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decuadrcula4-nfasis6"/>
        <w:tblpPr w:leftFromText="141" w:rightFromText="141" w:horzAnchor="margin" w:tblpY="-1700"/>
        <w:tblW w:w="13891" w:type="dxa"/>
        <w:tblLook w:val="04A0" w:firstRow="1" w:lastRow="0" w:firstColumn="1" w:lastColumn="0" w:noHBand="0" w:noVBand="1"/>
      </w:tblPr>
      <w:tblGrid>
        <w:gridCol w:w="1745"/>
        <w:gridCol w:w="3641"/>
        <w:gridCol w:w="3801"/>
        <w:gridCol w:w="2361"/>
        <w:gridCol w:w="2343"/>
      </w:tblGrid>
      <w:tr w:rsidR="006B29DA" w:rsidRPr="000D4A43" w:rsidTr="00D11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6B29DA" w:rsidRPr="000D4A43" w:rsidRDefault="006B29DA" w:rsidP="006B29DA">
            <w:pPr>
              <w:jc w:val="center"/>
              <w:rPr>
                <w:rFonts w:ascii="Abadi" w:hAnsi="Abadi"/>
                <w:b w:val="0"/>
                <w:bCs w:val="0"/>
                <w:i/>
                <w:iCs/>
              </w:rPr>
            </w:pPr>
            <w:r w:rsidRPr="000D4A43">
              <w:rPr>
                <w:rFonts w:ascii="Abadi" w:hAnsi="Abadi"/>
                <w:i/>
                <w:iCs/>
              </w:rPr>
              <w:t>PLANES Y PROGRAMAS</w:t>
            </w:r>
          </w:p>
        </w:tc>
        <w:tc>
          <w:tcPr>
            <w:tcW w:w="3780" w:type="dxa"/>
          </w:tcPr>
          <w:p w:rsidR="006B29DA" w:rsidRPr="000D4A43" w:rsidRDefault="006B29DA" w:rsidP="006B29DA">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PROPÓSITOS</w:t>
            </w:r>
            <w:r>
              <w:rPr>
                <w:rFonts w:ascii="Abadi" w:hAnsi="Abadi"/>
                <w:i/>
                <w:iCs/>
              </w:rPr>
              <w:t xml:space="preserve"> DE ASIGNATURA DE LENGUA</w:t>
            </w:r>
          </w:p>
        </w:tc>
        <w:tc>
          <w:tcPr>
            <w:tcW w:w="3922" w:type="dxa"/>
          </w:tcPr>
          <w:p w:rsidR="006B29DA" w:rsidRPr="000D4A43" w:rsidRDefault="006B29DA" w:rsidP="006B29DA">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PERFIL DE EGRESO</w:t>
            </w:r>
          </w:p>
        </w:tc>
        <w:tc>
          <w:tcPr>
            <w:tcW w:w="2396" w:type="dxa"/>
          </w:tcPr>
          <w:p w:rsidR="006B29DA" w:rsidRPr="000D4A43" w:rsidRDefault="006B29DA" w:rsidP="006B29DA">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ENFOQUE</w:t>
            </w:r>
          </w:p>
        </w:tc>
        <w:tc>
          <w:tcPr>
            <w:tcW w:w="2049" w:type="dxa"/>
          </w:tcPr>
          <w:p w:rsidR="006B29DA" w:rsidRPr="000D4A43" w:rsidRDefault="006B29DA" w:rsidP="006B29DA">
            <w:pPr>
              <w:jc w:val="center"/>
              <w:cnfStyle w:val="100000000000" w:firstRow="1" w:lastRow="0" w:firstColumn="0" w:lastColumn="0" w:oddVBand="0" w:evenVBand="0" w:oddHBand="0" w:evenHBand="0" w:firstRowFirstColumn="0" w:firstRowLastColumn="0" w:lastRowFirstColumn="0" w:lastRowLastColumn="0"/>
              <w:rPr>
                <w:rFonts w:ascii="Abadi" w:hAnsi="Abadi"/>
                <w:b w:val="0"/>
                <w:bCs w:val="0"/>
                <w:i/>
                <w:iCs/>
              </w:rPr>
            </w:pPr>
            <w:r w:rsidRPr="000D4A43">
              <w:rPr>
                <w:rFonts w:ascii="Abadi" w:hAnsi="Abadi"/>
                <w:i/>
                <w:iCs/>
              </w:rPr>
              <w:t>ORGANIZACIÓN DE LOS PROGRAMAS</w:t>
            </w:r>
          </w:p>
        </w:tc>
      </w:tr>
      <w:tr w:rsidR="006B29DA" w:rsidRPr="000D4A43" w:rsidTr="00D11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6B29DA" w:rsidRPr="000D4A43" w:rsidRDefault="006B29DA" w:rsidP="006B29DA">
            <w:pPr>
              <w:rPr>
                <w:rFonts w:ascii="Abadi" w:hAnsi="Abadi"/>
                <w:b w:val="0"/>
                <w:bCs w:val="0"/>
              </w:rPr>
            </w:pPr>
          </w:p>
          <w:p w:rsidR="006B29DA" w:rsidRPr="000D4A43" w:rsidRDefault="006B29DA" w:rsidP="006B29DA">
            <w:pPr>
              <w:rPr>
                <w:rFonts w:ascii="Abadi" w:hAnsi="Abadi"/>
                <w:b w:val="0"/>
                <w:bCs w:val="0"/>
              </w:rPr>
            </w:pPr>
          </w:p>
          <w:p w:rsidR="006B29DA" w:rsidRPr="000D4A43" w:rsidRDefault="006B29DA" w:rsidP="006B29DA">
            <w:pPr>
              <w:rPr>
                <w:rFonts w:ascii="Abadi" w:hAnsi="Abadi"/>
                <w:b w:val="0"/>
                <w:bCs w:val="0"/>
              </w:rPr>
            </w:pPr>
          </w:p>
          <w:p w:rsidR="006B29DA" w:rsidRPr="000D4A43" w:rsidRDefault="006B29DA" w:rsidP="006B29DA">
            <w:pPr>
              <w:rPr>
                <w:rFonts w:ascii="Abadi" w:hAnsi="Abadi"/>
                <w:b w:val="0"/>
                <w:bCs w:val="0"/>
              </w:rPr>
            </w:pPr>
          </w:p>
          <w:p w:rsidR="006B29DA" w:rsidRPr="000D4A43" w:rsidRDefault="006B29DA" w:rsidP="006B29DA">
            <w:pPr>
              <w:rPr>
                <w:rFonts w:ascii="Abadi" w:hAnsi="Abadi"/>
                <w:b w:val="0"/>
                <w:bCs w:val="0"/>
              </w:rPr>
            </w:pPr>
          </w:p>
          <w:p w:rsidR="006B29DA" w:rsidRPr="000D4A43" w:rsidRDefault="006B29DA" w:rsidP="006B29DA">
            <w:pPr>
              <w:rPr>
                <w:rFonts w:ascii="Abadi" w:hAnsi="Abadi"/>
                <w:b w:val="0"/>
                <w:bCs w:val="0"/>
              </w:rPr>
            </w:pPr>
            <w:r w:rsidRPr="000D4A43">
              <w:rPr>
                <w:rFonts w:ascii="Abadi" w:hAnsi="Abadi"/>
              </w:rPr>
              <w:t xml:space="preserve">    1993  PRIMARIA</w:t>
            </w:r>
          </w:p>
        </w:tc>
        <w:tc>
          <w:tcPr>
            <w:tcW w:w="3780" w:type="dxa"/>
          </w:tcPr>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b/>
                <w:bCs/>
              </w:rPr>
              <w:t>Propiciar el desarrollo de las capacidades de comunicación de los niños en los distintos usos de la lengua hablada y escrita</w:t>
            </w:r>
            <w:r w:rsidRPr="000D4A43">
              <w:rPr>
                <w:rFonts w:ascii="Abadi" w:hAnsi="Abadi"/>
              </w:rPr>
              <w:t xml:space="preserve">, en particular que: </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*Logren de manera eficaz el aprendizaje inicial de la lectura y escritura.</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*Desarrollen su capacidad para expresarse oralmente con claridad, coherencia y sencillez.</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*Aprendan a aplicar estrategias adecuadas para la redacción de textos de diversa naturaleza y que persiguen diversos propósitos.</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*Aprendan a reconocer las diferencias entre diversos tipos de texto y a construir estrategias apropiadas para su lectura. </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*Adquieran el hábito de la lectura y se formen como lectores que reflexionen sobre  el significado de lo que leen y puedan valorarlo y criticarlo, que disfruten de la lectura  y formen sus propios criterios de preferencia y de gusto estético.</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*Desarrollen las habilidades  para la revisión y corrección de sus propios textos.</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xml:space="preserve">* Conozcan las reglas y normas de uso de la lengua y las apliquen </w:t>
            </w:r>
            <w:r w:rsidRPr="000D4A43">
              <w:rPr>
                <w:rFonts w:ascii="Abadi" w:hAnsi="Abadi"/>
              </w:rPr>
              <w:lastRenderedPageBreak/>
              <w:t>como un recurso para lograr claridad y eficacia en la comunicación.</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 Sepan buscar información, valorarla, procesarla y emplearla dentro y fuera de la escuela, como instrumento de aprendizaje autónomo.</w:t>
            </w: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p>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p>
        </w:tc>
        <w:tc>
          <w:tcPr>
            <w:tcW w:w="3922" w:type="dxa"/>
          </w:tcPr>
          <w:p w:rsidR="006B29DA" w:rsidRPr="00EC4E20" w:rsidRDefault="006B29DA" w:rsidP="006B29DA">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lastRenderedPageBreak/>
              <w:t>Adquirir y desarrollar habilidades de lectura, escritura y expresión oral.</w:t>
            </w:r>
          </w:p>
          <w:p w:rsidR="006B29DA" w:rsidRPr="00EC4E20" w:rsidRDefault="006B29DA" w:rsidP="006B29DA">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Adquirir habilidades intelectuales para aplicar las matemáticas a la realidad.</w:t>
            </w:r>
          </w:p>
          <w:p w:rsidR="006B29DA" w:rsidRPr="00EC4E20" w:rsidRDefault="006B29DA" w:rsidP="006B29DA">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Adquirir conocimientos fundamentales para comprender los fenómenos naturales.</w:t>
            </w:r>
          </w:p>
          <w:p w:rsidR="006B29DA" w:rsidRPr="00EC4E20" w:rsidRDefault="006B29DA" w:rsidP="006B29DA">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Abadi" w:hAnsi="Abadi"/>
              </w:rPr>
            </w:pPr>
            <w:r w:rsidRPr="00EC4E20">
              <w:rPr>
                <w:rFonts w:ascii="Abadi" w:hAnsi="Abadi"/>
              </w:rPr>
              <w:t>Formar éticamente mediante el conocimiento de sus deberes y derechos.</w:t>
            </w:r>
          </w:p>
          <w:p w:rsidR="006B29DA" w:rsidRPr="00EC4E20" w:rsidRDefault="006B29DA" w:rsidP="006B29DA">
            <w:pPr>
              <w:pStyle w:val="Prrafodelista"/>
              <w:numPr>
                <w:ilvl w:val="0"/>
                <w:numId w:val="8"/>
              </w:numPr>
              <w:cnfStyle w:val="000000100000" w:firstRow="0" w:lastRow="0" w:firstColumn="0" w:lastColumn="0" w:oddVBand="0" w:evenVBand="0" w:oddHBand="1" w:evenHBand="0" w:firstRowFirstColumn="0" w:firstRowLastColumn="0" w:lastRowFirstColumn="0" w:lastRowLastColumn="0"/>
            </w:pPr>
            <w:r w:rsidRPr="00EC4E20">
              <w:rPr>
                <w:rFonts w:ascii="Abadi" w:hAnsi="Abadi"/>
              </w:rPr>
              <w:t>Desarrollar actitudes para el desarrollo de las artes y el ejercicio físico.</w:t>
            </w:r>
          </w:p>
        </w:tc>
        <w:tc>
          <w:tcPr>
            <w:tcW w:w="2396" w:type="dxa"/>
          </w:tcPr>
          <w:p w:rsidR="006B29DA" w:rsidRPr="00F14E91" w:rsidRDefault="006B29DA" w:rsidP="006B29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14E91">
              <w:rPr>
                <w:rFonts w:ascii="Times New Roman" w:hAnsi="Times New Roman" w:cs="Times New Roman"/>
                <w:b/>
                <w:bCs/>
              </w:rPr>
              <w:t>COMUNICATIVO</w:t>
            </w:r>
          </w:p>
          <w:p w:rsidR="006B29DA" w:rsidRPr="00F14E91" w:rsidRDefault="006B29DA" w:rsidP="006B29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B29DA" w:rsidRPr="00F14E91" w:rsidRDefault="006B29DA" w:rsidP="006B29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B29DA" w:rsidRPr="00F14E91" w:rsidRDefault="006B29DA" w:rsidP="006B29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14E91">
              <w:rPr>
                <w:rFonts w:ascii="Times New Roman" w:hAnsi="Times New Roman" w:cs="Times New Roman"/>
              </w:rPr>
              <w:t xml:space="preserve">Enfoque congruente, que difiere del utilizado durante décadas pasadas.” </w:t>
            </w:r>
            <w:r w:rsidRPr="00F14E91">
              <w:rPr>
                <w:rFonts w:ascii="Times New Roman" w:hAnsi="Times New Roman" w:cs="Times New Roman"/>
                <w:b/>
                <w:bCs/>
              </w:rPr>
              <w:t>Principales rasgos:</w:t>
            </w:r>
          </w:p>
          <w:p w:rsidR="006B29DA" w:rsidRPr="00F14E91" w:rsidRDefault="006B29DA" w:rsidP="006B29DA">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14E91">
              <w:rPr>
                <w:rFonts w:ascii="Times New Roman" w:hAnsi="Times New Roman" w:cs="Times New Roman"/>
              </w:rPr>
              <w:t xml:space="preserve">La integración estrecha entre contenidos y actividades. Desarrollo de capacidades lingüísticas, a través  de una variedad de prácticas individuales y de grupo que permiten el ejercicio de una </w:t>
            </w:r>
            <w:r w:rsidRPr="00F14E91">
              <w:rPr>
                <w:rFonts w:ascii="Times New Roman" w:hAnsi="Times New Roman" w:cs="Times New Roman"/>
                <w:b/>
                <w:bCs/>
              </w:rPr>
              <w:t>competencia y la reflexión sobre ella.</w:t>
            </w:r>
          </w:p>
          <w:p w:rsidR="006B29DA" w:rsidRPr="00F14E91" w:rsidRDefault="006B29DA" w:rsidP="006B29DA">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 xml:space="preserve">Dejar una amplia libertad a los maestros en la selección de técnicas y métodos para la enseñanza inicial </w:t>
            </w:r>
            <w:r w:rsidRPr="00F14E91">
              <w:rPr>
                <w:rFonts w:ascii="Times New Roman" w:hAnsi="Times New Roman" w:cs="Times New Roman"/>
              </w:rPr>
              <w:lastRenderedPageBreak/>
              <w:t>de la lectura y la escritura.</w:t>
            </w:r>
          </w:p>
          <w:p w:rsidR="006B29DA" w:rsidRPr="00F14E91" w:rsidRDefault="006B29DA" w:rsidP="006B29DA">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Reconocer las experiencias previas de los niños en relación con la lengua oral y escrita.</w:t>
            </w:r>
          </w:p>
          <w:p w:rsidR="006B29DA" w:rsidRPr="00F14E91" w:rsidRDefault="006B29DA" w:rsidP="006B29DA">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 xml:space="preserve">Propiciar el desarrollo de las </w:t>
            </w:r>
            <w:r w:rsidRPr="00F14E91">
              <w:rPr>
                <w:rFonts w:ascii="Times New Roman" w:hAnsi="Times New Roman" w:cs="Times New Roman"/>
                <w:b/>
                <w:bCs/>
              </w:rPr>
              <w:t xml:space="preserve">competencias en el uso de la lengua en todas las actividades </w:t>
            </w:r>
            <w:r w:rsidRPr="00F14E91">
              <w:rPr>
                <w:rFonts w:ascii="Times New Roman" w:hAnsi="Times New Roman" w:cs="Times New Roman"/>
              </w:rPr>
              <w:t>escolares</w:t>
            </w:r>
            <w:r w:rsidRPr="00F14E91">
              <w:rPr>
                <w:rFonts w:ascii="Times New Roman" w:hAnsi="Times New Roman" w:cs="Times New Roman"/>
                <w:b/>
                <w:bCs/>
              </w:rPr>
              <w:t>.</w:t>
            </w:r>
          </w:p>
          <w:p w:rsidR="006B29DA" w:rsidRPr="000D4A43" w:rsidRDefault="006B29DA" w:rsidP="006B29DA">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badi" w:hAnsi="Abadi"/>
              </w:rPr>
            </w:pPr>
            <w:r w:rsidRPr="00F14E91">
              <w:rPr>
                <w:rFonts w:ascii="Times New Roman" w:hAnsi="Times New Roman" w:cs="Times New Roman"/>
              </w:rPr>
              <w:t>Utilizar con la mayor frecuencia las actividades de grupo.</w:t>
            </w:r>
          </w:p>
        </w:tc>
        <w:tc>
          <w:tcPr>
            <w:tcW w:w="2049" w:type="dxa"/>
          </w:tcPr>
          <w:p w:rsidR="006B29DA" w:rsidRPr="000D4A43"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b/>
                <w:bCs/>
              </w:rPr>
            </w:pPr>
            <w:r w:rsidRPr="000D4A43">
              <w:rPr>
                <w:rFonts w:ascii="Abadi" w:hAnsi="Abadi"/>
              </w:rPr>
              <w:lastRenderedPageBreak/>
              <w:t xml:space="preserve">Contenidos y actividades en torno a </w:t>
            </w:r>
            <w:r w:rsidRPr="000D4A43">
              <w:rPr>
                <w:rFonts w:ascii="Abadi" w:hAnsi="Abadi"/>
                <w:b/>
                <w:bCs/>
              </w:rPr>
              <w:t>cuatro ejes temáticos:</w:t>
            </w:r>
          </w:p>
          <w:p w:rsidR="006B29DA" w:rsidRPr="000D4A43" w:rsidRDefault="006B29DA" w:rsidP="006B29D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Lengua hablada</w:t>
            </w:r>
          </w:p>
          <w:p w:rsidR="006B29DA" w:rsidRPr="000D4A43" w:rsidRDefault="006B29DA" w:rsidP="006B29D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Lengua escrita</w:t>
            </w:r>
          </w:p>
          <w:p w:rsidR="006B29DA" w:rsidRPr="000D4A43" w:rsidRDefault="006B29DA" w:rsidP="006B29D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Recreación literaria</w:t>
            </w:r>
          </w:p>
          <w:p w:rsidR="006B29DA" w:rsidRPr="000D4A43" w:rsidRDefault="006B29DA" w:rsidP="006B29D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badi" w:hAnsi="Abadi"/>
              </w:rPr>
            </w:pPr>
            <w:r w:rsidRPr="000D4A43">
              <w:rPr>
                <w:rFonts w:ascii="Abadi" w:hAnsi="Abadi"/>
              </w:rPr>
              <w:t>Reflexión sobre la lengua</w:t>
            </w:r>
          </w:p>
        </w:tc>
      </w:tr>
      <w:tr w:rsidR="006B29DA" w:rsidRPr="000D4A43" w:rsidTr="00D1131A">
        <w:trPr>
          <w:trHeight w:val="4066"/>
        </w:trPr>
        <w:tc>
          <w:tcPr>
            <w:cnfStyle w:val="001000000000" w:firstRow="0" w:lastRow="0" w:firstColumn="1" w:lastColumn="0" w:oddVBand="0" w:evenVBand="0" w:oddHBand="0" w:evenHBand="0" w:firstRowFirstColumn="0" w:firstRowLastColumn="0" w:lastRowFirstColumn="0" w:lastRowLastColumn="0"/>
            <w:tcW w:w="1744" w:type="dxa"/>
          </w:tcPr>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Pr="000D4A43" w:rsidRDefault="006B29DA" w:rsidP="006B29DA">
            <w:pPr>
              <w:rPr>
                <w:rFonts w:ascii="Abadi" w:hAnsi="Abadi"/>
                <w:b w:val="0"/>
                <w:bCs w:val="0"/>
              </w:rPr>
            </w:pPr>
            <w:r w:rsidRPr="000D4A43">
              <w:rPr>
                <w:rFonts w:ascii="Abadi" w:hAnsi="Abadi"/>
              </w:rPr>
              <w:t>2004 PREESCOLAR</w:t>
            </w:r>
          </w:p>
        </w:tc>
        <w:tc>
          <w:tcPr>
            <w:tcW w:w="3780" w:type="dxa"/>
          </w:tcPr>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Los propósitos fundamentales definen en conjunto, la misión de la educación</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preescolar y expresan los logros que se espera tengan los niños y las niñas que</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la cursan.</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Desarrollen un sentido positivo de sí mismos; expresen sus sentimientos; empiecen a actuar con iniciativa y autonomía, a regular sus emociones; muestren disposición para aprender, y se den cuenta de sus logros al realizar actividades individuales o en colaboración.</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Sean capaces de asumir roles distintos en el juego y en otras actividades; de trabajar en colaboración; de apoyarse entre compañeras y compañeros; de resolver conflictos a través del diálogo, y de reconocer y respetar las reglas de convivencia en el aula, en la escuela y fuera de ella.</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Adquieran confianza para expresarse, dialogar y conversar en su lengua materna; mejoren su capacidad de escucha; amplíen su vocabulario, y enriquezcan su lenguaje oral al comunicarse en situaciones variadas.</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Comprendan las principales funciones del lenguaje escrito y reconozcan algunas propiedades del sistema de escritura.</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lastRenderedPageBreak/>
              <w:t>•</w:t>
            </w:r>
            <w:r w:rsidRPr="00F14E91">
              <w:rPr>
                <w:rFonts w:ascii="Times New Roman" w:hAnsi="Times New Roman" w:cs="Times New Roman"/>
              </w:rPr>
              <w:t>Reconozcan que las personas tenemos rasgos culturales distintos (lenguas, tradiciones, formas de ser y de vivir); compartan experiencias de su vida familiar y se aproximen al conocimiento de la cultura propia y de otras mediante distintas fuentes de información.</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Construyan nociones matemáticas a partir de situaciones que demanden el uso de sus conocimientos y sus capacidades para establecer relaciones de correspondencia, cantidad y ubicación entre objetos; para estimar y contar, para reconocer atributos y comparar.</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 xml:space="preserve"> Desarrollen la capacidad para resolver problemas de manera creativa mediante situaciones de juego que impliquen la reflexión, la explicación y la búsqueda de soluciones a través de estrategias o procedimientos propios, y su comparación con los utilizados por otros. </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 xml:space="preserve">Se interesen en la observación de fenómenos naturales y participen en situaciones de experimentación que abran oportunidades para preguntar, predecir, comparar, registrar, elaborar explicaciones e intercambiar opiniones sobre procesos de transformación del mundo natural y social inmediato, y adquieran </w:t>
            </w:r>
            <w:r w:rsidRPr="00F14E91">
              <w:rPr>
                <w:rFonts w:ascii="Times New Roman" w:hAnsi="Times New Roman" w:cs="Times New Roman"/>
              </w:rPr>
              <w:lastRenderedPageBreak/>
              <w:t xml:space="preserve">actitudes favorables hacia el cuidado y la preservación del medio ambiente. </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 xml:space="preserve">• Se apropien de los valores y principios necesarios para la vida en comunidad, actuando con base en el respeto a los derechos de los demás; el ejercicio de responsabilidades; la justicia y la tolerancia; el reconocimiento y aprecio a la diversidad de género, lingüística, cultural y étnica. </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Desarrollen la sensibilidad, la iniciativa, la imaginación y la creatividad para expresarse a través de los lenguajes artísticos (música, literatura, plástica, danza, teatro) y para apreciar manifestaciones artísticas y culturales de su entorno y de otros contextos.</w:t>
            </w:r>
          </w:p>
          <w:p w:rsidR="00D1131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Conozcan mejor su cuerpo, actúen y se comuniquen mediante la expresión corporal, y mejoren sus habilidades de coordinación, control, manipulación y desplazamiento en actividades de juego libre, organizado y de ejercicio físico.</w:t>
            </w:r>
          </w:p>
          <w:p w:rsidR="006B29DA" w:rsidRPr="00F14E91" w:rsidRDefault="00D1131A" w:rsidP="00D113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4E91">
              <w:rPr>
                <w:rFonts w:ascii="Times New Roman" w:hAnsi="Times New Roman" w:cs="Times New Roman"/>
              </w:rPr>
              <w:t>•</w:t>
            </w:r>
            <w:r w:rsidRPr="00F14E91">
              <w:rPr>
                <w:rFonts w:ascii="Times New Roman" w:hAnsi="Times New Roman" w:cs="Times New Roman"/>
              </w:rPr>
              <w:t xml:space="preserve"> Comprendan que su cuerpo experimenta cambios cuando está en actividad y durante el crecimiento; practiquen medidas de salud individual y colectiva para preservar y promover una vida saludable, así como para</w:t>
            </w:r>
            <w:r w:rsidRPr="00F14E91">
              <w:rPr>
                <w:rFonts w:ascii="Times New Roman" w:hAnsi="Times New Roman" w:cs="Times New Roman"/>
              </w:rPr>
              <w:t xml:space="preserve"> prevenir riesgos y accidentes.</w:t>
            </w:r>
          </w:p>
        </w:tc>
        <w:tc>
          <w:tcPr>
            <w:tcW w:w="3922" w:type="dxa"/>
          </w:tcPr>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b/>
              </w:rPr>
            </w:pPr>
            <w:r w:rsidRPr="00D1131A">
              <w:rPr>
                <w:rFonts w:ascii="Abadi" w:hAnsi="Abadi"/>
                <w:b/>
              </w:rPr>
              <w:lastRenderedPageBreak/>
              <w:t>LENGUAJE ORAL:</w:t>
            </w:r>
          </w:p>
          <w:p w:rsidR="00D1131A" w:rsidRPr="00D1131A" w:rsidRDefault="00D1131A" w:rsidP="00D1131A">
            <w:pPr>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Comunica estados de ánimo, sentimientos, emociones y vivencias a través del lenguaje oral.</w:t>
            </w:r>
          </w:p>
          <w:p w:rsidR="00D1131A" w:rsidRPr="00D1131A" w:rsidRDefault="00D1131A" w:rsidP="00D1131A">
            <w:pPr>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Utiliza el lenguaje para regular su conducta en distintos tipos de interacción con</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los demás.</w:t>
            </w:r>
          </w:p>
          <w:p w:rsidR="00D1131A" w:rsidRPr="00D1131A" w:rsidRDefault="00D1131A" w:rsidP="00D1131A">
            <w:pPr>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Obtiene y comparte información a través</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de diversas formas de expresión oral.</w:t>
            </w:r>
          </w:p>
          <w:p w:rsidR="00D1131A" w:rsidRPr="00D1131A" w:rsidRDefault="00D1131A" w:rsidP="00D1131A">
            <w:pPr>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Escucha y cuenta relatos literarios que forman parte</w:t>
            </w:r>
            <w:r>
              <w:rPr>
                <w:rFonts w:ascii="Abadi" w:hAnsi="Abadi"/>
              </w:rPr>
              <w:t xml:space="preserve"> </w:t>
            </w:r>
            <w:r w:rsidRPr="00D1131A">
              <w:rPr>
                <w:rFonts w:ascii="Century Gothic" w:hAnsi="Century Gothic"/>
              </w:rPr>
              <w:t>de</w:t>
            </w:r>
            <w:r w:rsidRPr="00D1131A">
              <w:rPr>
                <w:rFonts w:ascii="Abadi" w:hAnsi="Abadi"/>
              </w:rPr>
              <w:t xml:space="preserve"> la tradición oral.</w:t>
            </w:r>
          </w:p>
          <w:p w:rsidR="00D1131A" w:rsidRPr="00D1131A" w:rsidRDefault="00D1131A" w:rsidP="00D1131A">
            <w:pPr>
              <w:numPr>
                <w:ilvl w:val="0"/>
                <w:numId w:val="12"/>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Aprecia la diversidad lingüística de su región y de su cultura.</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b/>
              </w:rPr>
            </w:pPr>
            <w:r w:rsidRPr="00D1131A">
              <w:rPr>
                <w:rFonts w:ascii="Abadi" w:hAnsi="Abadi"/>
                <w:b/>
              </w:rPr>
              <w:t>LENGUAJE ESCRITO:</w:t>
            </w:r>
          </w:p>
          <w:p w:rsidR="00D1131A" w:rsidRPr="00D1131A" w:rsidRDefault="00D1131A" w:rsidP="00D1131A">
            <w:pPr>
              <w:numPr>
                <w:ilvl w:val="0"/>
                <w:numId w:val="13"/>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Conoce diversos portadores de texto e identifica para qué sirven.</w:t>
            </w:r>
          </w:p>
          <w:p w:rsidR="00D1131A" w:rsidRPr="00D1131A" w:rsidRDefault="00D1131A" w:rsidP="00D1131A">
            <w:pPr>
              <w:numPr>
                <w:ilvl w:val="0"/>
                <w:numId w:val="13"/>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Interpreta o infiere el contenido de textos a partir del conocimiento que tiene de los diversos portadores y del sistema de escritura.</w:t>
            </w:r>
          </w:p>
          <w:p w:rsidR="00D1131A" w:rsidRPr="00D1131A" w:rsidRDefault="00D1131A" w:rsidP="00D1131A">
            <w:pPr>
              <w:numPr>
                <w:ilvl w:val="0"/>
                <w:numId w:val="13"/>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Expresa gráficamente las ideas que quiere comunicar y las verbaliza para construir un texto escrito con ayuda de alguien</w:t>
            </w:r>
          </w:p>
          <w:p w:rsidR="00D1131A" w:rsidRPr="00D1131A" w:rsidRDefault="00D1131A" w:rsidP="00D1131A">
            <w:pPr>
              <w:numPr>
                <w:ilvl w:val="0"/>
                <w:numId w:val="13"/>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lastRenderedPageBreak/>
              <w:t>Identifica algunas características del sistema de escritura.</w:t>
            </w:r>
          </w:p>
          <w:p w:rsidR="00D1131A" w:rsidRPr="00D1131A" w:rsidRDefault="00D1131A" w:rsidP="00D1131A">
            <w:pPr>
              <w:numPr>
                <w:ilvl w:val="0"/>
                <w:numId w:val="13"/>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Conoce algunas características y funciones propias de los textos literarios.</w:t>
            </w:r>
          </w:p>
          <w:p w:rsidR="006B29DA" w:rsidRPr="000D4A43" w:rsidRDefault="006B29DA" w:rsidP="00D1131A">
            <w:pPr>
              <w:cnfStyle w:val="000000000000" w:firstRow="0" w:lastRow="0" w:firstColumn="0" w:lastColumn="0" w:oddVBand="0" w:evenVBand="0" w:oddHBand="0" w:evenHBand="0" w:firstRowFirstColumn="0" w:firstRowLastColumn="0" w:lastRowFirstColumn="0" w:lastRowLastColumn="0"/>
              <w:rPr>
                <w:rFonts w:ascii="Abadi" w:hAnsi="Abadi"/>
              </w:rPr>
            </w:pPr>
          </w:p>
        </w:tc>
        <w:tc>
          <w:tcPr>
            <w:tcW w:w="2396" w:type="dxa"/>
          </w:tcPr>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cs="Arial"/>
                <w:b/>
              </w:rPr>
            </w:pPr>
            <w:r w:rsidRPr="00D1131A">
              <w:rPr>
                <w:rFonts w:ascii="Abadi" w:hAnsi="Abadi" w:cs="Arial"/>
                <w:b/>
              </w:rPr>
              <w:lastRenderedPageBreak/>
              <w:t>Enfoque comunicativo, reflexivo y cognitivo.</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D1131A">
              <w:rPr>
                <w:rFonts w:ascii="Abadi" w:hAnsi="Abadi" w:cs="Arial"/>
              </w:rPr>
              <w:t>Es, al mismo tiempo, la herramienta fundamental para integrarse a su cultura y acceder al conocimiento de otras culturas,</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D1131A">
              <w:rPr>
                <w:rFonts w:ascii="Abadi" w:hAnsi="Abadi" w:cs="Arial"/>
              </w:rPr>
              <w:t>para interactuar en sociedad y, en el más amplio sentido, para aprender.</w:t>
            </w:r>
          </w:p>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D1131A">
              <w:rPr>
                <w:rFonts w:ascii="Abadi" w:hAnsi="Abadi" w:cs="Arial"/>
              </w:rPr>
              <w:t>El lenguaje se usa para establecer y mantener relaciones interpersonales, para expresar sentimientos y deseos, para manifestar, intercambiar, confrontar, defender y proponer ideas y opiniones y valorar las de otros, para obtener y dar información diversa, para tratar de convencer a</w:t>
            </w:r>
          </w:p>
          <w:p w:rsidR="006B29DA" w:rsidRPr="000D4A43"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D1131A">
              <w:rPr>
                <w:rFonts w:ascii="Abadi" w:hAnsi="Abadi" w:cs="Arial"/>
              </w:rPr>
              <w:t>otros.</w:t>
            </w:r>
          </w:p>
        </w:tc>
        <w:tc>
          <w:tcPr>
            <w:tcW w:w="2049" w:type="dxa"/>
          </w:tcPr>
          <w:p w:rsidR="00D1131A" w:rsidRPr="00D1131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Este campo formativo se organiza en dos aspectos</w:t>
            </w:r>
          </w:p>
          <w:p w:rsidR="00D1131A" w:rsidRPr="00D1131A" w:rsidRDefault="00D1131A" w:rsidP="00D1131A">
            <w:pPr>
              <w:numPr>
                <w:ilvl w:val="0"/>
                <w:numId w:val="14"/>
              </w:num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Lenguaje oral</w:t>
            </w:r>
          </w:p>
          <w:p w:rsidR="006B29DA" w:rsidRPr="006B29DA" w:rsidRDefault="00D1131A" w:rsidP="00D1131A">
            <w:pPr>
              <w:cnfStyle w:val="000000000000" w:firstRow="0" w:lastRow="0" w:firstColumn="0" w:lastColumn="0" w:oddVBand="0" w:evenVBand="0" w:oddHBand="0" w:evenHBand="0" w:firstRowFirstColumn="0" w:firstRowLastColumn="0" w:lastRowFirstColumn="0" w:lastRowLastColumn="0"/>
              <w:rPr>
                <w:rFonts w:ascii="Abadi" w:hAnsi="Abadi"/>
              </w:rPr>
            </w:pPr>
            <w:r w:rsidRPr="00D1131A">
              <w:rPr>
                <w:rFonts w:ascii="Abadi" w:hAnsi="Abadi"/>
              </w:rPr>
              <w:t>Lenguaje escrito</w:t>
            </w:r>
          </w:p>
        </w:tc>
      </w:tr>
      <w:tr w:rsidR="006B29DA" w:rsidRPr="000D4A43" w:rsidTr="00D11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tcPr>
          <w:p w:rsidR="006B29DA" w:rsidRDefault="006B29DA" w:rsidP="006B29DA">
            <w:pPr>
              <w:rPr>
                <w:rFonts w:ascii="Abadi" w:hAnsi="Abadi"/>
              </w:rPr>
            </w:pPr>
          </w:p>
          <w:p w:rsidR="006B29DA" w:rsidRDefault="006B29DA" w:rsidP="006B29DA">
            <w:pPr>
              <w:rPr>
                <w:rFonts w:ascii="Abadi" w:hAnsi="Abadi"/>
              </w:rPr>
            </w:pPr>
          </w:p>
          <w:p w:rsidR="006B29DA" w:rsidRPr="007E4620" w:rsidRDefault="006B29DA" w:rsidP="006B29DA">
            <w:pPr>
              <w:rPr>
                <w:rFonts w:ascii="Abadi" w:hAnsi="Abadi"/>
                <w:b w:val="0"/>
                <w:bCs w:val="0"/>
              </w:rPr>
            </w:pPr>
            <w:r w:rsidRPr="007E4620">
              <w:rPr>
                <w:rFonts w:ascii="Abadi" w:hAnsi="Abadi"/>
              </w:rPr>
              <w:t>2011</w:t>
            </w:r>
          </w:p>
        </w:tc>
        <w:tc>
          <w:tcPr>
            <w:tcW w:w="3780" w:type="dxa"/>
          </w:tcPr>
          <w:p w:rsidR="00A357EA" w:rsidRDefault="00A357EA" w:rsidP="00A357EA">
            <w:pPr>
              <w:pStyle w:val="Prrafodelista"/>
              <w:cnfStyle w:val="000000100000" w:firstRow="0" w:lastRow="0" w:firstColumn="0" w:lastColumn="0" w:oddVBand="0" w:evenVBand="0" w:oddHBand="1" w:evenHBand="0" w:firstRowFirstColumn="0" w:firstRowLastColumn="0" w:lastRowFirstColumn="0" w:lastRowLastColumn="0"/>
              <w:rPr>
                <w:rFonts w:ascii="Abadi" w:hAnsi="Abadi"/>
              </w:rPr>
            </w:pPr>
          </w:p>
          <w:p w:rsidR="006B29DA" w:rsidRPr="00A357EA" w:rsidRDefault="003A1112" w:rsidP="00A357EA">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badi" w:hAnsi="Abadi"/>
              </w:rPr>
            </w:pPr>
            <w:r w:rsidRPr="00A357EA">
              <w:rPr>
                <w:rFonts w:ascii="Abadi" w:hAnsi="Abadi"/>
              </w:rPr>
              <w:t>Propiciar el desarrollo integral y armónico del niño a través de los campos formativos de desarrollo personal y social, lenguaje y comunicación, pensamiento matemático, exploración y conocimiento del mundo, expresión y apreciación artística, desarrollo físico y salud.</w:t>
            </w:r>
          </w:p>
          <w:p w:rsidR="003A1112" w:rsidRDefault="003A1112" w:rsidP="003A1112">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Participación en diversas situaciones de comunicación oral </w:t>
            </w:r>
          </w:p>
          <w:p w:rsidR="003A1112" w:rsidRDefault="003A1112" w:rsidP="003A1112">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Lean y produzcan diversos textos </w:t>
            </w:r>
          </w:p>
          <w:p w:rsidR="003A1112" w:rsidRPr="003A1112" w:rsidRDefault="003A1112" w:rsidP="003A1112">
            <w:pPr>
              <w:pStyle w:val="Prrafodelista"/>
              <w:numPr>
                <w:ilvl w:val="0"/>
                <w:numId w:val="11"/>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Valoración de la diversidad lingüística  </w:t>
            </w:r>
          </w:p>
        </w:tc>
        <w:tc>
          <w:tcPr>
            <w:tcW w:w="3922" w:type="dxa"/>
          </w:tcPr>
          <w:p w:rsidR="00A357EA" w:rsidRPr="00A357EA" w:rsidRDefault="00A357EA" w:rsidP="00A357EA">
            <w:pPr>
              <w:ind w:left="360"/>
              <w:cnfStyle w:val="000000100000" w:firstRow="0" w:lastRow="0" w:firstColumn="0" w:lastColumn="0" w:oddVBand="0" w:evenVBand="0" w:oddHBand="1" w:evenHBand="0" w:firstRowFirstColumn="0" w:firstRowLastColumn="0" w:lastRowFirstColumn="0" w:lastRowLastColumn="0"/>
              <w:rPr>
                <w:rFonts w:ascii="Abadi" w:hAnsi="Abadi"/>
              </w:rPr>
            </w:pPr>
            <w:bookmarkStart w:id="0" w:name="_GoBack"/>
            <w:bookmarkEnd w:id="0"/>
          </w:p>
          <w:p w:rsidR="006B29DA" w:rsidRPr="00BD2DFF" w:rsidRDefault="00BD2DFF" w:rsidP="00BD2DFF">
            <w:pPr>
              <w:pStyle w:val="Prrafodelista"/>
              <w:numPr>
                <w:ilvl w:val="0"/>
                <w:numId w:val="10"/>
              </w:numPr>
              <w:cnfStyle w:val="000000100000" w:firstRow="0" w:lastRow="0" w:firstColumn="0" w:lastColumn="0" w:oddVBand="0" w:evenVBand="0" w:oddHBand="1" w:evenHBand="0" w:firstRowFirstColumn="0" w:firstRowLastColumn="0" w:lastRowFirstColumn="0" w:lastRowLastColumn="0"/>
              <w:rPr>
                <w:rFonts w:ascii="Abadi" w:hAnsi="Abadi"/>
              </w:rPr>
            </w:pPr>
            <w:r w:rsidRPr="00BD2DFF">
              <w:rPr>
                <w:rFonts w:ascii="Abadi" w:hAnsi="Abadi"/>
              </w:rPr>
              <w:t xml:space="preserve">Utiliza </w:t>
            </w:r>
            <w:r w:rsidR="00CC5264">
              <w:rPr>
                <w:rFonts w:ascii="Abadi" w:hAnsi="Abadi"/>
              </w:rPr>
              <w:t>el lenguaje ma</w:t>
            </w:r>
            <w:r w:rsidRPr="00BD2DFF">
              <w:rPr>
                <w:rFonts w:ascii="Abadi" w:hAnsi="Abadi"/>
              </w:rPr>
              <w:t xml:space="preserve">terno, oral y escrito para comunicarse con claridad y fluidez, e interactuar en distintos contextos sociales y culturales: además, posee herramientas básicas para </w:t>
            </w:r>
            <w:r w:rsidR="00CC5264" w:rsidRPr="00BD2DFF">
              <w:rPr>
                <w:rFonts w:ascii="Abadi" w:hAnsi="Abadi"/>
              </w:rPr>
              <w:t>comunicarse</w:t>
            </w:r>
            <w:r w:rsidRPr="00BD2DFF">
              <w:rPr>
                <w:rFonts w:ascii="Abadi" w:hAnsi="Abadi"/>
              </w:rPr>
              <w:t xml:space="preserve"> en ingles </w:t>
            </w:r>
          </w:p>
          <w:p w:rsidR="00BD2DFF" w:rsidRDefault="00BD2DFF"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Argumenta y razona al analizar </w:t>
            </w:r>
            <w:r w:rsidR="00CC5264">
              <w:rPr>
                <w:rFonts w:ascii="Abadi" w:hAnsi="Abadi"/>
              </w:rPr>
              <w:t>situaciones</w:t>
            </w:r>
            <w:r>
              <w:rPr>
                <w:rFonts w:ascii="Abadi" w:hAnsi="Abadi"/>
              </w:rPr>
              <w:t xml:space="preserve">, </w:t>
            </w:r>
            <w:r w:rsidR="00CC5264">
              <w:rPr>
                <w:rFonts w:ascii="Abadi" w:hAnsi="Abadi"/>
              </w:rPr>
              <w:t>identifica prob</w:t>
            </w:r>
            <w:r>
              <w:rPr>
                <w:rFonts w:ascii="Abadi" w:hAnsi="Abadi"/>
              </w:rPr>
              <w:t xml:space="preserve">lemas, formula preguntas, emite juicios, propone </w:t>
            </w:r>
            <w:r w:rsidR="00CC5264">
              <w:rPr>
                <w:rFonts w:ascii="Abadi" w:hAnsi="Abadi"/>
              </w:rPr>
              <w:t>soluciones</w:t>
            </w:r>
            <w:r>
              <w:rPr>
                <w:rFonts w:ascii="Abadi" w:hAnsi="Abadi"/>
              </w:rPr>
              <w:t xml:space="preserve">, aplica estrategias y toma decisiones. Valora los </w:t>
            </w:r>
            <w:r w:rsidR="00CC5264">
              <w:rPr>
                <w:rFonts w:ascii="Abadi" w:hAnsi="Abadi"/>
              </w:rPr>
              <w:t>razonamientos</w:t>
            </w:r>
            <w:r>
              <w:rPr>
                <w:rFonts w:ascii="Abadi" w:hAnsi="Abadi"/>
              </w:rPr>
              <w:t xml:space="preserve"> y la evidencia proporciona</w:t>
            </w:r>
            <w:r w:rsidR="00CC5264">
              <w:rPr>
                <w:rFonts w:ascii="Abadi" w:hAnsi="Abadi"/>
              </w:rPr>
              <w:t xml:space="preserve">dos por </w:t>
            </w:r>
            <w:r>
              <w:rPr>
                <w:rFonts w:ascii="Abadi" w:hAnsi="Abadi"/>
              </w:rPr>
              <w:t xml:space="preserve">otros y puede </w:t>
            </w:r>
            <w:r w:rsidR="00CC5264">
              <w:rPr>
                <w:rFonts w:ascii="Abadi" w:hAnsi="Abadi"/>
              </w:rPr>
              <w:t>modificar</w:t>
            </w:r>
            <w:r>
              <w:rPr>
                <w:rFonts w:ascii="Abadi" w:hAnsi="Abadi"/>
              </w:rPr>
              <w:t xml:space="preserve">, en consecuencia, </w:t>
            </w:r>
            <w:r w:rsidR="00CC5264">
              <w:rPr>
                <w:rFonts w:ascii="Abadi" w:hAnsi="Abadi"/>
              </w:rPr>
              <w:t>los propios puntos</w:t>
            </w:r>
            <w:r>
              <w:rPr>
                <w:rFonts w:ascii="Abadi" w:hAnsi="Abadi"/>
              </w:rPr>
              <w:t xml:space="preserve"> de vista</w:t>
            </w:r>
          </w:p>
          <w:p w:rsidR="00CC5264" w:rsidRDefault="00CC5264"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Busca, selecciona, analiza, evalúa y utiliza la información proveniente de diversas fuentes </w:t>
            </w:r>
          </w:p>
          <w:p w:rsidR="00CC5264" w:rsidRDefault="00CC5264"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Interpreta y explica procesos sociales, económicos, financiaros, culturales y naturales para tomar decisiones individuales o colectivas que favorezcan a todos.</w:t>
            </w:r>
          </w:p>
          <w:p w:rsidR="00A357EA" w:rsidRDefault="00A357EA"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Conoce y ejerce los derechos humanos y los </w:t>
            </w:r>
            <w:r>
              <w:rPr>
                <w:rFonts w:ascii="Abadi" w:hAnsi="Abadi"/>
              </w:rPr>
              <w:lastRenderedPageBreak/>
              <w:t xml:space="preserve">valores que favorecen la vida democrática: </w:t>
            </w:r>
            <w:r w:rsidR="00A54933">
              <w:rPr>
                <w:rFonts w:ascii="Abadi" w:hAnsi="Abadi"/>
              </w:rPr>
              <w:t>actúa</w:t>
            </w:r>
            <w:r>
              <w:rPr>
                <w:rFonts w:ascii="Abadi" w:hAnsi="Abadi"/>
              </w:rPr>
              <w:t xml:space="preserve"> con responsabilidad social </w:t>
            </w:r>
          </w:p>
          <w:p w:rsidR="00A357EA" w:rsidRDefault="00A357EA"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Asume y practica la interculturalidad como riqueza y forma de convivencia en la diversidad social, cultural y </w:t>
            </w:r>
            <w:r w:rsidR="00A54933">
              <w:rPr>
                <w:rFonts w:ascii="Abadi" w:hAnsi="Abadi"/>
              </w:rPr>
              <w:t>lingüística</w:t>
            </w:r>
            <w:r>
              <w:rPr>
                <w:rFonts w:ascii="Abadi" w:hAnsi="Abadi"/>
              </w:rPr>
              <w:t xml:space="preserve"> </w:t>
            </w:r>
          </w:p>
          <w:p w:rsidR="00A357EA" w:rsidRDefault="00A357EA"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Conoce y valora sus </w:t>
            </w:r>
            <w:r w:rsidR="00A54933">
              <w:rPr>
                <w:rFonts w:ascii="Abadi" w:hAnsi="Abadi"/>
              </w:rPr>
              <w:t>características</w:t>
            </w:r>
            <w:r>
              <w:rPr>
                <w:rFonts w:ascii="Abadi" w:hAnsi="Abadi"/>
              </w:rPr>
              <w:t xml:space="preserve"> y potencialidades como ser humano: sabe </w:t>
            </w:r>
            <w:r w:rsidR="00A54933">
              <w:rPr>
                <w:rFonts w:ascii="Abadi" w:hAnsi="Abadi"/>
              </w:rPr>
              <w:t>trabajar</w:t>
            </w:r>
            <w:r>
              <w:rPr>
                <w:rFonts w:ascii="Abadi" w:hAnsi="Abadi"/>
              </w:rPr>
              <w:t xml:space="preserve"> de manera colectiva, </w:t>
            </w:r>
            <w:r w:rsidR="00A54933">
              <w:rPr>
                <w:rFonts w:ascii="Abadi" w:hAnsi="Abadi"/>
              </w:rPr>
              <w:t>reconoce</w:t>
            </w:r>
            <w:r>
              <w:rPr>
                <w:rFonts w:ascii="Abadi" w:hAnsi="Abadi"/>
              </w:rPr>
              <w:t xml:space="preserve">, </w:t>
            </w:r>
            <w:r w:rsidR="00A54933">
              <w:rPr>
                <w:rFonts w:ascii="Abadi" w:hAnsi="Abadi"/>
              </w:rPr>
              <w:t>respeta</w:t>
            </w:r>
            <w:r>
              <w:rPr>
                <w:rFonts w:ascii="Abadi" w:hAnsi="Abadi"/>
              </w:rPr>
              <w:t xml:space="preserve"> y aprecia la diversidad de capacidades de otros</w:t>
            </w:r>
          </w:p>
          <w:p w:rsidR="00A357EA" w:rsidRDefault="00A357EA"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Promueve y asume el cuidado de la salud y </w:t>
            </w:r>
            <w:r w:rsidR="00A54933">
              <w:rPr>
                <w:rFonts w:ascii="Abadi" w:hAnsi="Abadi"/>
              </w:rPr>
              <w:t xml:space="preserve">del ambiente como condiciones que favorecen un estilo de </w:t>
            </w:r>
            <w:r>
              <w:rPr>
                <w:rFonts w:ascii="Abadi" w:hAnsi="Abadi"/>
              </w:rPr>
              <w:t xml:space="preserve">vida activo y saludable </w:t>
            </w:r>
          </w:p>
          <w:p w:rsidR="00A357EA" w:rsidRDefault="00A357EA"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Aprovecha los recursos </w:t>
            </w:r>
            <w:r w:rsidR="00A54933">
              <w:rPr>
                <w:rFonts w:ascii="Abadi" w:hAnsi="Abadi"/>
              </w:rPr>
              <w:t>tecnológicos</w:t>
            </w:r>
            <w:r>
              <w:rPr>
                <w:rFonts w:ascii="Abadi" w:hAnsi="Abadi"/>
              </w:rPr>
              <w:t xml:space="preserve"> </w:t>
            </w:r>
            <w:r w:rsidR="00A54933">
              <w:rPr>
                <w:rFonts w:ascii="Abadi" w:hAnsi="Abadi"/>
              </w:rPr>
              <w:t xml:space="preserve">a su alcance como medios para comunicarse, obtener información y construir conocimiento </w:t>
            </w:r>
          </w:p>
          <w:p w:rsidR="00A54933" w:rsidRPr="00BD2DFF" w:rsidRDefault="00A54933" w:rsidP="00BD2DFF">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Reconoce diversas manifestaciones del arte, aprecia la dimensión estética y es capaz de expresarse artísticamente </w:t>
            </w:r>
          </w:p>
        </w:tc>
        <w:tc>
          <w:tcPr>
            <w:tcW w:w="2396" w:type="dxa"/>
          </w:tcPr>
          <w:p w:rsidR="00A357EA" w:rsidRPr="00A357EA" w:rsidRDefault="00A357EA" w:rsidP="006B29DA">
            <w:pPr>
              <w:cnfStyle w:val="000000100000" w:firstRow="0" w:lastRow="0" w:firstColumn="0" w:lastColumn="0" w:oddVBand="0" w:evenVBand="0" w:oddHBand="1" w:evenHBand="0" w:firstRowFirstColumn="0" w:firstRowLastColumn="0" w:lastRowFirstColumn="0" w:lastRowLastColumn="0"/>
              <w:rPr>
                <w:rFonts w:ascii="Abadi" w:hAnsi="Abadi"/>
                <w:sz w:val="20"/>
                <w:szCs w:val="20"/>
              </w:rPr>
            </w:pPr>
          </w:p>
          <w:p w:rsidR="00A357EA" w:rsidRPr="00A357EA" w:rsidRDefault="00A357EA" w:rsidP="006B29DA">
            <w:pPr>
              <w:cnfStyle w:val="000000100000" w:firstRow="0" w:lastRow="0" w:firstColumn="0" w:lastColumn="0" w:oddVBand="0" w:evenVBand="0" w:oddHBand="1" w:evenHBand="0" w:firstRowFirstColumn="0" w:firstRowLastColumn="0" w:lastRowFirstColumn="0" w:lastRowLastColumn="0"/>
              <w:rPr>
                <w:rFonts w:ascii="Abadi" w:hAnsi="Abadi"/>
                <w:b/>
                <w:szCs w:val="20"/>
              </w:rPr>
            </w:pPr>
            <w:r w:rsidRPr="00A357EA">
              <w:rPr>
                <w:rFonts w:ascii="Abadi" w:hAnsi="Abadi"/>
                <w:b/>
                <w:szCs w:val="20"/>
              </w:rPr>
              <w:t xml:space="preserve">Comunicativo-funcional y de practica social </w:t>
            </w:r>
          </w:p>
          <w:p w:rsidR="00A357EA" w:rsidRPr="00A357EA" w:rsidRDefault="00A357EA" w:rsidP="006B29DA">
            <w:pPr>
              <w:cnfStyle w:val="000000100000" w:firstRow="0" w:lastRow="0" w:firstColumn="0" w:lastColumn="0" w:oddVBand="0" w:evenVBand="0" w:oddHBand="1" w:evenHBand="0" w:firstRowFirstColumn="0" w:firstRowLastColumn="0" w:lastRowFirstColumn="0" w:lastRowLastColumn="0"/>
              <w:rPr>
                <w:rFonts w:ascii="Abadi" w:hAnsi="Abadi"/>
                <w:szCs w:val="20"/>
              </w:rPr>
            </w:pPr>
          </w:p>
          <w:p w:rsidR="006B29DA" w:rsidRPr="00A357EA" w:rsidRDefault="003A1112" w:rsidP="006B29DA">
            <w:pPr>
              <w:cnfStyle w:val="000000100000" w:firstRow="0" w:lastRow="0" w:firstColumn="0" w:lastColumn="0" w:oddVBand="0" w:evenVBand="0" w:oddHBand="1" w:evenHBand="0" w:firstRowFirstColumn="0" w:firstRowLastColumn="0" w:lastRowFirstColumn="0" w:lastRowLastColumn="0"/>
              <w:rPr>
                <w:rFonts w:ascii="Abadi" w:hAnsi="Abadi"/>
                <w:szCs w:val="20"/>
              </w:rPr>
            </w:pPr>
            <w:r w:rsidRPr="00A357EA">
              <w:rPr>
                <w:rFonts w:ascii="Abadi" w:hAnsi="Abadi"/>
                <w:szCs w:val="20"/>
              </w:rPr>
              <w:t>Utilizar secuencias de situaciones problemáticas</w:t>
            </w:r>
            <w:r w:rsidR="00A357EA" w:rsidRPr="00A357EA">
              <w:rPr>
                <w:rFonts w:ascii="Abadi" w:hAnsi="Abadi"/>
                <w:szCs w:val="20"/>
              </w:rPr>
              <w:t xml:space="preserve"> que despierten el interés de los alumnos los invite a reflexionar, a encontrar diferentes formas de resolver los problemas y a formular argumentos que validen los resultados </w:t>
            </w:r>
          </w:p>
          <w:p w:rsidR="00A357EA" w:rsidRDefault="00A357EA" w:rsidP="006B29DA">
            <w:pPr>
              <w:cnfStyle w:val="000000100000" w:firstRow="0" w:lastRow="0" w:firstColumn="0" w:lastColumn="0" w:oddVBand="0" w:evenVBand="0" w:oddHBand="1" w:evenHBand="0" w:firstRowFirstColumn="0" w:firstRowLastColumn="0" w:lastRowFirstColumn="0" w:lastRowLastColumn="0"/>
              <w:rPr>
                <w:rFonts w:ascii="Abadi" w:hAnsi="Abadi"/>
                <w:b/>
                <w:sz w:val="20"/>
                <w:szCs w:val="20"/>
              </w:rPr>
            </w:pPr>
          </w:p>
          <w:p w:rsidR="00A357EA" w:rsidRPr="00EA67B1" w:rsidRDefault="00A357EA" w:rsidP="006B29DA">
            <w:pPr>
              <w:cnfStyle w:val="000000100000" w:firstRow="0" w:lastRow="0" w:firstColumn="0" w:lastColumn="0" w:oddVBand="0" w:evenVBand="0" w:oddHBand="1" w:evenHBand="0" w:firstRowFirstColumn="0" w:firstRowLastColumn="0" w:lastRowFirstColumn="0" w:lastRowLastColumn="0"/>
              <w:rPr>
                <w:rFonts w:ascii="Abadi" w:hAnsi="Abadi"/>
                <w:b/>
                <w:sz w:val="20"/>
                <w:szCs w:val="20"/>
              </w:rPr>
            </w:pPr>
          </w:p>
        </w:tc>
        <w:tc>
          <w:tcPr>
            <w:tcW w:w="2049" w:type="dxa"/>
          </w:tcPr>
          <w:p w:rsidR="006B29DA" w:rsidRDefault="006B29DA" w:rsidP="006B29DA">
            <w:pPr>
              <w:cnfStyle w:val="000000100000" w:firstRow="0" w:lastRow="0" w:firstColumn="0" w:lastColumn="0" w:oddVBand="0" w:evenVBand="0" w:oddHBand="1" w:evenHBand="0" w:firstRowFirstColumn="0" w:firstRowLastColumn="0" w:lastRowFirstColumn="0" w:lastRowLastColumn="0"/>
              <w:rPr>
                <w:rFonts w:ascii="Abadi" w:hAnsi="Abadi"/>
              </w:rPr>
            </w:pPr>
          </w:p>
          <w:p w:rsidR="00BF67F6" w:rsidRPr="0004301D"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b/>
              </w:rPr>
            </w:pPr>
            <w:r w:rsidRPr="0004301D">
              <w:rPr>
                <w:rFonts w:ascii="Abadi" w:hAnsi="Abadi"/>
                <w:b/>
              </w:rPr>
              <w:t>Contenidos y actividades entorno a:</w:t>
            </w: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 </w:t>
            </w: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Lenguaje oral</w:t>
            </w: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Lenguaje escrito </w:t>
            </w: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Procesos de lectura e interpretación de textos </w:t>
            </w:r>
          </w:p>
          <w:p w:rsidR="00BF67F6" w:rsidRDefault="00BF67F6"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Producción </w:t>
            </w:r>
            <w:r w:rsidR="0004301D">
              <w:rPr>
                <w:rFonts w:ascii="Abadi" w:hAnsi="Abadi"/>
              </w:rPr>
              <w:t xml:space="preserve">de </w:t>
            </w:r>
            <w:r>
              <w:rPr>
                <w:rFonts w:ascii="Abadi" w:hAnsi="Abadi"/>
              </w:rPr>
              <w:t xml:space="preserve">textos escritos y </w:t>
            </w:r>
            <w:r w:rsidR="0004301D">
              <w:rPr>
                <w:rFonts w:ascii="Abadi" w:hAnsi="Abadi"/>
              </w:rPr>
              <w:t>orales</w:t>
            </w:r>
          </w:p>
          <w:p w:rsidR="0004301D" w:rsidRDefault="0004301D"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Conocimiento de las características, de la función y el uso del lenguaje </w:t>
            </w:r>
          </w:p>
          <w:p w:rsidR="0004301D" w:rsidRPr="006B29DA" w:rsidRDefault="0004301D" w:rsidP="006B29DA">
            <w:pPr>
              <w:cnfStyle w:val="000000100000" w:firstRow="0" w:lastRow="0" w:firstColumn="0" w:lastColumn="0" w:oddVBand="0" w:evenVBand="0" w:oddHBand="1" w:evenHBand="0" w:firstRowFirstColumn="0" w:firstRowLastColumn="0" w:lastRowFirstColumn="0" w:lastRowLastColumn="0"/>
              <w:rPr>
                <w:rFonts w:ascii="Abadi" w:hAnsi="Abadi"/>
              </w:rPr>
            </w:pPr>
            <w:r>
              <w:rPr>
                <w:rFonts w:ascii="Abadi" w:hAnsi="Abadi"/>
              </w:rPr>
              <w:t xml:space="preserve">Actitudes hacia el lenguaje </w:t>
            </w:r>
          </w:p>
        </w:tc>
      </w:tr>
      <w:tr w:rsidR="006B29DA" w:rsidRPr="000D4A43" w:rsidTr="00D1131A">
        <w:tc>
          <w:tcPr>
            <w:cnfStyle w:val="001000000000" w:firstRow="0" w:lastRow="0" w:firstColumn="1" w:lastColumn="0" w:oddVBand="0" w:evenVBand="0" w:oddHBand="0" w:evenHBand="0" w:firstRowFirstColumn="0" w:firstRowLastColumn="0" w:lastRowFirstColumn="0" w:lastRowLastColumn="0"/>
            <w:tcW w:w="1744" w:type="dxa"/>
          </w:tcPr>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Default="006B29DA" w:rsidP="006B29DA">
            <w:pPr>
              <w:rPr>
                <w:rFonts w:ascii="Abadi" w:hAnsi="Abadi"/>
                <w:b w:val="0"/>
                <w:bCs w:val="0"/>
              </w:rPr>
            </w:pPr>
          </w:p>
          <w:p w:rsidR="006B29DA" w:rsidRPr="007E4620" w:rsidRDefault="006B29DA" w:rsidP="006B29DA">
            <w:pPr>
              <w:rPr>
                <w:rFonts w:ascii="Abadi" w:hAnsi="Abadi"/>
                <w:b w:val="0"/>
                <w:bCs w:val="0"/>
              </w:rPr>
            </w:pPr>
            <w:r>
              <w:rPr>
                <w:rFonts w:ascii="Abadi" w:hAnsi="Abadi"/>
              </w:rPr>
              <w:t>2017</w:t>
            </w:r>
          </w:p>
        </w:tc>
        <w:tc>
          <w:tcPr>
            <w:tcW w:w="3780" w:type="dxa"/>
          </w:tcPr>
          <w:p w:rsidR="00F14E91" w:rsidRPr="00F14E91" w:rsidRDefault="00F14E91" w:rsidP="00F14E91">
            <w:pPr>
              <w:pStyle w:val="NormalWeb"/>
              <w:jc w:val="both"/>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lastRenderedPageBreak/>
              <w:t xml:space="preserve">El reconocimiento de la diversidad social, lingüística y </w:t>
            </w:r>
            <w:r w:rsidRPr="00F14E91">
              <w:rPr>
                <w:rFonts w:ascii="Abadi" w:hAnsi="Abadi" w:cs="Arial"/>
              </w:rPr>
              <w:lastRenderedPageBreak/>
              <w:t xml:space="preserve">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de manera gradual puedan: </w:t>
            </w:r>
          </w:p>
          <w:p w:rsidR="00F14E91" w:rsidRPr="00F14E91" w:rsidRDefault="00F14E91" w:rsidP="00F14E91">
            <w:pPr>
              <w:pStyle w:val="NormalWeb"/>
              <w:jc w:val="both"/>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 xml:space="preserve"> Adquirir confianza para expresarse, dialogar y conversar en su lengua; mejorar su capacidad de escucha y enriquecer su lenguaje oral al comunicarse en situaciones variadas. </w:t>
            </w:r>
          </w:p>
          <w:p w:rsidR="006B29DA" w:rsidRPr="000D4A43" w:rsidRDefault="00F14E91" w:rsidP="00F14E91">
            <w:pPr>
              <w:pStyle w:val="NormalWeb"/>
              <w:shd w:val="clear" w:color="auto" w:fill="FFFFFF"/>
              <w:spacing w:before="0" w:beforeAutospacing="0" w:after="225"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badi" w:hAnsi="Abadi" w:cs="Arial"/>
                <w:sz w:val="22"/>
                <w:szCs w:val="22"/>
              </w:rPr>
            </w:pPr>
            <w:r w:rsidRPr="00F14E91">
              <w:rPr>
                <w:rFonts w:ascii="Abadi" w:hAnsi="Abadi" w:cs="Arial"/>
                <w:sz w:val="22"/>
                <w:szCs w:val="22"/>
              </w:rPr>
              <w:t xml:space="preserve">Desarrollar interés y gusto por la lectura, usar diversos tipos de texto e identificar para qué sirven; iniciarse en la práctica de la escritura y reconocer algunas </w:t>
            </w:r>
            <w:r w:rsidRPr="00F14E91">
              <w:rPr>
                <w:rFonts w:ascii="Abadi" w:hAnsi="Abadi" w:cs="Arial"/>
                <w:sz w:val="22"/>
                <w:szCs w:val="22"/>
              </w:rPr>
              <w:lastRenderedPageBreak/>
              <w:t>propiedades del sistema de escritura.</w:t>
            </w:r>
          </w:p>
        </w:tc>
        <w:tc>
          <w:tcPr>
            <w:tcW w:w="3922" w:type="dxa"/>
          </w:tcPr>
          <w:p w:rsidR="006B29DA" w:rsidRPr="000D4A43"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F14E91" w:rsidRPr="00F14E91" w:rsidRDefault="00F14E91" w:rsidP="00F14E91">
            <w:pPr>
              <w:numPr>
                <w:ilvl w:val="0"/>
                <w:numId w:val="15"/>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lastRenderedPageBreak/>
              <w:t>Expresa emociones, gustos e ideas en su lengua materna.</w:t>
            </w:r>
          </w:p>
          <w:p w:rsidR="00F14E91" w:rsidRPr="00F14E91" w:rsidRDefault="00F14E91" w:rsidP="00F14E91">
            <w:pPr>
              <w:numPr>
                <w:ilvl w:val="0"/>
                <w:numId w:val="15"/>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 xml:space="preserve">Usa el lenguaje para relacionarse con otros. </w:t>
            </w:r>
          </w:p>
          <w:p w:rsidR="00F14E91" w:rsidRPr="00F14E91" w:rsidRDefault="00F14E91" w:rsidP="00F14E91">
            <w:pPr>
              <w:numPr>
                <w:ilvl w:val="0"/>
                <w:numId w:val="15"/>
              </w:num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Comprende algunas palabras y expresiones en inglés.</w:t>
            </w: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6B29DA" w:rsidRPr="000D4A43"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Utiliza su lengua materna para comunicarse con eficacia, respeto y seguridad en distintos contextos con múltiples propósitos e interlocutores. Si es hablante de una lengua indígena también lo hace en español. Describe experiencias, acontecimientos, deseos, aspiraciones y opiniones en inglés.</w:t>
            </w:r>
          </w:p>
        </w:tc>
        <w:tc>
          <w:tcPr>
            <w:tcW w:w="2396" w:type="dxa"/>
          </w:tcPr>
          <w:p w:rsidR="006B29DA"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lastRenderedPageBreak/>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El progreso en el dominio de la lengua oral en este nivel educativo implica que los niños logren estructurar enunciados más largos y mejor articulados, así como poner en juego su comprensión y reflexión sobre lo que dicen, a quién, cómo y para qué.</w:t>
            </w: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6B29DA"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cs="Arial"/>
              </w:rPr>
            </w:pPr>
            <w:r w:rsidRPr="00F14E91">
              <w:rPr>
                <w:rFonts w:ascii="Abadi" w:hAnsi="Abadi" w:cs="Arial"/>
              </w:rPr>
              <w:t>También se pretende la aproximación de los niños a la lectura y la escritura a partir de la exploración y producción de textos escritos como acercamiento a la cultura escrita, de modo que comprendan que se escribe y se lee con intenciones.</w:t>
            </w:r>
          </w:p>
          <w:p w:rsidR="006B29DA"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6B29DA" w:rsidRPr="001C1D0A"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b/>
              </w:rPr>
            </w:pPr>
          </w:p>
          <w:p w:rsidR="006B29DA"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rPr>
            </w:pPr>
          </w:p>
          <w:p w:rsidR="006B29DA" w:rsidRPr="000D4A43" w:rsidRDefault="006B29DA" w:rsidP="006B29DA">
            <w:pPr>
              <w:cnfStyle w:val="000000000000" w:firstRow="0" w:lastRow="0" w:firstColumn="0" w:lastColumn="0" w:oddVBand="0" w:evenVBand="0" w:oddHBand="0" w:evenHBand="0" w:firstRowFirstColumn="0" w:firstRowLastColumn="0" w:lastRowFirstColumn="0" w:lastRowLastColumn="0"/>
              <w:rPr>
                <w:rFonts w:ascii="Abadi" w:hAnsi="Abadi" w:cs="Arial"/>
              </w:rPr>
            </w:pPr>
          </w:p>
        </w:tc>
        <w:tc>
          <w:tcPr>
            <w:tcW w:w="2049" w:type="dxa"/>
          </w:tcPr>
          <w:p w:rsidR="00F14E91" w:rsidRPr="00F14E91"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rPr>
            </w:pPr>
            <w:r w:rsidRPr="00F14E91">
              <w:rPr>
                <w:rFonts w:ascii="Abadi" w:hAnsi="Abadi"/>
              </w:rPr>
              <w:lastRenderedPageBreak/>
              <w:t>Contenidos del programa:</w:t>
            </w:r>
          </w:p>
          <w:p w:rsidR="00F14E91" w:rsidRPr="00F14E91" w:rsidRDefault="00F14E91" w:rsidP="00F14E91">
            <w:pPr>
              <w:numPr>
                <w:ilvl w:val="0"/>
                <w:numId w:val="16"/>
              </w:numPr>
              <w:cnfStyle w:val="000000000000" w:firstRow="0" w:lastRow="0" w:firstColumn="0" w:lastColumn="0" w:oddVBand="0" w:evenVBand="0" w:oddHBand="0" w:evenHBand="0" w:firstRowFirstColumn="0" w:firstRowLastColumn="0" w:lastRowFirstColumn="0" w:lastRowLastColumn="0"/>
              <w:rPr>
                <w:rFonts w:ascii="Abadi" w:hAnsi="Abadi"/>
              </w:rPr>
            </w:pPr>
            <w:r w:rsidRPr="00F14E91">
              <w:rPr>
                <w:rFonts w:ascii="Abadi" w:hAnsi="Abadi"/>
              </w:rPr>
              <w:lastRenderedPageBreak/>
              <w:t>Uso de documentos que regulan la convivencia.</w:t>
            </w:r>
          </w:p>
          <w:p w:rsidR="00F14E91" w:rsidRPr="00F14E91" w:rsidRDefault="00F14E91" w:rsidP="00F14E91">
            <w:pPr>
              <w:numPr>
                <w:ilvl w:val="0"/>
                <w:numId w:val="16"/>
              </w:numPr>
              <w:cnfStyle w:val="000000000000" w:firstRow="0" w:lastRow="0" w:firstColumn="0" w:lastColumn="0" w:oddVBand="0" w:evenVBand="0" w:oddHBand="0" w:evenHBand="0" w:firstRowFirstColumn="0" w:firstRowLastColumn="0" w:lastRowFirstColumn="0" w:lastRowLastColumn="0"/>
              <w:rPr>
                <w:rFonts w:ascii="Abadi" w:hAnsi="Abadi"/>
              </w:rPr>
            </w:pPr>
            <w:r w:rsidRPr="00F14E91">
              <w:rPr>
                <w:rFonts w:ascii="Abadi" w:hAnsi="Abadi"/>
              </w:rPr>
              <w:t>Análisis de medios de comunicación.</w:t>
            </w:r>
          </w:p>
          <w:p w:rsidR="006B29DA" w:rsidRPr="000D4A43" w:rsidRDefault="00F14E91" w:rsidP="00F14E91">
            <w:pPr>
              <w:cnfStyle w:val="000000000000" w:firstRow="0" w:lastRow="0" w:firstColumn="0" w:lastColumn="0" w:oddVBand="0" w:evenVBand="0" w:oddHBand="0" w:evenHBand="0" w:firstRowFirstColumn="0" w:firstRowLastColumn="0" w:lastRowFirstColumn="0" w:lastRowLastColumn="0"/>
              <w:rPr>
                <w:rFonts w:ascii="Abadi" w:hAnsi="Abadi"/>
              </w:rPr>
            </w:pPr>
            <w:r w:rsidRPr="00F14E91">
              <w:rPr>
                <w:rFonts w:ascii="Abadi" w:hAnsi="Abadi"/>
              </w:rPr>
              <w:t>Producción e interpretación de una diversidad de textos cotidianos</w:t>
            </w:r>
          </w:p>
        </w:tc>
      </w:tr>
    </w:tbl>
    <w:p w:rsidR="00E4416F" w:rsidRDefault="00E4416F"/>
    <w:sectPr w:rsidR="00E4416F" w:rsidSect="006B29D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B7"/>
    <w:multiLevelType w:val="hybridMultilevel"/>
    <w:tmpl w:val="158056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6152B4"/>
    <w:multiLevelType w:val="hybridMultilevel"/>
    <w:tmpl w:val="11D8F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D63EFE"/>
    <w:multiLevelType w:val="hybridMultilevel"/>
    <w:tmpl w:val="AD5C3E04"/>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2C7B37B9"/>
    <w:multiLevelType w:val="hybridMultilevel"/>
    <w:tmpl w:val="F9CA8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4E04F6"/>
    <w:multiLevelType w:val="hybridMultilevel"/>
    <w:tmpl w:val="F95CE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E701E4"/>
    <w:multiLevelType w:val="hybridMultilevel"/>
    <w:tmpl w:val="71AC6E30"/>
    <w:lvl w:ilvl="0" w:tplc="080A000B">
      <w:start w:val="1"/>
      <w:numFmt w:val="bullet"/>
      <w:lvlText w:val=""/>
      <w:lvlJc w:val="left"/>
      <w:pPr>
        <w:ind w:left="1259" w:hanging="360"/>
      </w:pPr>
      <w:rPr>
        <w:rFonts w:ascii="Wingdings" w:hAnsi="Wingdings" w:hint="default"/>
      </w:r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6" w15:restartNumberingAfterBreak="0">
    <w:nsid w:val="4EB5438B"/>
    <w:multiLevelType w:val="hybridMultilevel"/>
    <w:tmpl w:val="600069D8"/>
    <w:lvl w:ilvl="0" w:tplc="EBC820A0">
      <w:start w:val="1"/>
      <w:numFmt w:val="lowerLetter"/>
      <w:lvlText w:val="%1)"/>
      <w:lvlJc w:val="left"/>
      <w:pPr>
        <w:ind w:left="720" w:hanging="360"/>
      </w:pPr>
      <w:rPr>
        <w:rFonts w:ascii="Abadi" w:eastAsiaTheme="minorHAnsi" w:hAnsi="Abad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73154C"/>
    <w:multiLevelType w:val="hybridMultilevel"/>
    <w:tmpl w:val="7522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C36185"/>
    <w:multiLevelType w:val="hybridMultilevel"/>
    <w:tmpl w:val="F7424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0" w15:restartNumberingAfterBreak="0">
    <w:nsid w:val="56CA5927"/>
    <w:multiLevelType w:val="hybridMultilevel"/>
    <w:tmpl w:val="33721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D20C97"/>
    <w:multiLevelType w:val="hybridMultilevel"/>
    <w:tmpl w:val="479ED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9B3B20"/>
    <w:multiLevelType w:val="hybridMultilevel"/>
    <w:tmpl w:val="04626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7C35CC"/>
    <w:multiLevelType w:val="hybridMultilevel"/>
    <w:tmpl w:val="0B74C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AB5F47"/>
    <w:multiLevelType w:val="hybridMultilevel"/>
    <w:tmpl w:val="F72278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57848"/>
    <w:multiLevelType w:val="hybridMultilevel"/>
    <w:tmpl w:val="605E9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6"/>
  </w:num>
  <w:num w:numId="6">
    <w:abstractNumId w:val="13"/>
  </w:num>
  <w:num w:numId="7">
    <w:abstractNumId w:val="1"/>
  </w:num>
  <w:num w:numId="8">
    <w:abstractNumId w:val="14"/>
  </w:num>
  <w:num w:numId="9">
    <w:abstractNumId w:val="8"/>
  </w:num>
  <w:num w:numId="10">
    <w:abstractNumId w:val="11"/>
  </w:num>
  <w:num w:numId="11">
    <w:abstractNumId w:val="0"/>
  </w:num>
  <w:num w:numId="12">
    <w:abstractNumId w:val="7"/>
  </w:num>
  <w:num w:numId="13">
    <w:abstractNumId w:val="2"/>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DA"/>
    <w:rsid w:val="0004301D"/>
    <w:rsid w:val="00155790"/>
    <w:rsid w:val="003A1112"/>
    <w:rsid w:val="0058241F"/>
    <w:rsid w:val="006B29DA"/>
    <w:rsid w:val="006D742E"/>
    <w:rsid w:val="00A357EA"/>
    <w:rsid w:val="00A54933"/>
    <w:rsid w:val="00BD2DFF"/>
    <w:rsid w:val="00BF67F6"/>
    <w:rsid w:val="00CC5264"/>
    <w:rsid w:val="00D1131A"/>
    <w:rsid w:val="00E4416F"/>
    <w:rsid w:val="00F14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C301"/>
  <w15:chartTrackingRefBased/>
  <w15:docId w15:val="{D4F53FB0-9350-4BCC-959E-94119540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D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29DA"/>
    <w:pPr>
      <w:ind w:left="720"/>
      <w:contextualSpacing/>
    </w:pPr>
  </w:style>
  <w:style w:type="paragraph" w:styleId="NormalWeb">
    <w:name w:val="Normal (Web)"/>
    <w:basedOn w:val="Normal"/>
    <w:uiPriority w:val="99"/>
    <w:semiHidden/>
    <w:unhideWhenUsed/>
    <w:rsid w:val="006B29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B29DA"/>
    <w:rPr>
      <w:b/>
      <w:bCs/>
    </w:rPr>
  </w:style>
  <w:style w:type="table" w:styleId="Tabladecuadrcula4-nfasis6">
    <w:name w:val="Grid Table 4 Accent 6"/>
    <w:basedOn w:val="Tablanormal"/>
    <w:uiPriority w:val="49"/>
    <w:rsid w:val="006B29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1869</Words>
  <Characters>10281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cp:lastModifiedBy>
  <cp:revision>3</cp:revision>
  <dcterms:created xsi:type="dcterms:W3CDTF">2021-04-14T17:03:00Z</dcterms:created>
  <dcterms:modified xsi:type="dcterms:W3CDTF">2021-04-14T18:33:00Z</dcterms:modified>
</cp:coreProperties>
</file>