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92" w:rsidRDefault="00272A92" w:rsidP="001F0F3D">
      <w:pPr>
        <w:rPr>
          <w:rFonts w:ascii="CHICKEN Pie Height" w:hAnsi="CHICKEN Pie Height"/>
          <w:sz w:val="28"/>
          <w:szCs w:val="28"/>
        </w:rPr>
      </w:pPr>
    </w:p>
    <w:p w:rsidR="00272A92" w:rsidRPr="008D15BF" w:rsidRDefault="00272A92" w:rsidP="00272A92">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6E85DB0E" wp14:editId="203189CB">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6">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272A92" w:rsidRPr="008D15BF" w:rsidRDefault="00272A92" w:rsidP="00272A92">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272A92" w:rsidRPr="008D15BF" w:rsidRDefault="00272A92" w:rsidP="00272A92">
      <w:pPr>
        <w:jc w:val="center"/>
        <w:rPr>
          <w:rFonts w:ascii="Century Gothic" w:hAnsi="Century Gothic"/>
          <w:sz w:val="28"/>
          <w:szCs w:val="28"/>
        </w:rPr>
      </w:pPr>
      <w:r w:rsidRPr="008D15BF">
        <w:rPr>
          <w:rFonts w:ascii="Century Gothic" w:hAnsi="Century Gothic"/>
          <w:sz w:val="28"/>
          <w:szCs w:val="28"/>
        </w:rPr>
        <w:t>Ciclo Escolar 2020-2021.</w:t>
      </w:r>
    </w:p>
    <w:p w:rsidR="00272A92" w:rsidRPr="008D15BF" w:rsidRDefault="00272A92" w:rsidP="00272A92">
      <w:pPr>
        <w:jc w:val="center"/>
        <w:rPr>
          <w:rFonts w:ascii="Century Gothic" w:hAnsi="Century Gothic"/>
          <w:sz w:val="28"/>
          <w:szCs w:val="28"/>
        </w:rPr>
      </w:pPr>
      <w:r>
        <w:rPr>
          <w:rFonts w:ascii="Century Gothic" w:hAnsi="Century Gothic"/>
          <w:sz w:val="28"/>
          <w:szCs w:val="28"/>
        </w:rPr>
        <w:t>Cuarto</w:t>
      </w:r>
      <w:r w:rsidRPr="008D15BF">
        <w:rPr>
          <w:rFonts w:ascii="Century Gothic" w:hAnsi="Century Gothic"/>
          <w:sz w:val="28"/>
          <w:szCs w:val="28"/>
        </w:rPr>
        <w:t xml:space="preserve"> semestre</w:t>
      </w:r>
    </w:p>
    <w:p w:rsidR="00272A92" w:rsidRPr="008D15BF" w:rsidRDefault="00272A92" w:rsidP="00272A92">
      <w:pPr>
        <w:jc w:val="center"/>
        <w:rPr>
          <w:rFonts w:ascii="Century Gothic" w:hAnsi="Century Gothic"/>
          <w:sz w:val="28"/>
          <w:szCs w:val="28"/>
        </w:rPr>
      </w:pPr>
      <w:r w:rsidRPr="008D15BF">
        <w:rPr>
          <w:rFonts w:ascii="CHICKEN Pie Height" w:hAnsi="CHICKEN Pie Height"/>
          <w:sz w:val="28"/>
          <w:szCs w:val="28"/>
        </w:rPr>
        <w:t>Docente:</w:t>
      </w:r>
      <w:r>
        <w:rPr>
          <w:rFonts w:ascii="Century Gothic" w:hAnsi="Century Gothic"/>
          <w:sz w:val="28"/>
          <w:szCs w:val="28"/>
        </w:rPr>
        <w:t xml:space="preserve"> Daniel Díaz Gutiérrez</w:t>
      </w:r>
    </w:p>
    <w:p w:rsidR="00272A92" w:rsidRPr="008D15BF" w:rsidRDefault="00272A92" w:rsidP="00272A92">
      <w:pPr>
        <w:jc w:val="center"/>
        <w:rPr>
          <w:rFonts w:ascii="Century Gothic" w:hAnsi="Century Gothic"/>
          <w:sz w:val="28"/>
          <w:szCs w:val="28"/>
        </w:rPr>
      </w:pPr>
      <w:r w:rsidRPr="008D15BF">
        <w:rPr>
          <w:rFonts w:ascii="CHICKEN Pie Height" w:hAnsi="CHICKEN Pie Height"/>
          <w:sz w:val="28"/>
          <w:szCs w:val="28"/>
        </w:rPr>
        <w:t>Curso:</w:t>
      </w:r>
      <w:r w:rsidRPr="008D15BF">
        <w:rPr>
          <w:rFonts w:ascii="Century Gothic" w:hAnsi="Century Gothic"/>
          <w:sz w:val="28"/>
          <w:szCs w:val="28"/>
        </w:rPr>
        <w:t xml:space="preserve"> </w:t>
      </w:r>
      <w:r>
        <w:rPr>
          <w:rFonts w:ascii="Century Gothic" w:hAnsi="Century Gothic"/>
          <w:sz w:val="28"/>
          <w:szCs w:val="28"/>
        </w:rPr>
        <w:t>Optativo</w:t>
      </w:r>
    </w:p>
    <w:p w:rsidR="00272A92" w:rsidRDefault="00272A92" w:rsidP="00272A92">
      <w:pPr>
        <w:jc w:val="center"/>
        <w:rPr>
          <w:rFonts w:ascii="Century Gothic" w:hAnsi="Century Gothic"/>
          <w:sz w:val="28"/>
          <w:szCs w:val="28"/>
        </w:rPr>
      </w:pPr>
      <w:r w:rsidRPr="008D15BF">
        <w:rPr>
          <w:rFonts w:ascii="CHICKEN Pie Height" w:hAnsi="CHICKEN Pie Height"/>
          <w:sz w:val="28"/>
          <w:szCs w:val="28"/>
        </w:rPr>
        <w:t>Trabajo:</w:t>
      </w:r>
      <w:r w:rsidRPr="008D15BF">
        <w:rPr>
          <w:rFonts w:ascii="Century Gothic" w:hAnsi="Century Gothic"/>
          <w:sz w:val="28"/>
          <w:szCs w:val="28"/>
        </w:rPr>
        <w:t xml:space="preserve"> </w:t>
      </w:r>
      <w:r w:rsidR="00C77C11">
        <w:rPr>
          <w:rFonts w:ascii="Century Gothic" w:hAnsi="Century Gothic"/>
          <w:sz w:val="28"/>
          <w:szCs w:val="28"/>
        </w:rPr>
        <w:t>La educación en las estructuras para el cambio social o la transformación personal</w:t>
      </w:r>
    </w:p>
    <w:p w:rsidR="00C77C11" w:rsidRPr="00C77C11" w:rsidRDefault="00C77C11" w:rsidP="00272A92">
      <w:pPr>
        <w:jc w:val="center"/>
        <w:rPr>
          <w:rFonts w:ascii="Century Gothic" w:hAnsi="Century Gothic"/>
          <w:b/>
          <w:sz w:val="32"/>
          <w:szCs w:val="28"/>
        </w:rPr>
      </w:pPr>
      <w:r w:rsidRPr="00C77C11">
        <w:rPr>
          <w:rFonts w:ascii="Century Gothic" w:hAnsi="Century Gothic"/>
          <w:b/>
          <w:sz w:val="32"/>
          <w:szCs w:val="28"/>
        </w:rPr>
        <w:t>Evidencia unidad 1</w:t>
      </w:r>
    </w:p>
    <w:p w:rsidR="00272A92" w:rsidRDefault="00272A92" w:rsidP="00272A92">
      <w:pPr>
        <w:jc w:val="center"/>
        <w:rPr>
          <w:rFonts w:ascii="CHICKEN Pie Height" w:hAnsi="CHICKEN Pie Height"/>
          <w:sz w:val="28"/>
          <w:szCs w:val="28"/>
        </w:rPr>
      </w:pPr>
      <w:r>
        <w:rPr>
          <w:rFonts w:ascii="CHICKEN Pie Height" w:hAnsi="CHICKEN Pie Height"/>
          <w:sz w:val="28"/>
          <w:szCs w:val="28"/>
        </w:rPr>
        <w:t xml:space="preserve">Unidad </w:t>
      </w:r>
      <w:r w:rsidRPr="008D15BF">
        <w:rPr>
          <w:rFonts w:ascii="CHICKEN Pie Height" w:hAnsi="CHICKEN Pie Height"/>
          <w:sz w:val="28"/>
          <w:szCs w:val="28"/>
        </w:rPr>
        <w:t>I:</w:t>
      </w:r>
      <w:r>
        <w:rPr>
          <w:rFonts w:ascii="CHICKEN Pie Height" w:hAnsi="CHICKEN Pie Height"/>
          <w:sz w:val="28"/>
          <w:szCs w:val="28"/>
        </w:rPr>
        <w:t xml:space="preserve"> </w:t>
      </w:r>
    </w:p>
    <w:p w:rsidR="00272A92" w:rsidRPr="00272A92" w:rsidRDefault="00272A92" w:rsidP="00272A92">
      <w:pPr>
        <w:jc w:val="center"/>
        <w:rPr>
          <w:rFonts w:ascii="Century Gothic" w:hAnsi="Century Gothic"/>
          <w:sz w:val="28"/>
          <w:szCs w:val="28"/>
        </w:rPr>
      </w:pPr>
      <w:r w:rsidRPr="00272A92">
        <w:rPr>
          <w:rFonts w:ascii="Century Gothic" w:hAnsi="Century Gothic"/>
          <w:sz w:val="28"/>
          <w:szCs w:val="28"/>
        </w:rPr>
        <w:t>Introducción y Conceptos Básicos de Filosofía de la Educación</w:t>
      </w:r>
    </w:p>
    <w:p w:rsidR="00272A92" w:rsidRDefault="00272A92" w:rsidP="00272A92">
      <w:pPr>
        <w:jc w:val="center"/>
        <w:rPr>
          <w:rFonts w:ascii="CHICKEN Pie Height" w:hAnsi="CHICKEN Pie Height"/>
          <w:sz w:val="28"/>
          <w:szCs w:val="28"/>
        </w:rPr>
      </w:pPr>
      <w:r w:rsidRPr="008D15BF">
        <w:rPr>
          <w:rFonts w:ascii="CHICKEN Pie Height" w:hAnsi="CHICKEN Pie Height"/>
          <w:sz w:val="28"/>
          <w:szCs w:val="28"/>
        </w:rPr>
        <w:t>Competencias:</w:t>
      </w:r>
    </w:p>
    <w:p w:rsidR="00272A92" w:rsidRPr="00272A92" w:rsidRDefault="00272A92" w:rsidP="00272A92">
      <w:pPr>
        <w:rPr>
          <w:rFonts w:ascii="Century Gothic" w:hAnsi="Century Gothic"/>
          <w:sz w:val="28"/>
          <w:szCs w:val="28"/>
        </w:rPr>
      </w:pPr>
      <w:r w:rsidRPr="008D15BF">
        <w:rPr>
          <w:rFonts w:ascii="Century Gothic" w:hAnsi="Century Gothic"/>
          <w:sz w:val="28"/>
          <w:szCs w:val="28"/>
        </w:rPr>
        <w:t>• Actúa de manera ética ante la diversidad de situaciones que se</w:t>
      </w:r>
      <w:r>
        <w:rPr>
          <w:rFonts w:ascii="Century Gothic" w:hAnsi="Century Gothic"/>
          <w:sz w:val="28"/>
          <w:szCs w:val="28"/>
        </w:rPr>
        <w:t xml:space="preserve"> </w:t>
      </w:r>
      <w:r w:rsidRPr="008D15BF">
        <w:rPr>
          <w:rFonts w:ascii="Century Gothic" w:hAnsi="Century Gothic"/>
          <w:sz w:val="28"/>
          <w:szCs w:val="28"/>
        </w:rPr>
        <w:t>presentan en la práctica profesional.</w:t>
      </w:r>
    </w:p>
    <w:p w:rsidR="00272A92" w:rsidRPr="008D15BF" w:rsidRDefault="00272A92" w:rsidP="00272A92">
      <w:pPr>
        <w:rPr>
          <w:rFonts w:ascii="Century Gothic" w:hAnsi="Century Gothic"/>
          <w:sz w:val="28"/>
          <w:szCs w:val="28"/>
        </w:rPr>
      </w:pPr>
      <w:r w:rsidRPr="008D15BF">
        <w:rPr>
          <w:rFonts w:ascii="Century Gothic" w:hAnsi="Century Gothic"/>
          <w:sz w:val="28"/>
          <w:szCs w:val="28"/>
        </w:rPr>
        <w:t>• Integra recursos de la investigación educativa para enriquecer su</w:t>
      </w:r>
      <w:r>
        <w:rPr>
          <w:rFonts w:ascii="Century Gothic" w:hAnsi="Century Gothic"/>
          <w:sz w:val="28"/>
          <w:szCs w:val="28"/>
        </w:rPr>
        <w:t xml:space="preserve"> </w:t>
      </w:r>
      <w:r w:rsidRPr="008D15BF">
        <w:rPr>
          <w:rFonts w:ascii="Century Gothic" w:hAnsi="Century Gothic"/>
          <w:sz w:val="28"/>
          <w:szCs w:val="28"/>
        </w:rPr>
        <w:t>práctica profesional, expresando su interés por el conocimiento, la</w:t>
      </w:r>
      <w:r>
        <w:rPr>
          <w:rFonts w:ascii="Century Gothic" w:hAnsi="Century Gothic"/>
          <w:sz w:val="28"/>
          <w:szCs w:val="28"/>
        </w:rPr>
        <w:t xml:space="preserve"> </w:t>
      </w:r>
      <w:r w:rsidRPr="008D15BF">
        <w:rPr>
          <w:rFonts w:ascii="Century Gothic" w:hAnsi="Century Gothic"/>
          <w:sz w:val="28"/>
          <w:szCs w:val="28"/>
        </w:rPr>
        <w:t>ciencia y la mejora de la educación.</w:t>
      </w:r>
    </w:p>
    <w:p w:rsidR="00272A92" w:rsidRPr="008D15BF" w:rsidRDefault="00272A92" w:rsidP="00272A92">
      <w:pPr>
        <w:jc w:val="center"/>
        <w:rPr>
          <w:rFonts w:ascii="CHICKEN Pie Height" w:hAnsi="CHICKEN Pie Height"/>
          <w:sz w:val="28"/>
          <w:szCs w:val="28"/>
        </w:rPr>
      </w:pPr>
      <w:r w:rsidRPr="008D15BF">
        <w:rPr>
          <w:rFonts w:ascii="CHICKEN Pie Height" w:hAnsi="CHICKEN Pie Height"/>
          <w:sz w:val="28"/>
          <w:szCs w:val="28"/>
        </w:rPr>
        <w:t>Alumna:</w:t>
      </w:r>
    </w:p>
    <w:p w:rsidR="00272A92" w:rsidRPr="008D15BF" w:rsidRDefault="00272A92" w:rsidP="00272A92">
      <w:pPr>
        <w:jc w:val="center"/>
        <w:rPr>
          <w:rFonts w:ascii="Century Gothic" w:hAnsi="Century Gothic"/>
          <w:sz w:val="28"/>
          <w:szCs w:val="28"/>
        </w:rPr>
      </w:pPr>
      <w:r>
        <w:rPr>
          <w:rFonts w:ascii="Century Gothic" w:hAnsi="Century Gothic"/>
          <w:sz w:val="28"/>
          <w:szCs w:val="28"/>
        </w:rPr>
        <w:t xml:space="preserve">Diana Martinez Rodriguez </w:t>
      </w:r>
    </w:p>
    <w:p w:rsidR="00272A92" w:rsidRPr="008D15BF" w:rsidRDefault="00272A92" w:rsidP="00272A92">
      <w:pPr>
        <w:jc w:val="center"/>
        <w:rPr>
          <w:rFonts w:ascii="Century Gothic" w:hAnsi="Century Gothic"/>
          <w:sz w:val="28"/>
          <w:szCs w:val="28"/>
        </w:rPr>
      </w:pPr>
      <w:r w:rsidRPr="008D15BF">
        <w:rPr>
          <w:rFonts w:ascii="CHICKEN Pie Height" w:hAnsi="CHICKEN Pie Height"/>
          <w:sz w:val="28"/>
          <w:szCs w:val="28"/>
        </w:rPr>
        <w:t>Grado:</w:t>
      </w:r>
      <w:r w:rsidRPr="008D15BF">
        <w:rPr>
          <w:rFonts w:ascii="Century Gothic" w:hAnsi="Century Gothic"/>
          <w:sz w:val="28"/>
          <w:szCs w:val="28"/>
        </w:rPr>
        <w:t xml:space="preserve"> 2° </w:t>
      </w:r>
      <w:r w:rsidRPr="008D15BF">
        <w:rPr>
          <w:rFonts w:ascii="CHICKEN Pie Height" w:hAnsi="CHICKEN Pie Height"/>
          <w:sz w:val="28"/>
          <w:szCs w:val="28"/>
        </w:rPr>
        <w:t>Sección:</w:t>
      </w:r>
      <w:r>
        <w:rPr>
          <w:rFonts w:ascii="Century Gothic" w:hAnsi="Century Gothic"/>
          <w:sz w:val="28"/>
          <w:szCs w:val="28"/>
        </w:rPr>
        <w:t xml:space="preserve"> “B</w:t>
      </w:r>
      <w:r w:rsidRPr="008D15BF">
        <w:rPr>
          <w:rFonts w:ascii="Century Gothic" w:hAnsi="Century Gothic"/>
          <w:sz w:val="28"/>
          <w:szCs w:val="28"/>
        </w:rPr>
        <w:t xml:space="preserve">” </w:t>
      </w:r>
      <w:r w:rsidRPr="008D15BF">
        <w:rPr>
          <w:rFonts w:ascii="CHICKEN Pie Height" w:hAnsi="CHICKEN Pie Height"/>
          <w:sz w:val="28"/>
          <w:szCs w:val="28"/>
        </w:rPr>
        <w:t>No. de lista:</w:t>
      </w:r>
      <w:r>
        <w:rPr>
          <w:rFonts w:ascii="Century Gothic" w:hAnsi="Century Gothic"/>
          <w:sz w:val="28"/>
          <w:szCs w:val="28"/>
        </w:rPr>
        <w:t xml:space="preserve"> 13</w:t>
      </w:r>
    </w:p>
    <w:p w:rsidR="00272A92" w:rsidRPr="008D15BF" w:rsidRDefault="00C77C11" w:rsidP="00272A92">
      <w:pPr>
        <w:jc w:val="center"/>
        <w:rPr>
          <w:rFonts w:ascii="CHICKEN Pie Height" w:hAnsi="CHICKEN Pie Height"/>
          <w:sz w:val="28"/>
          <w:szCs w:val="28"/>
        </w:rPr>
      </w:pPr>
      <w:r>
        <w:rPr>
          <w:rFonts w:ascii="CHICKEN Pie Height" w:hAnsi="CHICKEN Pie Height"/>
          <w:sz w:val="28"/>
          <w:szCs w:val="28"/>
        </w:rPr>
        <w:t>Abril</w:t>
      </w:r>
      <w:r w:rsidR="00272A92" w:rsidRPr="008D15BF">
        <w:rPr>
          <w:rFonts w:ascii="CHICKEN Pie Height" w:hAnsi="CHICKEN Pie Height"/>
          <w:sz w:val="28"/>
          <w:szCs w:val="28"/>
        </w:rPr>
        <w:t xml:space="preserve"> 2021</w:t>
      </w:r>
    </w:p>
    <w:p w:rsidR="00272A92" w:rsidRDefault="00272A92" w:rsidP="00272A92">
      <w:pPr>
        <w:jc w:val="center"/>
        <w:rPr>
          <w:rFonts w:ascii="CHICKEN Pie Height" w:hAnsi="CHICKEN Pie Height"/>
          <w:sz w:val="28"/>
          <w:szCs w:val="28"/>
        </w:rPr>
      </w:pPr>
      <w:r w:rsidRPr="008D15BF">
        <w:rPr>
          <w:rFonts w:ascii="CHICKEN Pie Height" w:hAnsi="CHICKEN Pie Height"/>
          <w:sz w:val="28"/>
          <w:szCs w:val="28"/>
        </w:rPr>
        <w:t>Saltillo Coahuila, México.</w:t>
      </w:r>
    </w:p>
    <w:p w:rsidR="00272A92" w:rsidRDefault="00272A92" w:rsidP="00272A92">
      <w:pPr>
        <w:jc w:val="center"/>
        <w:rPr>
          <w:rFonts w:ascii="CHICKEN Pie Height" w:hAnsi="CHICKEN Pie Height"/>
          <w:sz w:val="28"/>
          <w:szCs w:val="28"/>
        </w:rPr>
      </w:pPr>
    </w:p>
    <w:p w:rsidR="00272A92" w:rsidRDefault="00272A92" w:rsidP="00272A92">
      <w:pPr>
        <w:jc w:val="center"/>
        <w:rPr>
          <w:rFonts w:ascii="CHICKEN Pie Height" w:hAnsi="CHICKEN Pie Height"/>
          <w:sz w:val="28"/>
          <w:szCs w:val="28"/>
        </w:rPr>
      </w:pPr>
    </w:p>
    <w:p w:rsidR="001F0F3D" w:rsidRDefault="001F0F3D" w:rsidP="00272A92">
      <w:pPr>
        <w:jc w:val="center"/>
        <w:rPr>
          <w:rFonts w:ascii="Century Gothic" w:hAnsi="Century Gothic"/>
          <w:sz w:val="40"/>
          <w:szCs w:val="28"/>
        </w:rPr>
      </w:pPr>
    </w:p>
    <w:p w:rsidR="00B53D9A" w:rsidRDefault="001F0F3D" w:rsidP="00B53D9A">
      <w:pPr>
        <w:jc w:val="center"/>
        <w:rPr>
          <w:rFonts w:ascii="Century Gothic" w:hAnsi="Century Gothic"/>
          <w:sz w:val="36"/>
          <w:szCs w:val="28"/>
        </w:rPr>
      </w:pPr>
      <w:r w:rsidRPr="001F0F3D">
        <w:rPr>
          <w:rFonts w:ascii="Century Gothic" w:hAnsi="Century Gothic"/>
          <w:sz w:val="36"/>
          <w:szCs w:val="28"/>
        </w:rPr>
        <w:lastRenderedPageBreak/>
        <w:t>La educación conservadora y la progresista en Dewey</w:t>
      </w:r>
      <w:r w:rsidR="00CD03A5" w:rsidRPr="001F0F3D">
        <w:rPr>
          <w:rFonts w:ascii="Century Gothic" w:hAnsi="Century Gothic"/>
          <w:sz w:val="36"/>
          <w:szCs w:val="28"/>
        </w:rPr>
        <w:t>.</w:t>
      </w:r>
    </w:p>
    <w:p w:rsidR="00B53D9A" w:rsidRPr="00B53D9A" w:rsidRDefault="00B53D9A" w:rsidP="00B53D9A">
      <w:pPr>
        <w:jc w:val="center"/>
        <w:rPr>
          <w:rFonts w:ascii="Century Gothic" w:hAnsi="Century Gothic"/>
          <w:sz w:val="14"/>
          <w:szCs w:val="28"/>
        </w:rPr>
      </w:pPr>
    </w:p>
    <w:p w:rsidR="00F317BC" w:rsidRDefault="00E027D9" w:rsidP="00F317BC">
      <w:pPr>
        <w:jc w:val="both"/>
        <w:rPr>
          <w:rFonts w:ascii="Arial" w:hAnsi="Arial" w:cs="Arial"/>
          <w:sz w:val="24"/>
          <w:szCs w:val="28"/>
        </w:rPr>
      </w:pPr>
      <w:r>
        <w:rPr>
          <w:noProof/>
          <w:lang w:eastAsia="es-MX"/>
        </w:rPr>
        <w:drawing>
          <wp:anchor distT="0" distB="0" distL="114300" distR="114300" simplePos="0" relativeHeight="251660288" behindDoc="0" locked="0" layoutInCell="1" allowOverlap="1" wp14:anchorId="010864AA" wp14:editId="3A0A6EE0">
            <wp:simplePos x="0" y="0"/>
            <wp:positionH relativeFrom="margin">
              <wp:posOffset>3952374</wp:posOffset>
            </wp:positionH>
            <wp:positionV relativeFrom="paragraph">
              <wp:posOffset>674170</wp:posOffset>
            </wp:positionV>
            <wp:extent cx="1418590" cy="1781810"/>
            <wp:effectExtent l="0" t="0" r="0" b="8890"/>
            <wp:wrapThrough wrapText="bothSides">
              <wp:wrapPolygon edited="0">
                <wp:start x="0" y="0"/>
                <wp:lineTo x="0" y="21477"/>
                <wp:lineTo x="21175" y="21477"/>
                <wp:lineTo x="21175" y="0"/>
                <wp:lineTo x="0" y="0"/>
              </wp:wrapPolygon>
            </wp:wrapThrough>
            <wp:docPr id="1" name="Imagen 1" descr="JOHN DEWEY: RECURSOS Y T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DEWEY: RECURSOS Y TARE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8590" cy="178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D07" w:rsidRPr="00F317BC">
        <w:rPr>
          <w:rFonts w:ascii="Arial" w:hAnsi="Arial" w:cs="Arial"/>
          <w:sz w:val="24"/>
          <w:szCs w:val="28"/>
        </w:rPr>
        <w:t>Dewey pretendió una modernización de las instituciones educativas. La educación progresista fue defendida en 1890 donde propone la enseñanza reflexiva. Ya antes del 80 Dewey fue revindicado por maestros y pedagogos que aspiraban a integrar otras aportaciones pedagógicas. De</w:t>
      </w:r>
      <w:r w:rsidR="00F317BC" w:rsidRPr="00F317BC">
        <w:rPr>
          <w:rFonts w:ascii="Arial" w:hAnsi="Arial" w:cs="Arial"/>
          <w:sz w:val="24"/>
          <w:szCs w:val="28"/>
        </w:rPr>
        <w:t>w</w:t>
      </w:r>
      <w:r w:rsidR="001C0D07" w:rsidRPr="00F317BC">
        <w:rPr>
          <w:rFonts w:ascii="Arial" w:hAnsi="Arial" w:cs="Arial"/>
          <w:sz w:val="24"/>
          <w:szCs w:val="28"/>
        </w:rPr>
        <w:t xml:space="preserve">ey en su pedagogía rechaza la propuesta de la educación tradicional, basándose en normas disciplinarias y contrapone con una educación progresista. </w:t>
      </w:r>
      <w:r w:rsidR="00F317BC" w:rsidRPr="00F317BC">
        <w:rPr>
          <w:rFonts w:ascii="Arial" w:hAnsi="Arial" w:cs="Arial"/>
          <w:sz w:val="24"/>
          <w:szCs w:val="28"/>
        </w:rPr>
        <w:t xml:space="preserve">Rechaza todo ese conjunto de doctrinas pedagógicas. </w:t>
      </w:r>
      <w:r w:rsidR="00B53D9A">
        <w:rPr>
          <w:rFonts w:ascii="Arial" w:hAnsi="Arial" w:cs="Arial"/>
          <w:sz w:val="24"/>
          <w:szCs w:val="28"/>
        </w:rPr>
        <w:t>Ya que la educación tradicional no es de aprendizaje dinámico</w:t>
      </w:r>
      <w:r>
        <w:rPr>
          <w:rFonts w:ascii="Arial" w:hAnsi="Arial" w:cs="Arial"/>
          <w:sz w:val="24"/>
          <w:szCs w:val="28"/>
        </w:rPr>
        <w:t xml:space="preserve"> e interactivo, es mas de memorizar y que el papel del docente solo sea hablar. </w:t>
      </w:r>
      <w:r w:rsidR="00F317BC" w:rsidRPr="00F317BC">
        <w:rPr>
          <w:rFonts w:ascii="Arial" w:hAnsi="Arial" w:cs="Arial"/>
          <w:sz w:val="24"/>
          <w:szCs w:val="28"/>
        </w:rPr>
        <w:t xml:space="preserve">Frente a estas concepciones conservadoras, propone la concepción de una educación progresiva (Escuela Nueva o activa). La educación para Dewey es una constante reorganización o reconstrucción de la experiencia; para lograr esto se supone encaminar los procesos sociales. La educación debe estar relacionada con lo común, con la comunidad y la comunicación. </w:t>
      </w:r>
    </w:p>
    <w:p w:rsidR="00F317BC" w:rsidRDefault="00F317BC" w:rsidP="00F317BC">
      <w:pPr>
        <w:jc w:val="both"/>
        <w:rPr>
          <w:rFonts w:ascii="Arial" w:hAnsi="Arial" w:cs="Arial"/>
          <w:sz w:val="24"/>
          <w:szCs w:val="28"/>
        </w:rPr>
      </w:pPr>
      <w:r>
        <w:rPr>
          <w:rFonts w:ascii="Arial" w:hAnsi="Arial" w:cs="Arial"/>
          <w:sz w:val="24"/>
          <w:szCs w:val="28"/>
        </w:rPr>
        <w:t>Características de una educación progresista:</w:t>
      </w:r>
    </w:p>
    <w:p w:rsidR="00F317BC" w:rsidRDefault="00F317BC" w:rsidP="00F317BC">
      <w:pPr>
        <w:pStyle w:val="Prrafodelista"/>
        <w:numPr>
          <w:ilvl w:val="0"/>
          <w:numId w:val="4"/>
        </w:numPr>
        <w:jc w:val="both"/>
        <w:rPr>
          <w:rFonts w:ascii="Arial" w:hAnsi="Arial" w:cs="Arial"/>
          <w:sz w:val="24"/>
          <w:szCs w:val="28"/>
        </w:rPr>
      </w:pPr>
      <w:r>
        <w:rPr>
          <w:rFonts w:ascii="Arial" w:hAnsi="Arial" w:cs="Arial"/>
          <w:sz w:val="24"/>
          <w:szCs w:val="28"/>
        </w:rPr>
        <w:t>Se apoyan en la estructura conceptual de cada alumno, parte de las ideas y pre conceptos que el alumno trae sobre el tema de la clase.</w:t>
      </w:r>
    </w:p>
    <w:p w:rsidR="00F317BC" w:rsidRDefault="005F6BCE" w:rsidP="00F317BC">
      <w:pPr>
        <w:pStyle w:val="Prrafodelista"/>
        <w:numPr>
          <w:ilvl w:val="0"/>
          <w:numId w:val="4"/>
        </w:numPr>
        <w:jc w:val="both"/>
        <w:rPr>
          <w:rFonts w:ascii="Arial" w:hAnsi="Arial" w:cs="Arial"/>
          <w:sz w:val="24"/>
          <w:szCs w:val="28"/>
        </w:rPr>
      </w:pPr>
      <w:r>
        <w:rPr>
          <w:rFonts w:ascii="Arial" w:hAnsi="Arial" w:cs="Arial"/>
          <w:sz w:val="24"/>
          <w:szCs w:val="28"/>
        </w:rPr>
        <w:t xml:space="preserve">Prevé el cambio conceptual que se espera de la construcción activa del nuevo concepto y su recuperación en la estructura mental. </w:t>
      </w:r>
    </w:p>
    <w:p w:rsidR="005F6BCE" w:rsidRDefault="005F6BCE" w:rsidP="00F317BC">
      <w:pPr>
        <w:pStyle w:val="Prrafodelista"/>
        <w:numPr>
          <w:ilvl w:val="0"/>
          <w:numId w:val="4"/>
        </w:numPr>
        <w:jc w:val="both"/>
        <w:rPr>
          <w:rFonts w:ascii="Arial" w:hAnsi="Arial" w:cs="Arial"/>
          <w:sz w:val="24"/>
          <w:szCs w:val="28"/>
        </w:rPr>
      </w:pPr>
      <w:r>
        <w:rPr>
          <w:rFonts w:ascii="Arial" w:hAnsi="Arial" w:cs="Arial"/>
          <w:sz w:val="24"/>
          <w:szCs w:val="28"/>
        </w:rPr>
        <w:t xml:space="preserve">Confronta las ideas y pre conceptos afines al tema de enseñanza, con el nuevo concepto científico que se enseña. </w:t>
      </w:r>
    </w:p>
    <w:p w:rsidR="005F6BCE" w:rsidRPr="00B53D9A" w:rsidRDefault="005F6BCE" w:rsidP="005F6BCE">
      <w:pPr>
        <w:pStyle w:val="Prrafodelista"/>
        <w:numPr>
          <w:ilvl w:val="0"/>
          <w:numId w:val="4"/>
        </w:numPr>
        <w:jc w:val="both"/>
        <w:rPr>
          <w:rFonts w:ascii="Arial" w:hAnsi="Arial" w:cs="Arial"/>
          <w:sz w:val="24"/>
          <w:szCs w:val="28"/>
        </w:rPr>
      </w:pPr>
      <w:r>
        <w:rPr>
          <w:rFonts w:ascii="Arial" w:hAnsi="Arial" w:cs="Arial"/>
          <w:sz w:val="24"/>
          <w:szCs w:val="28"/>
        </w:rPr>
        <w:t xml:space="preserve">Aplica el nuevo concepto o situaciones concretas y lo relaciona con otros conceptos de la estructura cognitiva. </w:t>
      </w:r>
    </w:p>
    <w:p w:rsidR="005F6BCE" w:rsidRDefault="005F6BCE" w:rsidP="00F317BC">
      <w:pPr>
        <w:jc w:val="both"/>
        <w:rPr>
          <w:rFonts w:ascii="Arial" w:hAnsi="Arial" w:cs="Arial"/>
          <w:sz w:val="24"/>
          <w:szCs w:val="28"/>
        </w:rPr>
      </w:pPr>
      <w:r>
        <w:rPr>
          <w:rFonts w:ascii="Arial" w:hAnsi="Arial" w:cs="Arial"/>
          <w:sz w:val="24"/>
          <w:szCs w:val="28"/>
        </w:rPr>
        <w:t>Educación conservadora:</w:t>
      </w:r>
    </w:p>
    <w:p w:rsidR="005F6BCE" w:rsidRDefault="005F6BCE" w:rsidP="005F6BCE">
      <w:pPr>
        <w:pStyle w:val="Prrafodelista"/>
        <w:numPr>
          <w:ilvl w:val="0"/>
          <w:numId w:val="5"/>
        </w:numPr>
        <w:jc w:val="both"/>
        <w:rPr>
          <w:rFonts w:ascii="Arial" w:hAnsi="Arial" w:cs="Arial"/>
          <w:sz w:val="24"/>
          <w:szCs w:val="28"/>
        </w:rPr>
      </w:pPr>
      <w:r>
        <w:rPr>
          <w:rFonts w:ascii="Arial" w:hAnsi="Arial" w:cs="Arial"/>
          <w:sz w:val="24"/>
          <w:szCs w:val="28"/>
        </w:rPr>
        <w:t xml:space="preserve">Se entiende por educación conservadora aquella que pretende perpetuar los valores tradicionales, por lo cual se presenta acrítica y dogmática, se trate de cualquier forma sociopolítica que se intente que perdure. </w:t>
      </w:r>
    </w:p>
    <w:p w:rsidR="005F6BCE" w:rsidRDefault="005F6BCE" w:rsidP="005F6BCE">
      <w:pPr>
        <w:pStyle w:val="Prrafodelista"/>
        <w:numPr>
          <w:ilvl w:val="0"/>
          <w:numId w:val="5"/>
        </w:numPr>
        <w:jc w:val="both"/>
        <w:rPr>
          <w:rFonts w:ascii="Arial" w:hAnsi="Arial" w:cs="Arial"/>
          <w:sz w:val="24"/>
          <w:szCs w:val="28"/>
        </w:rPr>
      </w:pPr>
      <w:r>
        <w:rPr>
          <w:rFonts w:ascii="Arial" w:hAnsi="Arial" w:cs="Arial"/>
          <w:sz w:val="24"/>
          <w:szCs w:val="28"/>
        </w:rPr>
        <w:t>En una educación conservadora los valores se transmiten a modo de imposición, la historia y sus héroes son incuestionables, teñidos por un manto de santidad.</w:t>
      </w:r>
    </w:p>
    <w:p w:rsidR="005F6BCE" w:rsidRDefault="005F6BCE" w:rsidP="005F6BCE">
      <w:pPr>
        <w:pStyle w:val="Prrafodelista"/>
        <w:numPr>
          <w:ilvl w:val="0"/>
          <w:numId w:val="5"/>
        </w:numPr>
        <w:jc w:val="both"/>
        <w:rPr>
          <w:rFonts w:ascii="Arial" w:hAnsi="Arial" w:cs="Arial"/>
          <w:sz w:val="24"/>
          <w:szCs w:val="28"/>
        </w:rPr>
      </w:pPr>
      <w:r>
        <w:rPr>
          <w:rFonts w:ascii="Arial" w:hAnsi="Arial" w:cs="Arial"/>
          <w:sz w:val="24"/>
          <w:szCs w:val="28"/>
        </w:rPr>
        <w:t xml:space="preserve">La obediencia y respeto a las jerarquías aparece como ineludible y todo reclamo o desacuerdo es visto como peligroso. </w:t>
      </w:r>
    </w:p>
    <w:p w:rsidR="00E027D9" w:rsidRPr="00E027D9" w:rsidRDefault="00B53D9A" w:rsidP="00E027D9">
      <w:pPr>
        <w:pStyle w:val="Prrafodelista"/>
        <w:numPr>
          <w:ilvl w:val="0"/>
          <w:numId w:val="5"/>
        </w:numPr>
        <w:jc w:val="both"/>
        <w:rPr>
          <w:rFonts w:ascii="Arial" w:hAnsi="Arial" w:cs="Arial"/>
          <w:sz w:val="24"/>
          <w:szCs w:val="28"/>
        </w:rPr>
      </w:pPr>
      <w:r>
        <w:rPr>
          <w:rFonts w:ascii="Arial" w:hAnsi="Arial" w:cs="Arial"/>
          <w:sz w:val="24"/>
          <w:szCs w:val="28"/>
        </w:rPr>
        <w:t xml:space="preserve">La educación conservadora no es mala en sí misma, toda educación se sustenta en ideas y creencias. </w:t>
      </w:r>
      <w:r w:rsidR="005F6BCE">
        <w:rPr>
          <w:rFonts w:ascii="Arial" w:hAnsi="Arial" w:cs="Arial"/>
          <w:sz w:val="24"/>
          <w:szCs w:val="28"/>
        </w:rPr>
        <w:t xml:space="preserve"> </w:t>
      </w:r>
    </w:p>
    <w:p w:rsidR="004B3784" w:rsidRDefault="004B3784" w:rsidP="00A55022">
      <w:pPr>
        <w:jc w:val="center"/>
        <w:rPr>
          <w:rFonts w:ascii="Century Gothic" w:hAnsi="Century Gothic"/>
          <w:sz w:val="36"/>
          <w:szCs w:val="28"/>
        </w:rPr>
      </w:pPr>
      <w:r>
        <w:rPr>
          <w:rFonts w:ascii="Century Gothic" w:hAnsi="Century Gothic"/>
          <w:sz w:val="36"/>
          <w:szCs w:val="28"/>
        </w:rPr>
        <w:lastRenderedPageBreak/>
        <w:t xml:space="preserve">Las diferencias entre la función de la educación en Hegel y en Marx. </w:t>
      </w:r>
    </w:p>
    <w:p w:rsidR="00924E9E" w:rsidRPr="00924E9E" w:rsidRDefault="00924E9E" w:rsidP="00A55022">
      <w:pPr>
        <w:jc w:val="center"/>
        <w:rPr>
          <w:rFonts w:ascii="Century Gothic" w:hAnsi="Century Gothic"/>
          <w:sz w:val="14"/>
          <w:szCs w:val="28"/>
        </w:rPr>
      </w:pPr>
    </w:p>
    <w:p w:rsidR="00E027D9" w:rsidRPr="00BA3DD5" w:rsidRDefault="00E027D9" w:rsidP="00041DF3">
      <w:pPr>
        <w:jc w:val="both"/>
        <w:rPr>
          <w:rFonts w:ascii="Arial" w:hAnsi="Arial" w:cs="Arial"/>
          <w:sz w:val="24"/>
          <w:szCs w:val="28"/>
        </w:rPr>
      </w:pPr>
      <w:r w:rsidRPr="00BA3DD5">
        <w:rPr>
          <w:rFonts w:ascii="Arial" w:hAnsi="Arial" w:cs="Arial"/>
          <w:sz w:val="24"/>
          <w:szCs w:val="28"/>
        </w:rPr>
        <w:t>Georg Wilhelm Friedrich HEGEL</w:t>
      </w:r>
    </w:p>
    <w:p w:rsidR="00E027D9" w:rsidRDefault="00821BF5" w:rsidP="00041DF3">
      <w:pPr>
        <w:jc w:val="both"/>
        <w:rPr>
          <w:rFonts w:ascii="Arial" w:hAnsi="Arial" w:cs="Arial"/>
          <w:sz w:val="24"/>
          <w:szCs w:val="28"/>
        </w:rPr>
      </w:pPr>
      <w:r>
        <w:rPr>
          <w:noProof/>
          <w:lang w:eastAsia="es-MX"/>
        </w:rPr>
        <w:drawing>
          <wp:anchor distT="0" distB="0" distL="114300" distR="114300" simplePos="0" relativeHeight="251661312" behindDoc="0" locked="0" layoutInCell="1" allowOverlap="1" wp14:anchorId="6DE887A2" wp14:editId="0CA845D8">
            <wp:simplePos x="0" y="0"/>
            <wp:positionH relativeFrom="column">
              <wp:posOffset>4320659</wp:posOffset>
            </wp:positionH>
            <wp:positionV relativeFrom="paragraph">
              <wp:posOffset>382122</wp:posOffset>
            </wp:positionV>
            <wp:extent cx="1584272" cy="1903509"/>
            <wp:effectExtent l="0" t="0" r="0" b="1905"/>
            <wp:wrapThrough wrapText="bothSides">
              <wp:wrapPolygon edited="0">
                <wp:start x="7535" y="0"/>
                <wp:lineTo x="5976" y="432"/>
                <wp:lineTo x="2598" y="2811"/>
                <wp:lineTo x="2598" y="3676"/>
                <wp:lineTo x="1039" y="7135"/>
                <wp:lineTo x="1039" y="7351"/>
                <wp:lineTo x="3378" y="10595"/>
                <wp:lineTo x="260" y="13838"/>
                <wp:lineTo x="0" y="14486"/>
                <wp:lineTo x="260" y="19243"/>
                <wp:lineTo x="4937" y="20973"/>
                <wp:lineTo x="9354" y="21405"/>
                <wp:lineTo x="12472" y="21405"/>
                <wp:lineTo x="12472" y="20973"/>
                <wp:lineTo x="13511" y="17514"/>
                <wp:lineTo x="16369" y="17514"/>
                <wp:lineTo x="21306" y="15351"/>
                <wp:lineTo x="21306" y="11459"/>
                <wp:lineTo x="20006" y="10595"/>
                <wp:lineTo x="18188" y="7135"/>
                <wp:lineTo x="16629" y="3459"/>
                <wp:lineTo x="13251" y="649"/>
                <wp:lineTo x="11952" y="0"/>
                <wp:lineTo x="7535" y="0"/>
              </wp:wrapPolygon>
            </wp:wrapThrough>
            <wp:docPr id="3" name="Imagen 3" descr="Jorge Guillermo Federico Hegel 1770-1831 | Filosofía, Marxistas, Concienci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rge Guillermo Federico Hegel 1770-1831 | Filosofía, Marxistas, Conciencia  soc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272" cy="19035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7D9" w:rsidRPr="00924E9E">
        <w:rPr>
          <w:rFonts w:ascii="Arial" w:hAnsi="Arial" w:cs="Arial"/>
          <w:sz w:val="24"/>
          <w:szCs w:val="28"/>
        </w:rPr>
        <w:t>Filosofo idealista de 1770-1831. El hombre solo es lo que es y solo podrá llegar a ser lo que desea ser, por medio de la educación. Insiste no solo en la</w:t>
      </w:r>
      <w:r w:rsidR="00924E9E" w:rsidRPr="00924E9E">
        <w:rPr>
          <w:rFonts w:ascii="Arial" w:hAnsi="Arial" w:cs="Arial"/>
          <w:sz w:val="24"/>
          <w:szCs w:val="28"/>
        </w:rPr>
        <w:t xml:space="preserve"> necesidad del estudio antiguo como base de toda la cultura si no en la necesidad de no separar materia y forma de la educación. </w:t>
      </w:r>
    </w:p>
    <w:p w:rsidR="00092512" w:rsidRPr="00BA3DD5" w:rsidRDefault="00092512" w:rsidP="00041DF3">
      <w:pPr>
        <w:jc w:val="both"/>
        <w:rPr>
          <w:rFonts w:ascii="Arial" w:hAnsi="Arial" w:cs="Arial"/>
          <w:color w:val="5B9BD5" w:themeColor="accent1"/>
          <w:sz w:val="24"/>
          <w:szCs w:val="28"/>
        </w:rPr>
      </w:pPr>
      <w:r w:rsidRPr="00BA3DD5">
        <w:rPr>
          <w:rFonts w:ascii="Arial" w:hAnsi="Arial" w:cs="Arial"/>
          <w:color w:val="5B9BD5" w:themeColor="accent1"/>
          <w:sz w:val="24"/>
          <w:szCs w:val="28"/>
        </w:rPr>
        <w:t>Educación según HEGEL:</w:t>
      </w:r>
    </w:p>
    <w:p w:rsidR="00051D68" w:rsidRDefault="00051D68" w:rsidP="00041DF3">
      <w:pPr>
        <w:pStyle w:val="Prrafodelista"/>
        <w:numPr>
          <w:ilvl w:val="0"/>
          <w:numId w:val="6"/>
        </w:numPr>
        <w:jc w:val="both"/>
        <w:rPr>
          <w:rFonts w:ascii="Arial" w:hAnsi="Arial" w:cs="Arial"/>
          <w:sz w:val="24"/>
          <w:szCs w:val="28"/>
        </w:rPr>
      </w:pPr>
      <w:r>
        <w:rPr>
          <w:rFonts w:ascii="Arial" w:hAnsi="Arial" w:cs="Arial"/>
          <w:sz w:val="24"/>
          <w:szCs w:val="28"/>
        </w:rPr>
        <w:t>Ir y venir constante; proceso de pérdida y reconocimiento.</w:t>
      </w:r>
    </w:p>
    <w:p w:rsidR="00051D68" w:rsidRDefault="00051D68" w:rsidP="00041DF3">
      <w:pPr>
        <w:pStyle w:val="Prrafodelista"/>
        <w:numPr>
          <w:ilvl w:val="0"/>
          <w:numId w:val="6"/>
        </w:numPr>
        <w:jc w:val="both"/>
        <w:rPr>
          <w:rFonts w:ascii="Arial" w:hAnsi="Arial" w:cs="Arial"/>
          <w:sz w:val="24"/>
          <w:szCs w:val="28"/>
        </w:rPr>
      </w:pPr>
      <w:r>
        <w:rPr>
          <w:rFonts w:ascii="Arial" w:hAnsi="Arial" w:cs="Arial"/>
          <w:sz w:val="24"/>
          <w:szCs w:val="28"/>
        </w:rPr>
        <w:t xml:space="preserve"> Conservación de un contenido espiritual ya existente. </w:t>
      </w:r>
    </w:p>
    <w:p w:rsidR="00051D68" w:rsidRDefault="00051D68" w:rsidP="00041DF3">
      <w:pPr>
        <w:pStyle w:val="Prrafodelista"/>
        <w:numPr>
          <w:ilvl w:val="0"/>
          <w:numId w:val="6"/>
        </w:numPr>
        <w:jc w:val="both"/>
        <w:rPr>
          <w:rFonts w:ascii="Arial" w:hAnsi="Arial" w:cs="Arial"/>
          <w:sz w:val="24"/>
          <w:szCs w:val="28"/>
        </w:rPr>
      </w:pPr>
      <w:r>
        <w:rPr>
          <w:rFonts w:ascii="Arial" w:hAnsi="Arial" w:cs="Arial"/>
          <w:sz w:val="24"/>
          <w:szCs w:val="28"/>
        </w:rPr>
        <w:t>Avance como despliegue de nuevas posibilidades.</w:t>
      </w:r>
    </w:p>
    <w:p w:rsidR="00051D68" w:rsidRDefault="00051D68" w:rsidP="00041DF3">
      <w:pPr>
        <w:pStyle w:val="Prrafodelista"/>
        <w:numPr>
          <w:ilvl w:val="0"/>
          <w:numId w:val="6"/>
        </w:numPr>
        <w:jc w:val="both"/>
        <w:rPr>
          <w:rFonts w:ascii="Arial" w:hAnsi="Arial" w:cs="Arial"/>
          <w:sz w:val="24"/>
          <w:szCs w:val="28"/>
        </w:rPr>
      </w:pPr>
      <w:r>
        <w:rPr>
          <w:rFonts w:ascii="Arial" w:hAnsi="Arial" w:cs="Arial"/>
          <w:sz w:val="24"/>
          <w:szCs w:val="28"/>
        </w:rPr>
        <w:t>Practica auto-formativa del espíritu de un pueblo.</w:t>
      </w:r>
    </w:p>
    <w:p w:rsidR="00051D68" w:rsidRDefault="00051D68" w:rsidP="00041DF3">
      <w:pPr>
        <w:pStyle w:val="Prrafodelista"/>
        <w:numPr>
          <w:ilvl w:val="0"/>
          <w:numId w:val="6"/>
        </w:numPr>
        <w:jc w:val="both"/>
        <w:rPr>
          <w:rFonts w:ascii="Arial" w:hAnsi="Arial" w:cs="Arial"/>
          <w:sz w:val="24"/>
          <w:szCs w:val="28"/>
        </w:rPr>
      </w:pPr>
      <w:r>
        <w:rPr>
          <w:rFonts w:ascii="Arial" w:hAnsi="Arial" w:cs="Arial"/>
          <w:sz w:val="24"/>
          <w:szCs w:val="28"/>
        </w:rPr>
        <w:t>Una práctica a través de la cual el espíritu llega a saber de sí.</w:t>
      </w:r>
    </w:p>
    <w:p w:rsidR="00A554AC" w:rsidRPr="00A554AC" w:rsidRDefault="00A554AC" w:rsidP="00041DF3">
      <w:pPr>
        <w:jc w:val="both"/>
        <w:rPr>
          <w:rFonts w:ascii="Arial" w:hAnsi="Arial" w:cs="Arial"/>
          <w:sz w:val="24"/>
          <w:szCs w:val="28"/>
        </w:rPr>
      </w:pPr>
      <w:r>
        <w:rPr>
          <w:rFonts w:ascii="Arial" w:hAnsi="Arial" w:cs="Arial"/>
          <w:sz w:val="24"/>
          <w:szCs w:val="28"/>
        </w:rPr>
        <w:t xml:space="preserve">El autor Hegel hace mención de que el hombre no sería nada sin el estudio ya que esa es la raíz de ser alguien además de que lo mezcla con ideologías espirituales, un ir y venir de pérdidas y reconocimientos. </w:t>
      </w:r>
    </w:p>
    <w:p w:rsidR="00051D68" w:rsidRDefault="00051D68" w:rsidP="00041DF3">
      <w:pPr>
        <w:jc w:val="both"/>
        <w:rPr>
          <w:rFonts w:ascii="Arial" w:hAnsi="Arial" w:cs="Arial"/>
          <w:sz w:val="24"/>
          <w:szCs w:val="28"/>
        </w:rPr>
      </w:pPr>
      <w:r>
        <w:rPr>
          <w:rFonts w:ascii="Arial" w:hAnsi="Arial" w:cs="Arial"/>
          <w:sz w:val="24"/>
          <w:szCs w:val="28"/>
        </w:rPr>
        <w:t xml:space="preserve">Karl Heinrich Marx </w:t>
      </w:r>
    </w:p>
    <w:p w:rsidR="00051D68" w:rsidRDefault="00051D68" w:rsidP="00041DF3">
      <w:pPr>
        <w:jc w:val="both"/>
        <w:rPr>
          <w:rFonts w:ascii="Arial" w:hAnsi="Arial" w:cs="Arial"/>
          <w:sz w:val="24"/>
          <w:szCs w:val="28"/>
        </w:rPr>
      </w:pPr>
      <w:r>
        <w:rPr>
          <w:rFonts w:ascii="Arial" w:hAnsi="Arial" w:cs="Arial"/>
          <w:sz w:val="24"/>
          <w:szCs w:val="28"/>
        </w:rPr>
        <w:t xml:space="preserve">Filosofo (1818-1883). Se oponía a la división capitalista del trabajo. El hombre llega a ser hombre en virtud del despliegue de su actividad práctica en el trabajo. Coloca el trabajo y el mundo de la producción como centro de todos sus planeamientos. </w:t>
      </w:r>
    </w:p>
    <w:p w:rsidR="00051D68" w:rsidRPr="00BA3DD5" w:rsidRDefault="00821BF5" w:rsidP="00041DF3">
      <w:pPr>
        <w:jc w:val="both"/>
        <w:rPr>
          <w:rFonts w:ascii="Arial" w:hAnsi="Arial" w:cs="Arial"/>
          <w:color w:val="5B9BD5" w:themeColor="accent1"/>
          <w:sz w:val="24"/>
          <w:szCs w:val="28"/>
        </w:rPr>
      </w:pPr>
      <w:r>
        <w:rPr>
          <w:noProof/>
          <w:lang w:eastAsia="es-MX"/>
        </w:rPr>
        <w:drawing>
          <wp:anchor distT="0" distB="0" distL="114300" distR="114300" simplePos="0" relativeHeight="251662336" behindDoc="0" locked="0" layoutInCell="1" allowOverlap="1" wp14:anchorId="19B7D827" wp14:editId="3CEC15B4">
            <wp:simplePos x="0" y="0"/>
            <wp:positionH relativeFrom="column">
              <wp:posOffset>3766924</wp:posOffset>
            </wp:positionH>
            <wp:positionV relativeFrom="paragraph">
              <wp:posOffset>16097</wp:posOffset>
            </wp:positionV>
            <wp:extent cx="1680210" cy="1680210"/>
            <wp:effectExtent l="0" t="0" r="0" b="0"/>
            <wp:wrapThrough wrapText="bothSides">
              <wp:wrapPolygon edited="0">
                <wp:start x="9061" y="0"/>
                <wp:lineTo x="5388" y="3918"/>
                <wp:lineTo x="4408" y="6122"/>
                <wp:lineTo x="2449" y="12245"/>
                <wp:lineTo x="2204" y="17143"/>
                <wp:lineTo x="4408" y="20082"/>
                <wp:lineTo x="7102" y="21061"/>
                <wp:lineTo x="8571" y="21306"/>
                <wp:lineTo x="10776" y="21306"/>
                <wp:lineTo x="15184" y="20327"/>
                <wp:lineTo x="17388" y="20082"/>
                <wp:lineTo x="19837" y="17878"/>
                <wp:lineTo x="19837" y="16163"/>
                <wp:lineTo x="17633" y="12245"/>
                <wp:lineTo x="17633" y="7837"/>
                <wp:lineTo x="17143" y="5633"/>
                <wp:lineTo x="16163" y="4408"/>
                <wp:lineTo x="16408" y="2939"/>
                <wp:lineTo x="12980" y="735"/>
                <wp:lineTo x="10531" y="0"/>
                <wp:lineTo x="9061" y="0"/>
              </wp:wrapPolygon>
            </wp:wrapThrough>
            <wp:docPr id="5" name="Imagen 5" descr="從《共產黨宣言》看21世紀的華人社會- 作业部落Cmd Markdown 编辑阅读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從《共產黨宣言》看21世紀的華人社會- 作业部落Cmd Markdown 编辑阅读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0210" cy="168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1D68" w:rsidRPr="00BA3DD5">
        <w:rPr>
          <w:rFonts w:ascii="Arial" w:hAnsi="Arial" w:cs="Arial"/>
          <w:color w:val="5B9BD5" w:themeColor="accent1"/>
          <w:sz w:val="24"/>
          <w:szCs w:val="28"/>
        </w:rPr>
        <w:t>Educación según MARX:</w:t>
      </w:r>
    </w:p>
    <w:p w:rsidR="00A554AC" w:rsidRDefault="00A554AC" w:rsidP="00041DF3">
      <w:pPr>
        <w:pStyle w:val="Prrafodelista"/>
        <w:numPr>
          <w:ilvl w:val="0"/>
          <w:numId w:val="7"/>
        </w:numPr>
        <w:jc w:val="both"/>
        <w:rPr>
          <w:rFonts w:ascii="Arial" w:hAnsi="Arial" w:cs="Arial"/>
          <w:sz w:val="24"/>
          <w:szCs w:val="28"/>
        </w:rPr>
      </w:pPr>
      <w:r>
        <w:rPr>
          <w:rFonts w:ascii="Arial" w:hAnsi="Arial" w:cs="Arial"/>
          <w:sz w:val="24"/>
          <w:szCs w:val="28"/>
        </w:rPr>
        <w:t>Instrucción:</w:t>
      </w:r>
    </w:p>
    <w:p w:rsidR="00A554AC" w:rsidRPr="00A554AC" w:rsidRDefault="00A554AC" w:rsidP="00041DF3">
      <w:pPr>
        <w:pStyle w:val="Prrafodelista"/>
        <w:numPr>
          <w:ilvl w:val="0"/>
          <w:numId w:val="8"/>
        </w:numPr>
        <w:jc w:val="both"/>
        <w:rPr>
          <w:rFonts w:ascii="Arial" w:hAnsi="Arial" w:cs="Arial"/>
          <w:sz w:val="24"/>
          <w:szCs w:val="28"/>
        </w:rPr>
      </w:pPr>
      <w:r w:rsidRPr="00A554AC">
        <w:rPr>
          <w:rFonts w:ascii="Arial" w:hAnsi="Arial" w:cs="Arial"/>
          <w:sz w:val="24"/>
          <w:szCs w:val="28"/>
        </w:rPr>
        <w:t>Trabajo intelectual</w:t>
      </w:r>
    </w:p>
    <w:p w:rsidR="00A554AC" w:rsidRDefault="00A554AC" w:rsidP="00041DF3">
      <w:pPr>
        <w:pStyle w:val="Prrafodelista"/>
        <w:numPr>
          <w:ilvl w:val="0"/>
          <w:numId w:val="8"/>
        </w:numPr>
        <w:jc w:val="both"/>
        <w:rPr>
          <w:rFonts w:ascii="Arial" w:hAnsi="Arial" w:cs="Arial"/>
          <w:sz w:val="24"/>
          <w:szCs w:val="28"/>
        </w:rPr>
      </w:pPr>
      <w:r>
        <w:rPr>
          <w:rFonts w:ascii="Arial" w:hAnsi="Arial" w:cs="Arial"/>
          <w:sz w:val="24"/>
          <w:szCs w:val="28"/>
        </w:rPr>
        <w:t>Pensamiento</w:t>
      </w:r>
    </w:p>
    <w:p w:rsidR="00A554AC" w:rsidRDefault="00A554AC" w:rsidP="00041DF3">
      <w:pPr>
        <w:pStyle w:val="Prrafodelista"/>
        <w:numPr>
          <w:ilvl w:val="0"/>
          <w:numId w:val="8"/>
        </w:numPr>
        <w:jc w:val="both"/>
        <w:rPr>
          <w:rFonts w:ascii="Arial" w:hAnsi="Arial" w:cs="Arial"/>
          <w:sz w:val="24"/>
          <w:szCs w:val="28"/>
        </w:rPr>
      </w:pPr>
      <w:r>
        <w:rPr>
          <w:rFonts w:ascii="Arial" w:hAnsi="Arial" w:cs="Arial"/>
          <w:sz w:val="24"/>
          <w:szCs w:val="28"/>
        </w:rPr>
        <w:t>Teoría</w:t>
      </w:r>
    </w:p>
    <w:p w:rsidR="00A554AC" w:rsidRDefault="00A554AC" w:rsidP="00041DF3">
      <w:pPr>
        <w:pStyle w:val="Prrafodelista"/>
        <w:numPr>
          <w:ilvl w:val="0"/>
          <w:numId w:val="7"/>
        </w:numPr>
        <w:jc w:val="both"/>
        <w:rPr>
          <w:rFonts w:ascii="Arial" w:hAnsi="Arial" w:cs="Arial"/>
          <w:sz w:val="24"/>
          <w:szCs w:val="28"/>
        </w:rPr>
      </w:pPr>
      <w:r>
        <w:rPr>
          <w:rFonts w:ascii="Arial" w:hAnsi="Arial" w:cs="Arial"/>
          <w:sz w:val="24"/>
          <w:szCs w:val="28"/>
        </w:rPr>
        <w:t>Producción:</w:t>
      </w:r>
    </w:p>
    <w:p w:rsidR="00A554AC" w:rsidRDefault="00A554AC" w:rsidP="00041DF3">
      <w:pPr>
        <w:pStyle w:val="Prrafodelista"/>
        <w:numPr>
          <w:ilvl w:val="0"/>
          <w:numId w:val="10"/>
        </w:numPr>
        <w:jc w:val="both"/>
        <w:rPr>
          <w:rFonts w:ascii="Arial" w:hAnsi="Arial" w:cs="Arial"/>
          <w:sz w:val="24"/>
          <w:szCs w:val="28"/>
        </w:rPr>
      </w:pPr>
      <w:r w:rsidRPr="00A554AC">
        <w:rPr>
          <w:rFonts w:ascii="Arial" w:hAnsi="Arial" w:cs="Arial"/>
          <w:sz w:val="24"/>
          <w:szCs w:val="28"/>
        </w:rPr>
        <w:t xml:space="preserve">Trabajo manual </w:t>
      </w:r>
    </w:p>
    <w:p w:rsidR="00A554AC" w:rsidRDefault="00A554AC" w:rsidP="00041DF3">
      <w:pPr>
        <w:pStyle w:val="Prrafodelista"/>
        <w:numPr>
          <w:ilvl w:val="0"/>
          <w:numId w:val="10"/>
        </w:numPr>
        <w:jc w:val="both"/>
        <w:rPr>
          <w:rFonts w:ascii="Arial" w:hAnsi="Arial" w:cs="Arial"/>
          <w:sz w:val="24"/>
          <w:szCs w:val="28"/>
        </w:rPr>
      </w:pPr>
      <w:r w:rsidRPr="00A554AC">
        <w:rPr>
          <w:rFonts w:ascii="Arial" w:hAnsi="Arial" w:cs="Arial"/>
          <w:sz w:val="24"/>
          <w:szCs w:val="28"/>
        </w:rPr>
        <w:t xml:space="preserve">Acción </w:t>
      </w:r>
    </w:p>
    <w:p w:rsidR="00A554AC" w:rsidRDefault="00A554AC" w:rsidP="00041DF3">
      <w:pPr>
        <w:pStyle w:val="Prrafodelista"/>
        <w:numPr>
          <w:ilvl w:val="0"/>
          <w:numId w:val="10"/>
        </w:numPr>
        <w:jc w:val="both"/>
        <w:rPr>
          <w:rFonts w:ascii="Arial" w:hAnsi="Arial" w:cs="Arial"/>
          <w:sz w:val="24"/>
          <w:szCs w:val="28"/>
        </w:rPr>
      </w:pPr>
      <w:r w:rsidRPr="00A554AC">
        <w:rPr>
          <w:rFonts w:ascii="Arial" w:hAnsi="Arial" w:cs="Arial"/>
          <w:sz w:val="24"/>
          <w:szCs w:val="28"/>
        </w:rPr>
        <w:t xml:space="preserve">Practica </w:t>
      </w:r>
    </w:p>
    <w:p w:rsidR="00BA3DD5" w:rsidRPr="00BA3DD5" w:rsidRDefault="00821BF5" w:rsidP="00041DF3">
      <w:pPr>
        <w:jc w:val="both"/>
        <w:rPr>
          <w:rFonts w:ascii="Arial" w:hAnsi="Arial" w:cs="Arial"/>
          <w:sz w:val="24"/>
          <w:szCs w:val="28"/>
        </w:rPr>
      </w:pPr>
      <w:r>
        <w:rPr>
          <w:rFonts w:ascii="Arial" w:hAnsi="Arial" w:cs="Arial"/>
          <w:sz w:val="24"/>
          <w:szCs w:val="28"/>
        </w:rPr>
        <w:t xml:space="preserve">Consideraba que el trabajar desarrolla al hombre, por medio de la práctica, el producir hace al hombre, por lo tanto en la educación lo que contaba es que el alumno, practique y desarrolle. </w:t>
      </w:r>
    </w:p>
    <w:p w:rsidR="004B3784" w:rsidRDefault="004B3784" w:rsidP="004B3784">
      <w:pPr>
        <w:rPr>
          <w:rFonts w:ascii="Century Gothic" w:hAnsi="Century Gothic"/>
          <w:sz w:val="36"/>
          <w:szCs w:val="28"/>
        </w:rPr>
      </w:pPr>
    </w:p>
    <w:p w:rsidR="004B3784" w:rsidRDefault="004B3784" w:rsidP="00A55022">
      <w:pPr>
        <w:jc w:val="center"/>
        <w:rPr>
          <w:rFonts w:ascii="Century Gothic" w:hAnsi="Century Gothic"/>
          <w:sz w:val="36"/>
          <w:szCs w:val="28"/>
        </w:rPr>
      </w:pPr>
      <w:r>
        <w:rPr>
          <w:rFonts w:ascii="Century Gothic" w:hAnsi="Century Gothic"/>
          <w:sz w:val="36"/>
          <w:szCs w:val="28"/>
        </w:rPr>
        <w:lastRenderedPageBreak/>
        <w:t>La función reproductiva de la educación en Bourdieu y la educación liberadora en Freire.</w:t>
      </w:r>
    </w:p>
    <w:p w:rsidR="00041DF3" w:rsidRPr="00041DF3" w:rsidRDefault="00041DF3" w:rsidP="00A55022">
      <w:pPr>
        <w:jc w:val="center"/>
        <w:rPr>
          <w:rFonts w:ascii="Century Gothic" w:hAnsi="Century Gothic"/>
          <w:sz w:val="16"/>
          <w:szCs w:val="28"/>
        </w:rPr>
      </w:pPr>
    </w:p>
    <w:p w:rsidR="004B3784" w:rsidRPr="00041DF3" w:rsidRDefault="00821BF5" w:rsidP="00041DF3">
      <w:pPr>
        <w:jc w:val="both"/>
        <w:rPr>
          <w:rFonts w:ascii="Arial" w:hAnsi="Arial" w:cs="Arial"/>
          <w:sz w:val="24"/>
          <w:szCs w:val="28"/>
        </w:rPr>
      </w:pPr>
      <w:r w:rsidRPr="00041DF3">
        <w:rPr>
          <w:rFonts w:ascii="Arial" w:hAnsi="Arial" w:cs="Arial"/>
          <w:sz w:val="24"/>
          <w:szCs w:val="28"/>
        </w:rPr>
        <w:t>Teoría reproductiva de la educación de Bourdieu</w:t>
      </w:r>
      <w:r w:rsidR="00493540">
        <w:rPr>
          <w:rFonts w:ascii="Arial" w:hAnsi="Arial" w:cs="Arial"/>
          <w:sz w:val="24"/>
          <w:szCs w:val="28"/>
        </w:rPr>
        <w:t>.</w:t>
      </w:r>
      <w:r w:rsidR="00C977B4" w:rsidRPr="00C977B4">
        <w:t xml:space="preserve"> </w:t>
      </w:r>
    </w:p>
    <w:p w:rsidR="00041DF3" w:rsidRPr="00041DF3" w:rsidRDefault="00C977B4" w:rsidP="00041DF3">
      <w:pPr>
        <w:jc w:val="both"/>
        <w:rPr>
          <w:rFonts w:ascii="Arial" w:hAnsi="Arial" w:cs="Arial"/>
          <w:sz w:val="24"/>
          <w:szCs w:val="28"/>
        </w:rPr>
      </w:pPr>
      <w:r>
        <w:rPr>
          <w:noProof/>
          <w:lang w:eastAsia="es-MX"/>
        </w:rPr>
        <w:drawing>
          <wp:anchor distT="0" distB="0" distL="114300" distR="114300" simplePos="0" relativeHeight="251663360" behindDoc="0" locked="0" layoutInCell="1" allowOverlap="1" wp14:anchorId="600EDF11" wp14:editId="35907ABC">
            <wp:simplePos x="0" y="0"/>
            <wp:positionH relativeFrom="margin">
              <wp:align>right</wp:align>
            </wp:positionH>
            <wp:positionV relativeFrom="paragraph">
              <wp:posOffset>257710</wp:posOffset>
            </wp:positionV>
            <wp:extent cx="1776095" cy="2230120"/>
            <wp:effectExtent l="0" t="0" r="0" b="0"/>
            <wp:wrapThrough wrapText="bothSides">
              <wp:wrapPolygon edited="0">
                <wp:start x="0" y="0"/>
                <wp:lineTo x="0" y="21403"/>
                <wp:lineTo x="21314" y="21403"/>
                <wp:lineTo x="21314" y="0"/>
                <wp:lineTo x="0" y="0"/>
              </wp:wrapPolygon>
            </wp:wrapThrough>
            <wp:docPr id="6" name="Imagen 6" descr="62 Bourdieu ideas | sociology, critical theory, sociological imag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2 Bourdieu ideas | sociology, critical theory, sociological imagin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6095" cy="223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DF3" w:rsidRPr="00041DF3">
        <w:rPr>
          <w:rFonts w:ascii="Arial" w:hAnsi="Arial" w:cs="Arial"/>
          <w:sz w:val="24"/>
          <w:szCs w:val="28"/>
        </w:rPr>
        <w:t>Acepta</w:t>
      </w:r>
      <w:r w:rsidR="00821BF5" w:rsidRPr="00041DF3">
        <w:rPr>
          <w:rFonts w:ascii="Arial" w:hAnsi="Arial" w:cs="Arial"/>
          <w:sz w:val="24"/>
          <w:szCs w:val="28"/>
        </w:rPr>
        <w:t xml:space="preserve"> ilegitimidad de su propia cultura en donde se enseña la cultura de un gru</w:t>
      </w:r>
      <w:r w:rsidR="00493540">
        <w:rPr>
          <w:rFonts w:ascii="Arial" w:hAnsi="Arial" w:cs="Arial"/>
          <w:sz w:val="24"/>
          <w:szCs w:val="28"/>
        </w:rPr>
        <w:t xml:space="preserve">po o clase social determinado. </w:t>
      </w:r>
      <w:r w:rsidR="00821BF5" w:rsidRPr="00041DF3">
        <w:rPr>
          <w:rFonts w:ascii="Arial" w:hAnsi="Arial" w:cs="Arial"/>
          <w:sz w:val="24"/>
          <w:szCs w:val="28"/>
        </w:rPr>
        <w:t xml:space="preserve">Para Bourdieu la escuela posee función cultural e </w:t>
      </w:r>
      <w:r w:rsidR="00041DF3" w:rsidRPr="00041DF3">
        <w:rPr>
          <w:rFonts w:ascii="Arial" w:hAnsi="Arial" w:cs="Arial"/>
          <w:sz w:val="24"/>
          <w:szCs w:val="28"/>
        </w:rPr>
        <w:t>ideológica</w:t>
      </w:r>
      <w:r w:rsidR="00821BF5" w:rsidRPr="00041DF3">
        <w:rPr>
          <w:rFonts w:ascii="Arial" w:hAnsi="Arial" w:cs="Arial"/>
          <w:sz w:val="24"/>
          <w:szCs w:val="28"/>
        </w:rPr>
        <w:t xml:space="preserve">. Bourdieu cree </w:t>
      </w:r>
      <w:r w:rsidR="00041DF3" w:rsidRPr="00041DF3">
        <w:rPr>
          <w:rFonts w:ascii="Arial" w:hAnsi="Arial" w:cs="Arial"/>
          <w:sz w:val="24"/>
          <w:szCs w:val="28"/>
        </w:rPr>
        <w:t>que</w:t>
      </w:r>
      <w:r w:rsidR="00821BF5" w:rsidRPr="00041DF3">
        <w:rPr>
          <w:rFonts w:ascii="Arial" w:hAnsi="Arial" w:cs="Arial"/>
          <w:sz w:val="24"/>
          <w:szCs w:val="28"/>
        </w:rPr>
        <w:t xml:space="preserve"> la escuela enseña a una </w:t>
      </w:r>
      <w:r w:rsidR="00041DF3" w:rsidRPr="00041DF3">
        <w:rPr>
          <w:rFonts w:ascii="Arial" w:hAnsi="Arial" w:cs="Arial"/>
          <w:sz w:val="24"/>
          <w:szCs w:val="28"/>
        </w:rPr>
        <w:t>cultura</w:t>
      </w:r>
      <w:r w:rsidR="00821BF5" w:rsidRPr="00041DF3">
        <w:rPr>
          <w:rFonts w:ascii="Arial" w:hAnsi="Arial" w:cs="Arial"/>
          <w:sz w:val="24"/>
          <w:szCs w:val="28"/>
        </w:rPr>
        <w:t xml:space="preserve"> de un grupo social determinado, que ocupa una posición de poder en la </w:t>
      </w:r>
      <w:r w:rsidR="00041DF3" w:rsidRPr="00041DF3">
        <w:rPr>
          <w:rFonts w:ascii="Arial" w:hAnsi="Arial" w:cs="Arial"/>
          <w:sz w:val="24"/>
          <w:szCs w:val="28"/>
        </w:rPr>
        <w:t>estructura</w:t>
      </w:r>
      <w:r w:rsidR="00821BF5" w:rsidRPr="00041DF3">
        <w:rPr>
          <w:rFonts w:ascii="Arial" w:hAnsi="Arial" w:cs="Arial"/>
          <w:sz w:val="24"/>
          <w:szCs w:val="28"/>
        </w:rPr>
        <w:t xml:space="preserve"> social. </w:t>
      </w:r>
      <w:r w:rsidR="00041DF3">
        <w:rPr>
          <w:rFonts w:ascii="Arial" w:hAnsi="Arial" w:cs="Arial"/>
          <w:sz w:val="24"/>
          <w:szCs w:val="28"/>
        </w:rPr>
        <w:t xml:space="preserve">Bourdieu entiende que la acción </w:t>
      </w:r>
      <w:r w:rsidR="00493540">
        <w:rPr>
          <w:rFonts w:ascii="Arial" w:hAnsi="Arial" w:cs="Arial"/>
          <w:sz w:val="24"/>
          <w:szCs w:val="28"/>
        </w:rPr>
        <w:t>pedagógica se refiere a la autoridad del profesor el cual posee una función inculcadora.</w:t>
      </w:r>
    </w:p>
    <w:p w:rsidR="00041DF3" w:rsidRPr="00041DF3" w:rsidRDefault="00041DF3" w:rsidP="00041DF3">
      <w:pPr>
        <w:jc w:val="both"/>
        <w:rPr>
          <w:rFonts w:ascii="Arial" w:hAnsi="Arial" w:cs="Arial"/>
          <w:sz w:val="24"/>
          <w:szCs w:val="28"/>
        </w:rPr>
      </w:pPr>
      <w:r w:rsidRPr="00041DF3">
        <w:rPr>
          <w:rFonts w:ascii="Arial" w:hAnsi="Arial" w:cs="Arial"/>
          <w:sz w:val="24"/>
          <w:szCs w:val="28"/>
        </w:rPr>
        <w:t xml:space="preserve">Violencia simbólica: </w:t>
      </w:r>
    </w:p>
    <w:p w:rsidR="00041DF3" w:rsidRDefault="00041DF3" w:rsidP="00041DF3">
      <w:pPr>
        <w:jc w:val="both"/>
        <w:rPr>
          <w:rFonts w:ascii="Arial" w:hAnsi="Arial" w:cs="Arial"/>
          <w:sz w:val="24"/>
          <w:szCs w:val="28"/>
        </w:rPr>
      </w:pPr>
      <w:r w:rsidRPr="00041DF3">
        <w:rPr>
          <w:rFonts w:ascii="Arial" w:hAnsi="Arial" w:cs="Arial"/>
          <w:sz w:val="24"/>
          <w:szCs w:val="28"/>
        </w:rPr>
        <w:t xml:space="preserve">Bourdieu define a la violencia simbólica como la acción pedagógica impuesta, en otras palabras, poder que logra imponer significados e imponerlos como legítimos. </w:t>
      </w:r>
      <w:r w:rsidR="00493540">
        <w:rPr>
          <w:rFonts w:ascii="Arial" w:hAnsi="Arial" w:cs="Arial"/>
          <w:sz w:val="24"/>
          <w:szCs w:val="28"/>
        </w:rPr>
        <w:t>Bourdieu dice que los profesores están siempre atentos al lenguaje que utilizan sus alumnos.</w:t>
      </w:r>
    </w:p>
    <w:p w:rsidR="00493540" w:rsidRDefault="00493540" w:rsidP="00041DF3">
      <w:pPr>
        <w:jc w:val="both"/>
        <w:rPr>
          <w:rFonts w:ascii="Arial" w:hAnsi="Arial" w:cs="Arial"/>
          <w:sz w:val="24"/>
          <w:szCs w:val="28"/>
        </w:rPr>
      </w:pPr>
    </w:p>
    <w:p w:rsidR="00493540" w:rsidRDefault="00493540" w:rsidP="00041DF3">
      <w:pPr>
        <w:jc w:val="both"/>
        <w:rPr>
          <w:rFonts w:ascii="Arial" w:hAnsi="Arial" w:cs="Arial"/>
          <w:sz w:val="24"/>
          <w:szCs w:val="28"/>
        </w:rPr>
      </w:pPr>
      <w:r>
        <w:rPr>
          <w:rFonts w:ascii="Arial" w:hAnsi="Arial" w:cs="Arial"/>
          <w:sz w:val="24"/>
          <w:szCs w:val="28"/>
        </w:rPr>
        <w:t>La educación liberadora de Paul Freire.</w:t>
      </w:r>
    </w:p>
    <w:p w:rsidR="00493540" w:rsidRDefault="00C977B4" w:rsidP="00041DF3">
      <w:pPr>
        <w:jc w:val="both"/>
        <w:rPr>
          <w:rFonts w:ascii="Arial" w:hAnsi="Arial" w:cs="Arial"/>
          <w:sz w:val="24"/>
          <w:szCs w:val="28"/>
        </w:rPr>
      </w:pPr>
      <w:r>
        <w:rPr>
          <w:noProof/>
          <w:lang w:eastAsia="es-MX"/>
        </w:rPr>
        <w:drawing>
          <wp:anchor distT="0" distB="0" distL="114300" distR="114300" simplePos="0" relativeHeight="251664384" behindDoc="0" locked="0" layoutInCell="1" allowOverlap="1" wp14:anchorId="545703DC" wp14:editId="293BFAE5">
            <wp:simplePos x="0" y="0"/>
            <wp:positionH relativeFrom="margin">
              <wp:align>right</wp:align>
            </wp:positionH>
            <wp:positionV relativeFrom="paragraph">
              <wp:posOffset>362050</wp:posOffset>
            </wp:positionV>
            <wp:extent cx="1984375" cy="1903095"/>
            <wp:effectExtent l="0" t="0" r="0" b="1905"/>
            <wp:wrapThrough wrapText="bothSides">
              <wp:wrapPolygon edited="0">
                <wp:start x="0" y="0"/>
                <wp:lineTo x="0" y="21405"/>
                <wp:lineTo x="21358" y="21405"/>
                <wp:lineTo x="21358" y="0"/>
                <wp:lineTo x="0" y="0"/>
              </wp:wrapPolygon>
            </wp:wrapThrough>
            <wp:docPr id="7" name="Imagen 7" descr="Paulo Freire y la alfabetización de la esperanza | Utopía gradu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ulo Freire y la alfabetización de la esperanza | Utopía gradu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4375" cy="190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540">
        <w:rPr>
          <w:rFonts w:ascii="Arial" w:hAnsi="Arial" w:cs="Arial"/>
          <w:sz w:val="24"/>
          <w:szCs w:val="28"/>
        </w:rPr>
        <w:t>Freire denota un intercambio dialogal entre educadores y estudiantes, en el cual</w:t>
      </w:r>
      <w:r w:rsidRPr="00C977B4">
        <w:t xml:space="preserve"> </w:t>
      </w:r>
      <w:r w:rsidR="00493540">
        <w:rPr>
          <w:rFonts w:ascii="Arial" w:hAnsi="Arial" w:cs="Arial"/>
          <w:sz w:val="24"/>
          <w:szCs w:val="28"/>
        </w:rPr>
        <w:t xml:space="preserve"> ambos aprenden, cuestionan, reflexionan y participan en la búsqueda de significados. </w:t>
      </w:r>
      <w:r w:rsidR="00CC2F54">
        <w:rPr>
          <w:rFonts w:ascii="Arial" w:hAnsi="Arial" w:cs="Arial"/>
          <w:sz w:val="24"/>
          <w:szCs w:val="28"/>
        </w:rPr>
        <w:t xml:space="preserve">Es importante aprovechas la curiosidad innata del ser humano para desarrollar su pensamiento, y no buscar la manera de alinearlo y minimizar sus aportes creativos. Su objetivo es descubrir y aplicar soluciones liberadoras por medio de la interacción y la transformación social, gracias al proceso de concientización definido como el proceso en virtud del cual el pueblo alcanza una mayor conciencia. </w:t>
      </w:r>
    </w:p>
    <w:p w:rsidR="004B3784" w:rsidRPr="00C977B4" w:rsidRDefault="00C977B4" w:rsidP="00C977B4">
      <w:pPr>
        <w:jc w:val="both"/>
        <w:rPr>
          <w:rFonts w:ascii="Arial" w:hAnsi="Arial" w:cs="Arial"/>
          <w:sz w:val="24"/>
          <w:szCs w:val="28"/>
        </w:rPr>
      </w:pPr>
      <w:r>
        <w:rPr>
          <w:rFonts w:ascii="Arial" w:hAnsi="Arial" w:cs="Arial"/>
          <w:sz w:val="24"/>
          <w:szCs w:val="28"/>
        </w:rPr>
        <w:t xml:space="preserve">Los estudiantes </w:t>
      </w:r>
      <w:r w:rsidR="00CC2F54">
        <w:rPr>
          <w:rFonts w:ascii="Arial" w:hAnsi="Arial" w:cs="Arial"/>
          <w:sz w:val="24"/>
          <w:szCs w:val="28"/>
        </w:rPr>
        <w:t xml:space="preserve">tienen que entender su propia realidad como parte de su actividad de aprendizaje. Ser educador en este siglo consiste en propiciar la libertad de pensamiento del ser humano. Ser educador es luchar por cambiar la visión fatalista del perdedor, quien no puede pensar. Uno puede estimular </w:t>
      </w:r>
      <w:r>
        <w:rPr>
          <w:rFonts w:ascii="Arial" w:hAnsi="Arial" w:cs="Arial"/>
          <w:sz w:val="24"/>
          <w:szCs w:val="28"/>
        </w:rPr>
        <w:t>aún</w:t>
      </w:r>
      <w:r w:rsidR="00CC2F54">
        <w:rPr>
          <w:rFonts w:ascii="Arial" w:hAnsi="Arial" w:cs="Arial"/>
          <w:sz w:val="24"/>
          <w:szCs w:val="28"/>
        </w:rPr>
        <w:t xml:space="preserve"> </w:t>
      </w:r>
      <w:r>
        <w:rPr>
          <w:rFonts w:ascii="Arial" w:hAnsi="Arial" w:cs="Arial"/>
          <w:sz w:val="24"/>
          <w:szCs w:val="28"/>
        </w:rPr>
        <w:t>más</w:t>
      </w:r>
      <w:r w:rsidR="00CC2F54">
        <w:rPr>
          <w:rFonts w:ascii="Arial" w:hAnsi="Arial" w:cs="Arial"/>
          <w:sz w:val="24"/>
          <w:szCs w:val="28"/>
        </w:rPr>
        <w:t xml:space="preserve"> la curiosida</w:t>
      </w:r>
      <w:r>
        <w:rPr>
          <w:rFonts w:ascii="Arial" w:hAnsi="Arial" w:cs="Arial"/>
          <w:sz w:val="24"/>
          <w:szCs w:val="28"/>
        </w:rPr>
        <w:t xml:space="preserve">d de los estudiantes mediante la interrogación acerca de la realidad, de su entorno. </w:t>
      </w:r>
    </w:p>
    <w:p w:rsidR="00C77C11" w:rsidRDefault="00C77C11" w:rsidP="00A55022">
      <w:pPr>
        <w:jc w:val="center"/>
        <w:rPr>
          <w:rFonts w:ascii="Century Gothic" w:hAnsi="Century Gothic"/>
          <w:b/>
          <w:color w:val="FF0000"/>
          <w:sz w:val="28"/>
          <w:szCs w:val="28"/>
        </w:rPr>
      </w:pPr>
    </w:p>
    <w:p w:rsidR="00A55022" w:rsidRDefault="00A55022" w:rsidP="00A55022">
      <w:pPr>
        <w:jc w:val="center"/>
        <w:rPr>
          <w:rFonts w:ascii="Century Gothic" w:hAnsi="Century Gothic"/>
          <w:sz w:val="36"/>
          <w:szCs w:val="28"/>
        </w:rPr>
      </w:pPr>
      <w:r>
        <w:rPr>
          <w:rFonts w:ascii="Century Gothic" w:hAnsi="Century Gothic"/>
          <w:sz w:val="36"/>
          <w:szCs w:val="28"/>
        </w:rPr>
        <w:t>Bibliografía.</w:t>
      </w:r>
    </w:p>
    <w:p w:rsidR="004B3784" w:rsidRPr="004B3784" w:rsidRDefault="004B3784" w:rsidP="004B3784">
      <w:pPr>
        <w:pStyle w:val="Prrafodelista"/>
        <w:numPr>
          <w:ilvl w:val="0"/>
          <w:numId w:val="3"/>
        </w:numPr>
        <w:jc w:val="center"/>
        <w:rPr>
          <w:rFonts w:ascii="Century Gothic" w:hAnsi="Century Gothic"/>
          <w:sz w:val="36"/>
          <w:szCs w:val="28"/>
        </w:rPr>
      </w:pPr>
      <w:r>
        <w:rPr>
          <w:rFonts w:ascii="Arial" w:hAnsi="Arial" w:cs="Arial"/>
          <w:color w:val="222222"/>
          <w:sz w:val="20"/>
          <w:szCs w:val="20"/>
          <w:shd w:val="clear" w:color="auto" w:fill="FFFFFF"/>
        </w:rPr>
        <w:t>González Monteagudo, J. (2001). John Dewey y la pedagogía progresista. </w:t>
      </w:r>
      <w:r>
        <w:rPr>
          <w:rFonts w:ascii="Arial" w:hAnsi="Arial" w:cs="Arial"/>
          <w:i/>
          <w:iCs/>
          <w:color w:val="222222"/>
          <w:sz w:val="20"/>
          <w:szCs w:val="20"/>
          <w:shd w:val="clear" w:color="auto" w:fill="FFFFFF"/>
        </w:rPr>
        <w:t>El legado pedagógico del siglo XX para la escuela del siglo XXI</w:t>
      </w:r>
      <w:r>
        <w:rPr>
          <w:rFonts w:ascii="Arial" w:hAnsi="Arial" w:cs="Arial"/>
          <w:color w:val="222222"/>
          <w:sz w:val="20"/>
          <w:szCs w:val="20"/>
          <w:shd w:val="clear" w:color="auto" w:fill="FFFFFF"/>
        </w:rPr>
        <w:t>.</w:t>
      </w:r>
    </w:p>
    <w:p w:rsidR="004B3784" w:rsidRPr="004B3784" w:rsidRDefault="004B3784" w:rsidP="004B3784">
      <w:pPr>
        <w:pStyle w:val="Prrafodelista"/>
        <w:numPr>
          <w:ilvl w:val="0"/>
          <w:numId w:val="3"/>
        </w:numPr>
        <w:jc w:val="center"/>
        <w:rPr>
          <w:rFonts w:ascii="Century Gothic" w:hAnsi="Century Gothic"/>
          <w:sz w:val="36"/>
          <w:szCs w:val="28"/>
        </w:rPr>
      </w:pPr>
      <w:r>
        <w:rPr>
          <w:rFonts w:ascii="Arial" w:hAnsi="Arial" w:cs="Arial"/>
          <w:color w:val="222222"/>
          <w:sz w:val="20"/>
          <w:szCs w:val="20"/>
          <w:shd w:val="clear" w:color="auto" w:fill="FFFFFF"/>
        </w:rPr>
        <w:t>Rousseau, J. J. E., &amp; Marx, N. (1982). o de la educación. </w:t>
      </w:r>
      <w:r>
        <w:rPr>
          <w:rFonts w:ascii="Arial" w:hAnsi="Arial" w:cs="Arial"/>
          <w:i/>
          <w:iCs/>
          <w:color w:val="222222"/>
          <w:sz w:val="20"/>
          <w:szCs w:val="20"/>
          <w:shd w:val="clear" w:color="auto" w:fill="FFFFFF"/>
        </w:rPr>
        <w:t>Madrid: EDAF</w:t>
      </w:r>
      <w:r>
        <w:rPr>
          <w:rFonts w:ascii="Arial" w:hAnsi="Arial" w:cs="Arial"/>
          <w:color w:val="222222"/>
          <w:sz w:val="20"/>
          <w:szCs w:val="20"/>
          <w:shd w:val="clear" w:color="auto" w:fill="FFFFFF"/>
        </w:rPr>
        <w:t>.</w:t>
      </w:r>
    </w:p>
    <w:p w:rsidR="004B3784" w:rsidRPr="004B3784" w:rsidRDefault="004B3784" w:rsidP="004B3784">
      <w:pPr>
        <w:pStyle w:val="Prrafodelista"/>
        <w:numPr>
          <w:ilvl w:val="0"/>
          <w:numId w:val="3"/>
        </w:numPr>
        <w:jc w:val="center"/>
        <w:rPr>
          <w:rFonts w:ascii="Century Gothic" w:hAnsi="Century Gothic"/>
          <w:sz w:val="36"/>
          <w:szCs w:val="28"/>
        </w:rPr>
      </w:pPr>
      <w:r>
        <w:rPr>
          <w:rFonts w:ascii="Arial" w:hAnsi="Arial" w:cs="Arial"/>
          <w:color w:val="222222"/>
          <w:sz w:val="20"/>
          <w:szCs w:val="20"/>
          <w:shd w:val="clear" w:color="auto" w:fill="FFFFFF"/>
        </w:rPr>
        <w:t>Gaviria, M. B., &amp; Serna, H. F. O. (2009). ¿ Es la institución educativa productora y reproductora de exclusión social</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Infancias imágenes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6-17.</w:t>
      </w:r>
    </w:p>
    <w:p w:rsidR="004B3784" w:rsidRPr="004B3784" w:rsidRDefault="004B3784" w:rsidP="004B3784">
      <w:pPr>
        <w:jc w:val="center"/>
        <w:rPr>
          <w:rFonts w:ascii="Century Gothic" w:hAnsi="Century Gothic"/>
          <w:sz w:val="36"/>
          <w:szCs w:val="28"/>
        </w:rPr>
      </w:pPr>
    </w:p>
    <w:p w:rsidR="00A55022" w:rsidRDefault="00A55022" w:rsidP="00A55022">
      <w:pPr>
        <w:jc w:val="center"/>
        <w:rPr>
          <w:rFonts w:ascii="Century Gothic" w:hAnsi="Century Gothic"/>
          <w:sz w:val="36"/>
          <w:szCs w:val="28"/>
        </w:rPr>
      </w:pPr>
    </w:p>
    <w:p w:rsidR="00FD4161" w:rsidRPr="00FD4161" w:rsidRDefault="00FD4161" w:rsidP="00FD4161">
      <w:pPr>
        <w:rPr>
          <w:rFonts w:cstheme="minorHAnsi"/>
          <w:sz w:val="18"/>
          <w:szCs w:val="18"/>
        </w:rPr>
      </w:pPr>
    </w:p>
    <w:p w:rsidR="00861878" w:rsidRPr="00861878" w:rsidRDefault="00861878" w:rsidP="00861878">
      <w:pPr>
        <w:pStyle w:val="Prrafodelista"/>
        <w:rPr>
          <w:rFonts w:cstheme="minorHAnsi"/>
          <w:sz w:val="18"/>
          <w:szCs w:val="18"/>
        </w:rPr>
      </w:pPr>
    </w:p>
    <w:p w:rsidR="00A55022" w:rsidRDefault="00A55022" w:rsidP="00A55022">
      <w:pPr>
        <w:jc w:val="center"/>
      </w:pPr>
      <w:bookmarkStart w:id="0" w:name="_GoBack"/>
      <w:bookmarkEnd w:id="0"/>
    </w:p>
    <w:sectPr w:rsidR="00A55022" w:rsidSect="001C0D0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23F8"/>
    <w:multiLevelType w:val="hybridMultilevel"/>
    <w:tmpl w:val="1F765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C43A6B"/>
    <w:multiLevelType w:val="hybridMultilevel"/>
    <w:tmpl w:val="A87E5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53106CA"/>
    <w:multiLevelType w:val="hybridMultilevel"/>
    <w:tmpl w:val="4E50DB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2FCB386C"/>
    <w:multiLevelType w:val="hybridMultilevel"/>
    <w:tmpl w:val="87427658"/>
    <w:lvl w:ilvl="0" w:tplc="080A0001">
      <w:start w:val="1"/>
      <w:numFmt w:val="bullet"/>
      <w:lvlText w:val=""/>
      <w:lvlJc w:val="left"/>
      <w:pPr>
        <w:ind w:left="1139" w:hanging="360"/>
      </w:pPr>
      <w:rPr>
        <w:rFonts w:ascii="Symbol" w:hAnsi="Symbol" w:hint="default"/>
      </w:rPr>
    </w:lvl>
    <w:lvl w:ilvl="1" w:tplc="080A0003" w:tentative="1">
      <w:start w:val="1"/>
      <w:numFmt w:val="bullet"/>
      <w:lvlText w:val="o"/>
      <w:lvlJc w:val="left"/>
      <w:pPr>
        <w:ind w:left="1859" w:hanging="360"/>
      </w:pPr>
      <w:rPr>
        <w:rFonts w:ascii="Courier New" w:hAnsi="Courier New" w:cs="Courier New" w:hint="default"/>
      </w:rPr>
    </w:lvl>
    <w:lvl w:ilvl="2" w:tplc="080A0005" w:tentative="1">
      <w:start w:val="1"/>
      <w:numFmt w:val="bullet"/>
      <w:lvlText w:val=""/>
      <w:lvlJc w:val="left"/>
      <w:pPr>
        <w:ind w:left="2579" w:hanging="360"/>
      </w:pPr>
      <w:rPr>
        <w:rFonts w:ascii="Wingdings" w:hAnsi="Wingdings" w:hint="default"/>
      </w:rPr>
    </w:lvl>
    <w:lvl w:ilvl="3" w:tplc="080A0001" w:tentative="1">
      <w:start w:val="1"/>
      <w:numFmt w:val="bullet"/>
      <w:lvlText w:val=""/>
      <w:lvlJc w:val="left"/>
      <w:pPr>
        <w:ind w:left="3299" w:hanging="360"/>
      </w:pPr>
      <w:rPr>
        <w:rFonts w:ascii="Symbol" w:hAnsi="Symbol" w:hint="default"/>
      </w:rPr>
    </w:lvl>
    <w:lvl w:ilvl="4" w:tplc="080A0003" w:tentative="1">
      <w:start w:val="1"/>
      <w:numFmt w:val="bullet"/>
      <w:lvlText w:val="o"/>
      <w:lvlJc w:val="left"/>
      <w:pPr>
        <w:ind w:left="4019" w:hanging="360"/>
      </w:pPr>
      <w:rPr>
        <w:rFonts w:ascii="Courier New" w:hAnsi="Courier New" w:cs="Courier New" w:hint="default"/>
      </w:rPr>
    </w:lvl>
    <w:lvl w:ilvl="5" w:tplc="080A0005" w:tentative="1">
      <w:start w:val="1"/>
      <w:numFmt w:val="bullet"/>
      <w:lvlText w:val=""/>
      <w:lvlJc w:val="left"/>
      <w:pPr>
        <w:ind w:left="4739" w:hanging="360"/>
      </w:pPr>
      <w:rPr>
        <w:rFonts w:ascii="Wingdings" w:hAnsi="Wingdings" w:hint="default"/>
      </w:rPr>
    </w:lvl>
    <w:lvl w:ilvl="6" w:tplc="080A0001" w:tentative="1">
      <w:start w:val="1"/>
      <w:numFmt w:val="bullet"/>
      <w:lvlText w:val=""/>
      <w:lvlJc w:val="left"/>
      <w:pPr>
        <w:ind w:left="5459" w:hanging="360"/>
      </w:pPr>
      <w:rPr>
        <w:rFonts w:ascii="Symbol" w:hAnsi="Symbol" w:hint="default"/>
      </w:rPr>
    </w:lvl>
    <w:lvl w:ilvl="7" w:tplc="080A0003" w:tentative="1">
      <w:start w:val="1"/>
      <w:numFmt w:val="bullet"/>
      <w:lvlText w:val="o"/>
      <w:lvlJc w:val="left"/>
      <w:pPr>
        <w:ind w:left="6179" w:hanging="360"/>
      </w:pPr>
      <w:rPr>
        <w:rFonts w:ascii="Courier New" w:hAnsi="Courier New" w:cs="Courier New" w:hint="default"/>
      </w:rPr>
    </w:lvl>
    <w:lvl w:ilvl="8" w:tplc="080A0005" w:tentative="1">
      <w:start w:val="1"/>
      <w:numFmt w:val="bullet"/>
      <w:lvlText w:val=""/>
      <w:lvlJc w:val="left"/>
      <w:pPr>
        <w:ind w:left="6899" w:hanging="360"/>
      </w:pPr>
      <w:rPr>
        <w:rFonts w:ascii="Wingdings" w:hAnsi="Wingdings" w:hint="default"/>
      </w:rPr>
    </w:lvl>
  </w:abstractNum>
  <w:abstractNum w:abstractNumId="4">
    <w:nsid w:val="435139F6"/>
    <w:multiLevelType w:val="hybridMultilevel"/>
    <w:tmpl w:val="EEC0BC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4F1A65F1"/>
    <w:multiLevelType w:val="hybridMultilevel"/>
    <w:tmpl w:val="37704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02852BF"/>
    <w:multiLevelType w:val="hybridMultilevel"/>
    <w:tmpl w:val="786A0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C476234"/>
    <w:multiLevelType w:val="hybridMultilevel"/>
    <w:tmpl w:val="FD3EC4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3A423F2"/>
    <w:multiLevelType w:val="hybridMultilevel"/>
    <w:tmpl w:val="6B2CD8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784D66F5"/>
    <w:multiLevelType w:val="hybridMultilevel"/>
    <w:tmpl w:val="47D04976"/>
    <w:lvl w:ilvl="0" w:tplc="080A000F">
      <w:start w:val="1"/>
      <w:numFmt w:val="decimal"/>
      <w:lvlText w:val="%1."/>
      <w:lvlJc w:val="left"/>
      <w:pPr>
        <w:ind w:left="794" w:hanging="360"/>
      </w:pPr>
    </w:lvl>
    <w:lvl w:ilvl="1" w:tplc="080A0019" w:tentative="1">
      <w:start w:val="1"/>
      <w:numFmt w:val="lowerLetter"/>
      <w:lvlText w:val="%2."/>
      <w:lvlJc w:val="left"/>
      <w:pPr>
        <w:ind w:left="1514" w:hanging="360"/>
      </w:pPr>
    </w:lvl>
    <w:lvl w:ilvl="2" w:tplc="080A001B" w:tentative="1">
      <w:start w:val="1"/>
      <w:numFmt w:val="lowerRoman"/>
      <w:lvlText w:val="%3."/>
      <w:lvlJc w:val="right"/>
      <w:pPr>
        <w:ind w:left="2234" w:hanging="180"/>
      </w:pPr>
    </w:lvl>
    <w:lvl w:ilvl="3" w:tplc="080A000F" w:tentative="1">
      <w:start w:val="1"/>
      <w:numFmt w:val="decimal"/>
      <w:lvlText w:val="%4."/>
      <w:lvlJc w:val="left"/>
      <w:pPr>
        <w:ind w:left="2954" w:hanging="360"/>
      </w:pPr>
    </w:lvl>
    <w:lvl w:ilvl="4" w:tplc="080A0019" w:tentative="1">
      <w:start w:val="1"/>
      <w:numFmt w:val="lowerLetter"/>
      <w:lvlText w:val="%5."/>
      <w:lvlJc w:val="left"/>
      <w:pPr>
        <w:ind w:left="3674" w:hanging="360"/>
      </w:pPr>
    </w:lvl>
    <w:lvl w:ilvl="5" w:tplc="080A001B" w:tentative="1">
      <w:start w:val="1"/>
      <w:numFmt w:val="lowerRoman"/>
      <w:lvlText w:val="%6."/>
      <w:lvlJc w:val="right"/>
      <w:pPr>
        <w:ind w:left="4394" w:hanging="180"/>
      </w:pPr>
    </w:lvl>
    <w:lvl w:ilvl="6" w:tplc="080A000F" w:tentative="1">
      <w:start w:val="1"/>
      <w:numFmt w:val="decimal"/>
      <w:lvlText w:val="%7."/>
      <w:lvlJc w:val="left"/>
      <w:pPr>
        <w:ind w:left="5114" w:hanging="360"/>
      </w:pPr>
    </w:lvl>
    <w:lvl w:ilvl="7" w:tplc="080A0019" w:tentative="1">
      <w:start w:val="1"/>
      <w:numFmt w:val="lowerLetter"/>
      <w:lvlText w:val="%8."/>
      <w:lvlJc w:val="left"/>
      <w:pPr>
        <w:ind w:left="5834" w:hanging="360"/>
      </w:pPr>
    </w:lvl>
    <w:lvl w:ilvl="8" w:tplc="080A001B" w:tentative="1">
      <w:start w:val="1"/>
      <w:numFmt w:val="lowerRoman"/>
      <w:lvlText w:val="%9."/>
      <w:lvlJc w:val="right"/>
      <w:pPr>
        <w:ind w:left="6554" w:hanging="180"/>
      </w:pPr>
    </w:lvl>
  </w:abstractNum>
  <w:num w:numId="1">
    <w:abstractNumId w:val="6"/>
  </w:num>
  <w:num w:numId="2">
    <w:abstractNumId w:val="8"/>
  </w:num>
  <w:num w:numId="3">
    <w:abstractNumId w:val="1"/>
  </w:num>
  <w:num w:numId="4">
    <w:abstractNumId w:val="5"/>
  </w:num>
  <w:num w:numId="5">
    <w:abstractNumId w:val="9"/>
  </w:num>
  <w:num w:numId="6">
    <w:abstractNumId w:val="0"/>
  </w:num>
  <w:num w:numId="7">
    <w:abstractNumId w:val="7"/>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92"/>
    <w:rsid w:val="00041DF3"/>
    <w:rsid w:val="00051D68"/>
    <w:rsid w:val="00092512"/>
    <w:rsid w:val="001C0D07"/>
    <w:rsid w:val="001F0F3D"/>
    <w:rsid w:val="00200A58"/>
    <w:rsid w:val="00272A92"/>
    <w:rsid w:val="002E57DE"/>
    <w:rsid w:val="0037438D"/>
    <w:rsid w:val="003C19EB"/>
    <w:rsid w:val="00493540"/>
    <w:rsid w:val="004B3784"/>
    <w:rsid w:val="005E311A"/>
    <w:rsid w:val="005F6BCE"/>
    <w:rsid w:val="006B6F77"/>
    <w:rsid w:val="00821BF5"/>
    <w:rsid w:val="00861878"/>
    <w:rsid w:val="00924E9E"/>
    <w:rsid w:val="00940300"/>
    <w:rsid w:val="00A55022"/>
    <w:rsid w:val="00A554AC"/>
    <w:rsid w:val="00B53D9A"/>
    <w:rsid w:val="00BA3DD5"/>
    <w:rsid w:val="00BD451D"/>
    <w:rsid w:val="00C77C11"/>
    <w:rsid w:val="00C977B4"/>
    <w:rsid w:val="00CC2F54"/>
    <w:rsid w:val="00CD03A5"/>
    <w:rsid w:val="00D01E0D"/>
    <w:rsid w:val="00E027D9"/>
    <w:rsid w:val="00E84252"/>
    <w:rsid w:val="00F317BC"/>
    <w:rsid w:val="00FD4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A24F1-1882-4137-9C38-0D6177F9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5022"/>
    <w:pPr>
      <w:ind w:left="720"/>
      <w:contextualSpacing/>
    </w:pPr>
  </w:style>
  <w:style w:type="character" w:styleId="Hipervnculo">
    <w:name w:val="Hyperlink"/>
    <w:basedOn w:val="Fuentedeprrafopredeter"/>
    <w:uiPriority w:val="99"/>
    <w:unhideWhenUsed/>
    <w:rsid w:val="00CD03A5"/>
    <w:rPr>
      <w:color w:val="0000FF"/>
      <w:u w:val="single"/>
    </w:rPr>
  </w:style>
  <w:style w:type="character" w:styleId="Textoennegrita">
    <w:name w:val="Strong"/>
    <w:basedOn w:val="Fuentedeprrafopredeter"/>
    <w:uiPriority w:val="22"/>
    <w:qFormat/>
    <w:rsid w:val="00CD03A5"/>
    <w:rPr>
      <w:b/>
      <w:bCs/>
    </w:rPr>
  </w:style>
  <w:style w:type="paragraph" w:styleId="NormalWeb">
    <w:name w:val="Normal (Web)"/>
    <w:basedOn w:val="Normal"/>
    <w:uiPriority w:val="99"/>
    <w:semiHidden/>
    <w:unhideWhenUsed/>
    <w:rsid w:val="00CD03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00A58"/>
    <w:rPr>
      <w:i/>
      <w:iCs/>
    </w:rPr>
  </w:style>
  <w:style w:type="character" w:customStyle="1" w:styleId="hgkelc">
    <w:name w:val="hgkelc"/>
    <w:basedOn w:val="Fuentedeprrafopredeter"/>
    <w:rsid w:val="002E57DE"/>
  </w:style>
  <w:style w:type="character" w:customStyle="1" w:styleId="kx21rb">
    <w:name w:val="kx21rb"/>
    <w:basedOn w:val="Fuentedeprrafopredeter"/>
    <w:rsid w:val="002E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688">
      <w:bodyDiv w:val="1"/>
      <w:marLeft w:val="0"/>
      <w:marRight w:val="0"/>
      <w:marTop w:val="0"/>
      <w:marBottom w:val="0"/>
      <w:divBdr>
        <w:top w:val="none" w:sz="0" w:space="0" w:color="auto"/>
        <w:left w:val="none" w:sz="0" w:space="0" w:color="auto"/>
        <w:bottom w:val="none" w:sz="0" w:space="0" w:color="auto"/>
        <w:right w:val="none" w:sz="0" w:space="0" w:color="auto"/>
      </w:divBdr>
      <w:divsChild>
        <w:div w:id="970018597">
          <w:marLeft w:val="0"/>
          <w:marRight w:val="0"/>
          <w:marTop w:val="0"/>
          <w:marBottom w:val="0"/>
          <w:divBdr>
            <w:top w:val="none" w:sz="0" w:space="0" w:color="auto"/>
            <w:left w:val="none" w:sz="0" w:space="0" w:color="auto"/>
            <w:bottom w:val="none" w:sz="0" w:space="0" w:color="auto"/>
            <w:right w:val="none" w:sz="0" w:space="0" w:color="auto"/>
          </w:divBdr>
        </w:div>
      </w:divsChild>
    </w:div>
    <w:div w:id="222762448">
      <w:bodyDiv w:val="1"/>
      <w:marLeft w:val="0"/>
      <w:marRight w:val="0"/>
      <w:marTop w:val="0"/>
      <w:marBottom w:val="0"/>
      <w:divBdr>
        <w:top w:val="none" w:sz="0" w:space="0" w:color="auto"/>
        <w:left w:val="none" w:sz="0" w:space="0" w:color="auto"/>
        <w:bottom w:val="none" w:sz="0" w:space="0" w:color="auto"/>
        <w:right w:val="none" w:sz="0" w:space="0" w:color="auto"/>
      </w:divBdr>
    </w:div>
    <w:div w:id="975912434">
      <w:bodyDiv w:val="1"/>
      <w:marLeft w:val="0"/>
      <w:marRight w:val="0"/>
      <w:marTop w:val="0"/>
      <w:marBottom w:val="0"/>
      <w:divBdr>
        <w:top w:val="none" w:sz="0" w:space="0" w:color="auto"/>
        <w:left w:val="none" w:sz="0" w:space="0" w:color="auto"/>
        <w:bottom w:val="none" w:sz="0" w:space="0" w:color="auto"/>
        <w:right w:val="none" w:sz="0" w:space="0" w:color="auto"/>
      </w:divBdr>
      <w:divsChild>
        <w:div w:id="949438964">
          <w:marLeft w:val="0"/>
          <w:marRight w:val="0"/>
          <w:marTop w:val="0"/>
          <w:marBottom w:val="0"/>
          <w:divBdr>
            <w:top w:val="none" w:sz="0" w:space="0" w:color="auto"/>
            <w:left w:val="none" w:sz="0" w:space="0" w:color="auto"/>
            <w:bottom w:val="none" w:sz="0" w:space="0" w:color="auto"/>
            <w:right w:val="none" w:sz="0" w:space="0" w:color="auto"/>
          </w:divBdr>
          <w:divsChild>
            <w:div w:id="857082919">
              <w:marLeft w:val="0"/>
              <w:marRight w:val="0"/>
              <w:marTop w:val="0"/>
              <w:marBottom w:val="0"/>
              <w:divBdr>
                <w:top w:val="none" w:sz="0" w:space="0" w:color="auto"/>
                <w:left w:val="none" w:sz="0" w:space="0" w:color="auto"/>
                <w:bottom w:val="none" w:sz="0" w:space="0" w:color="auto"/>
                <w:right w:val="none" w:sz="0" w:space="0" w:color="auto"/>
              </w:divBdr>
              <w:divsChild>
                <w:div w:id="502477065">
                  <w:marLeft w:val="0"/>
                  <w:marRight w:val="0"/>
                  <w:marTop w:val="0"/>
                  <w:marBottom w:val="0"/>
                  <w:divBdr>
                    <w:top w:val="none" w:sz="0" w:space="0" w:color="auto"/>
                    <w:left w:val="none" w:sz="0" w:space="0" w:color="auto"/>
                    <w:bottom w:val="none" w:sz="0" w:space="0" w:color="auto"/>
                    <w:right w:val="none" w:sz="0" w:space="0" w:color="auto"/>
                  </w:divBdr>
                  <w:divsChild>
                    <w:div w:id="136189137">
                      <w:marLeft w:val="0"/>
                      <w:marRight w:val="0"/>
                      <w:marTop w:val="105"/>
                      <w:marBottom w:val="0"/>
                      <w:divBdr>
                        <w:top w:val="none" w:sz="0" w:space="0" w:color="auto"/>
                        <w:left w:val="none" w:sz="0" w:space="0" w:color="auto"/>
                        <w:bottom w:val="none" w:sz="0" w:space="0" w:color="auto"/>
                        <w:right w:val="none" w:sz="0" w:space="0" w:color="auto"/>
                      </w:divBdr>
                    </w:div>
                    <w:div w:id="776754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3072726">
          <w:marLeft w:val="0"/>
          <w:marRight w:val="0"/>
          <w:marTop w:val="0"/>
          <w:marBottom w:val="0"/>
          <w:divBdr>
            <w:top w:val="none" w:sz="0" w:space="0" w:color="auto"/>
            <w:left w:val="single" w:sz="2" w:space="0" w:color="CCCCCC"/>
            <w:bottom w:val="none" w:sz="0" w:space="0" w:color="auto"/>
            <w:right w:val="single" w:sz="2" w:space="0" w:color="CCCCCC"/>
          </w:divBdr>
          <w:divsChild>
            <w:div w:id="1723557160">
              <w:marLeft w:val="0"/>
              <w:marRight w:val="0"/>
              <w:marTop w:val="0"/>
              <w:marBottom w:val="0"/>
              <w:divBdr>
                <w:top w:val="none" w:sz="0" w:space="0" w:color="auto"/>
                <w:left w:val="none" w:sz="0" w:space="0" w:color="auto"/>
                <w:bottom w:val="none" w:sz="0" w:space="0" w:color="auto"/>
                <w:right w:val="none" w:sz="0" w:space="0" w:color="auto"/>
              </w:divBdr>
              <w:divsChild>
                <w:div w:id="570969119">
                  <w:marLeft w:val="0"/>
                  <w:marRight w:val="0"/>
                  <w:marTop w:val="0"/>
                  <w:marBottom w:val="0"/>
                  <w:divBdr>
                    <w:top w:val="none" w:sz="0" w:space="0" w:color="auto"/>
                    <w:left w:val="none" w:sz="0" w:space="0" w:color="auto"/>
                    <w:bottom w:val="none" w:sz="0" w:space="0" w:color="auto"/>
                    <w:right w:val="none" w:sz="0" w:space="0" w:color="auto"/>
                  </w:divBdr>
                  <w:divsChild>
                    <w:div w:id="112328775">
                      <w:marLeft w:val="0"/>
                      <w:marRight w:val="0"/>
                      <w:marTop w:val="0"/>
                      <w:marBottom w:val="0"/>
                      <w:divBdr>
                        <w:top w:val="none" w:sz="0" w:space="0" w:color="auto"/>
                        <w:left w:val="none" w:sz="0" w:space="0" w:color="auto"/>
                        <w:bottom w:val="none" w:sz="0" w:space="0" w:color="auto"/>
                        <w:right w:val="none" w:sz="0" w:space="0" w:color="auto"/>
                      </w:divBdr>
                      <w:divsChild>
                        <w:div w:id="2002927213">
                          <w:marLeft w:val="0"/>
                          <w:marRight w:val="0"/>
                          <w:marTop w:val="0"/>
                          <w:marBottom w:val="0"/>
                          <w:divBdr>
                            <w:top w:val="none" w:sz="0" w:space="0" w:color="auto"/>
                            <w:left w:val="none" w:sz="0" w:space="0" w:color="auto"/>
                            <w:bottom w:val="none" w:sz="0" w:space="0" w:color="auto"/>
                            <w:right w:val="none" w:sz="0" w:space="0" w:color="auto"/>
                          </w:divBdr>
                          <w:divsChild>
                            <w:div w:id="637995298">
                              <w:marLeft w:val="-45"/>
                              <w:marRight w:val="0"/>
                              <w:marTop w:val="0"/>
                              <w:marBottom w:val="0"/>
                              <w:divBdr>
                                <w:top w:val="none" w:sz="0" w:space="0" w:color="auto"/>
                                <w:left w:val="none" w:sz="0" w:space="0" w:color="auto"/>
                                <w:bottom w:val="none" w:sz="0" w:space="0" w:color="auto"/>
                                <w:right w:val="none" w:sz="0" w:space="0" w:color="auto"/>
                              </w:divBdr>
                            </w:div>
                            <w:div w:id="912279962">
                              <w:marLeft w:val="0"/>
                              <w:marRight w:val="0"/>
                              <w:marTop w:val="450"/>
                              <w:marBottom w:val="450"/>
                              <w:divBdr>
                                <w:top w:val="none" w:sz="0" w:space="0" w:color="auto"/>
                                <w:left w:val="none" w:sz="0" w:space="0" w:color="auto"/>
                                <w:bottom w:val="none" w:sz="0" w:space="0" w:color="auto"/>
                                <w:right w:val="none" w:sz="0" w:space="0" w:color="auto"/>
                              </w:divBdr>
                              <w:divsChild>
                                <w:div w:id="1069041617">
                                  <w:marLeft w:val="0"/>
                                  <w:marRight w:val="0"/>
                                  <w:marTop w:val="0"/>
                                  <w:marBottom w:val="0"/>
                                  <w:divBdr>
                                    <w:top w:val="none" w:sz="0" w:space="0" w:color="auto"/>
                                    <w:left w:val="none" w:sz="0" w:space="0" w:color="auto"/>
                                    <w:bottom w:val="none" w:sz="0" w:space="0" w:color="auto"/>
                                    <w:right w:val="none" w:sz="0" w:space="0" w:color="auto"/>
                                  </w:divBdr>
                                  <w:divsChild>
                                    <w:div w:id="755631676">
                                      <w:marLeft w:val="0"/>
                                      <w:marRight w:val="0"/>
                                      <w:marTop w:val="0"/>
                                      <w:marBottom w:val="0"/>
                                      <w:divBdr>
                                        <w:top w:val="none" w:sz="0" w:space="0" w:color="auto"/>
                                        <w:left w:val="none" w:sz="0" w:space="0" w:color="auto"/>
                                        <w:bottom w:val="none" w:sz="0" w:space="0" w:color="auto"/>
                                        <w:right w:val="none" w:sz="0" w:space="0" w:color="auto"/>
                                      </w:divBdr>
                                      <w:divsChild>
                                        <w:div w:id="980575203">
                                          <w:marLeft w:val="0"/>
                                          <w:marRight w:val="0"/>
                                          <w:marTop w:val="0"/>
                                          <w:marBottom w:val="0"/>
                                          <w:divBdr>
                                            <w:top w:val="none" w:sz="0" w:space="0" w:color="auto"/>
                                            <w:left w:val="none" w:sz="0" w:space="0" w:color="auto"/>
                                            <w:bottom w:val="none" w:sz="0" w:space="0" w:color="auto"/>
                                            <w:right w:val="none" w:sz="0" w:space="0" w:color="auto"/>
                                          </w:divBdr>
                                          <w:divsChild>
                                            <w:div w:id="1364475209">
                                              <w:marLeft w:val="0"/>
                                              <w:marRight w:val="0"/>
                                              <w:marTop w:val="0"/>
                                              <w:marBottom w:val="0"/>
                                              <w:divBdr>
                                                <w:top w:val="none" w:sz="0" w:space="0" w:color="auto"/>
                                                <w:left w:val="none" w:sz="0" w:space="0" w:color="auto"/>
                                                <w:bottom w:val="none" w:sz="0" w:space="0" w:color="auto"/>
                                                <w:right w:val="none" w:sz="0" w:space="0" w:color="auto"/>
                                              </w:divBdr>
                                              <w:divsChild>
                                                <w:div w:id="931821095">
                                                  <w:marLeft w:val="0"/>
                                                  <w:marRight w:val="0"/>
                                                  <w:marTop w:val="0"/>
                                                  <w:marBottom w:val="0"/>
                                                  <w:divBdr>
                                                    <w:top w:val="none" w:sz="0" w:space="0" w:color="auto"/>
                                                    <w:left w:val="none" w:sz="0" w:space="0" w:color="auto"/>
                                                    <w:bottom w:val="none" w:sz="0" w:space="0" w:color="auto"/>
                                                    <w:right w:val="none" w:sz="0" w:space="0" w:color="auto"/>
                                                  </w:divBdr>
                                                  <w:divsChild>
                                                    <w:div w:id="224536821">
                                                      <w:marLeft w:val="0"/>
                                                      <w:marRight w:val="0"/>
                                                      <w:marTop w:val="0"/>
                                                      <w:marBottom w:val="0"/>
                                                      <w:divBdr>
                                                        <w:top w:val="none" w:sz="0" w:space="0" w:color="auto"/>
                                                        <w:left w:val="none" w:sz="0" w:space="0" w:color="auto"/>
                                                        <w:bottom w:val="none" w:sz="0" w:space="0" w:color="auto"/>
                                                        <w:right w:val="none" w:sz="0" w:space="0" w:color="auto"/>
                                                      </w:divBdr>
                                                      <w:divsChild>
                                                        <w:div w:id="1932230355">
                                                          <w:marLeft w:val="0"/>
                                                          <w:marRight w:val="0"/>
                                                          <w:marTop w:val="0"/>
                                                          <w:marBottom w:val="0"/>
                                                          <w:divBdr>
                                                            <w:top w:val="none" w:sz="0" w:space="0" w:color="auto"/>
                                                            <w:left w:val="none" w:sz="0" w:space="0" w:color="auto"/>
                                                            <w:bottom w:val="none" w:sz="0" w:space="0" w:color="auto"/>
                                                            <w:right w:val="none" w:sz="0" w:space="0" w:color="auto"/>
                                                          </w:divBdr>
                                                          <w:divsChild>
                                                            <w:div w:id="1618608358">
                                                              <w:marLeft w:val="0"/>
                                                              <w:marRight w:val="0"/>
                                                              <w:marTop w:val="0"/>
                                                              <w:marBottom w:val="0"/>
                                                              <w:divBdr>
                                                                <w:top w:val="none" w:sz="0" w:space="0" w:color="auto"/>
                                                                <w:left w:val="none" w:sz="0" w:space="0" w:color="auto"/>
                                                                <w:bottom w:val="none" w:sz="0" w:space="0" w:color="auto"/>
                                                                <w:right w:val="none" w:sz="0" w:space="0" w:color="auto"/>
                                                              </w:divBdr>
                                                              <w:divsChild>
                                                                <w:div w:id="24722911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4006651">
                                                      <w:marLeft w:val="0"/>
                                                      <w:marRight w:val="0"/>
                                                      <w:marTop w:val="0"/>
                                                      <w:marBottom w:val="0"/>
                                                      <w:divBdr>
                                                        <w:top w:val="none" w:sz="0" w:space="0" w:color="auto"/>
                                                        <w:left w:val="none" w:sz="0" w:space="0" w:color="auto"/>
                                                        <w:bottom w:val="none" w:sz="0" w:space="0" w:color="auto"/>
                                                        <w:right w:val="none" w:sz="0" w:space="0" w:color="auto"/>
                                                      </w:divBdr>
                                                      <w:divsChild>
                                                        <w:div w:id="376660862">
                                                          <w:marLeft w:val="0"/>
                                                          <w:marRight w:val="0"/>
                                                          <w:marTop w:val="0"/>
                                                          <w:marBottom w:val="0"/>
                                                          <w:divBdr>
                                                            <w:top w:val="none" w:sz="0" w:space="0" w:color="auto"/>
                                                            <w:left w:val="none" w:sz="0" w:space="0" w:color="auto"/>
                                                            <w:bottom w:val="none" w:sz="0" w:space="0" w:color="auto"/>
                                                            <w:right w:val="none" w:sz="0" w:space="0" w:color="auto"/>
                                                          </w:divBdr>
                                                          <w:divsChild>
                                                            <w:div w:id="1701005087">
                                                              <w:marLeft w:val="0"/>
                                                              <w:marRight w:val="0"/>
                                                              <w:marTop w:val="0"/>
                                                              <w:marBottom w:val="0"/>
                                                              <w:divBdr>
                                                                <w:top w:val="none" w:sz="0" w:space="0" w:color="auto"/>
                                                                <w:left w:val="none" w:sz="0" w:space="0" w:color="auto"/>
                                                                <w:bottom w:val="none" w:sz="0" w:space="0" w:color="auto"/>
                                                                <w:right w:val="none" w:sz="0" w:space="0" w:color="auto"/>
                                                              </w:divBdr>
                                                              <w:divsChild>
                                                                <w:div w:id="683825544">
                                                                  <w:marLeft w:val="0"/>
                                                                  <w:marRight w:val="0"/>
                                                                  <w:marTop w:val="0"/>
                                                                  <w:marBottom w:val="0"/>
                                                                  <w:divBdr>
                                                                    <w:top w:val="none" w:sz="0" w:space="0" w:color="auto"/>
                                                                    <w:left w:val="none" w:sz="0" w:space="0" w:color="auto"/>
                                                                    <w:bottom w:val="none" w:sz="0" w:space="0" w:color="auto"/>
                                                                    <w:right w:val="none" w:sz="0" w:space="0" w:color="auto"/>
                                                                  </w:divBdr>
                                                                  <w:divsChild>
                                                                    <w:div w:id="1095130913">
                                                                      <w:marLeft w:val="0"/>
                                                                      <w:marRight w:val="0"/>
                                                                      <w:marTop w:val="0"/>
                                                                      <w:marBottom w:val="0"/>
                                                                      <w:divBdr>
                                                                        <w:top w:val="none" w:sz="0" w:space="0" w:color="auto"/>
                                                                        <w:left w:val="none" w:sz="0" w:space="0" w:color="auto"/>
                                                                        <w:bottom w:val="none" w:sz="0" w:space="0" w:color="auto"/>
                                                                        <w:right w:val="none" w:sz="0" w:space="0" w:color="auto"/>
                                                                      </w:divBdr>
                                                                      <w:divsChild>
                                                                        <w:div w:id="1205020890">
                                                                          <w:marLeft w:val="0"/>
                                                                          <w:marRight w:val="0"/>
                                                                          <w:marTop w:val="0"/>
                                                                          <w:marBottom w:val="0"/>
                                                                          <w:divBdr>
                                                                            <w:top w:val="none" w:sz="0" w:space="0" w:color="auto"/>
                                                                            <w:left w:val="none" w:sz="0" w:space="0" w:color="auto"/>
                                                                            <w:bottom w:val="none" w:sz="0" w:space="0" w:color="auto"/>
                                                                            <w:right w:val="none" w:sz="0" w:space="0" w:color="auto"/>
                                                                          </w:divBdr>
                                                                          <w:divsChild>
                                                                            <w:div w:id="13494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432388">
                              <w:marLeft w:val="45"/>
                              <w:marRight w:val="0"/>
                              <w:marTop w:val="0"/>
                              <w:marBottom w:val="285"/>
                              <w:divBdr>
                                <w:top w:val="none" w:sz="0" w:space="0" w:color="auto"/>
                                <w:left w:val="none" w:sz="0" w:space="0" w:color="auto"/>
                                <w:bottom w:val="none" w:sz="0" w:space="0" w:color="auto"/>
                                <w:right w:val="none" w:sz="0" w:space="0" w:color="auto"/>
                              </w:divBdr>
                              <w:divsChild>
                                <w:div w:id="1355184645">
                                  <w:marLeft w:val="0"/>
                                  <w:marRight w:val="0"/>
                                  <w:marTop w:val="0"/>
                                  <w:marBottom w:val="0"/>
                                  <w:divBdr>
                                    <w:top w:val="none" w:sz="0" w:space="0" w:color="auto"/>
                                    <w:left w:val="none" w:sz="0" w:space="0" w:color="auto"/>
                                    <w:bottom w:val="none" w:sz="0" w:space="0" w:color="auto"/>
                                    <w:right w:val="none" w:sz="0" w:space="0" w:color="auto"/>
                                  </w:divBdr>
                                </w:div>
                                <w:div w:id="2086150332">
                                  <w:marLeft w:val="270"/>
                                  <w:marRight w:val="0"/>
                                  <w:marTop w:val="0"/>
                                  <w:marBottom w:val="0"/>
                                  <w:divBdr>
                                    <w:top w:val="none" w:sz="0" w:space="0" w:color="auto"/>
                                    <w:left w:val="none" w:sz="0" w:space="0" w:color="auto"/>
                                    <w:bottom w:val="none" w:sz="0" w:space="0" w:color="auto"/>
                                    <w:right w:val="none" w:sz="0" w:space="0" w:color="auto"/>
                                  </w:divBdr>
                                </w:div>
                                <w:div w:id="2099597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81077">
                  <w:marLeft w:val="0"/>
                  <w:marRight w:val="0"/>
                  <w:marTop w:val="0"/>
                  <w:marBottom w:val="0"/>
                  <w:divBdr>
                    <w:top w:val="none" w:sz="0" w:space="0" w:color="auto"/>
                    <w:left w:val="none" w:sz="0" w:space="0" w:color="auto"/>
                    <w:bottom w:val="none" w:sz="0" w:space="0" w:color="auto"/>
                    <w:right w:val="none" w:sz="0" w:space="0" w:color="auto"/>
                  </w:divBdr>
                  <w:divsChild>
                    <w:div w:id="720984397">
                      <w:marLeft w:val="0"/>
                      <w:marRight w:val="0"/>
                      <w:marTop w:val="0"/>
                      <w:marBottom w:val="450"/>
                      <w:divBdr>
                        <w:top w:val="none" w:sz="0" w:space="0" w:color="auto"/>
                        <w:left w:val="none" w:sz="0" w:space="0" w:color="auto"/>
                        <w:bottom w:val="none" w:sz="0" w:space="0" w:color="auto"/>
                        <w:right w:val="none" w:sz="0" w:space="0" w:color="auto"/>
                      </w:divBdr>
                      <w:divsChild>
                        <w:div w:id="1662806417">
                          <w:marLeft w:val="180"/>
                          <w:marRight w:val="0"/>
                          <w:marTop w:val="0"/>
                          <w:marBottom w:val="240"/>
                          <w:divBdr>
                            <w:top w:val="none" w:sz="0" w:space="0" w:color="auto"/>
                            <w:left w:val="none" w:sz="0" w:space="0" w:color="auto"/>
                            <w:bottom w:val="single" w:sz="18" w:space="7" w:color="5F9EA0"/>
                            <w:right w:val="none" w:sz="0" w:space="0" w:color="auto"/>
                          </w:divBdr>
                        </w:div>
                      </w:divsChild>
                    </w:div>
                    <w:div w:id="961426580">
                      <w:marLeft w:val="0"/>
                      <w:marRight w:val="0"/>
                      <w:marTop w:val="0"/>
                      <w:marBottom w:val="450"/>
                      <w:divBdr>
                        <w:top w:val="none" w:sz="0" w:space="0" w:color="auto"/>
                        <w:left w:val="none" w:sz="0" w:space="0" w:color="auto"/>
                        <w:bottom w:val="none" w:sz="0" w:space="0" w:color="auto"/>
                        <w:right w:val="none" w:sz="0" w:space="0" w:color="auto"/>
                      </w:divBdr>
                      <w:divsChild>
                        <w:div w:id="138614493">
                          <w:marLeft w:val="0"/>
                          <w:marRight w:val="0"/>
                          <w:marTop w:val="0"/>
                          <w:marBottom w:val="0"/>
                          <w:divBdr>
                            <w:top w:val="none" w:sz="0" w:space="0" w:color="auto"/>
                            <w:left w:val="none" w:sz="0" w:space="0" w:color="auto"/>
                            <w:bottom w:val="none" w:sz="0" w:space="0" w:color="auto"/>
                            <w:right w:val="none" w:sz="0" w:space="0" w:color="auto"/>
                          </w:divBdr>
                        </w:div>
                      </w:divsChild>
                    </w:div>
                    <w:div w:id="1008554994">
                      <w:marLeft w:val="0"/>
                      <w:marRight w:val="0"/>
                      <w:marTop w:val="0"/>
                      <w:marBottom w:val="450"/>
                      <w:divBdr>
                        <w:top w:val="none" w:sz="0" w:space="0" w:color="auto"/>
                        <w:left w:val="none" w:sz="0" w:space="0" w:color="auto"/>
                        <w:bottom w:val="none" w:sz="0" w:space="0" w:color="auto"/>
                        <w:right w:val="none" w:sz="0" w:space="0" w:color="auto"/>
                      </w:divBdr>
                      <w:divsChild>
                        <w:div w:id="1896893704">
                          <w:marLeft w:val="0"/>
                          <w:marRight w:val="0"/>
                          <w:marTop w:val="0"/>
                          <w:marBottom w:val="0"/>
                          <w:divBdr>
                            <w:top w:val="none" w:sz="0" w:space="0" w:color="auto"/>
                            <w:left w:val="none" w:sz="0" w:space="0" w:color="auto"/>
                            <w:bottom w:val="none" w:sz="0" w:space="0" w:color="auto"/>
                            <w:right w:val="none" w:sz="0" w:space="0" w:color="auto"/>
                          </w:divBdr>
                        </w:div>
                        <w:div w:id="2027751242">
                          <w:marLeft w:val="180"/>
                          <w:marRight w:val="0"/>
                          <w:marTop w:val="0"/>
                          <w:marBottom w:val="240"/>
                          <w:divBdr>
                            <w:top w:val="none" w:sz="0" w:space="0" w:color="auto"/>
                            <w:left w:val="none" w:sz="0" w:space="0" w:color="auto"/>
                            <w:bottom w:val="single" w:sz="18" w:space="7" w:color="5F9EA0"/>
                            <w:right w:val="none" w:sz="0" w:space="0" w:color="auto"/>
                          </w:divBdr>
                        </w:div>
                      </w:divsChild>
                    </w:div>
                  </w:divsChild>
                </w:div>
              </w:divsChild>
            </w:div>
          </w:divsChild>
        </w:div>
      </w:divsChild>
    </w:div>
    <w:div w:id="1043286371">
      <w:bodyDiv w:val="1"/>
      <w:marLeft w:val="0"/>
      <w:marRight w:val="0"/>
      <w:marTop w:val="0"/>
      <w:marBottom w:val="0"/>
      <w:divBdr>
        <w:top w:val="none" w:sz="0" w:space="0" w:color="auto"/>
        <w:left w:val="none" w:sz="0" w:space="0" w:color="auto"/>
        <w:bottom w:val="none" w:sz="0" w:space="0" w:color="auto"/>
        <w:right w:val="none" w:sz="0" w:space="0" w:color="auto"/>
      </w:divBdr>
    </w:div>
    <w:div w:id="19480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BAAC-1EF5-4D4F-91C7-1BD96CB8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5</Pages>
  <Words>1026</Words>
  <Characters>5646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6</cp:revision>
  <dcterms:created xsi:type="dcterms:W3CDTF">2021-03-25T19:44:00Z</dcterms:created>
  <dcterms:modified xsi:type="dcterms:W3CDTF">2021-04-22T21:57:00Z</dcterms:modified>
</cp:coreProperties>
</file>