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9769" w14:textId="77777777" w:rsidR="00D45AC4" w:rsidRPr="00FE3000" w:rsidRDefault="00D45AC4" w:rsidP="00D45AC4">
      <w:pPr>
        <w:jc w:val="center"/>
        <w:rPr>
          <w:rFonts w:ascii="Arial" w:hAnsi="Arial" w:cs="Arial"/>
          <w:color w:val="FA0000"/>
          <w:sz w:val="40"/>
        </w:rPr>
      </w:pPr>
      <w:r w:rsidRPr="00FE3000">
        <w:rPr>
          <w:rFonts w:ascii="Arial" w:hAnsi="Arial" w:cs="Arial"/>
          <w:b/>
          <w:bCs/>
          <w:color w:val="FA0000"/>
          <w:sz w:val="40"/>
        </w:rPr>
        <w:t>Escuela Normal de Educación Preescolar.</w:t>
      </w:r>
    </w:p>
    <w:p w14:paraId="008D81C6" w14:textId="77777777" w:rsidR="00D45AC4" w:rsidRPr="00FE3000" w:rsidRDefault="00D45AC4" w:rsidP="00D45AC4">
      <w:pPr>
        <w:jc w:val="center"/>
        <w:rPr>
          <w:rFonts w:ascii="Arial" w:hAnsi="Arial" w:cs="Arial"/>
          <w:sz w:val="36"/>
          <w:szCs w:val="36"/>
        </w:rPr>
      </w:pPr>
      <w:r w:rsidRPr="00FE3000">
        <w:rPr>
          <w:rFonts w:ascii="Arial" w:hAnsi="Arial" w:cs="Arial"/>
          <w:sz w:val="36"/>
          <w:szCs w:val="36"/>
        </w:rPr>
        <w:t>Licenciatura en educación preescolar</w:t>
      </w:r>
      <w:r w:rsidRPr="00FE3000">
        <w:rPr>
          <w:rFonts w:ascii="Arial" w:hAnsi="Arial" w:cs="Arial"/>
          <w:sz w:val="36"/>
          <w:szCs w:val="36"/>
          <w:lang w:val="en-US"/>
        </w:rPr>
        <w:br/>
      </w:r>
      <w:r w:rsidRPr="00FE3000">
        <w:rPr>
          <w:rFonts w:ascii="Arial" w:hAnsi="Arial" w:cs="Arial"/>
          <w:sz w:val="36"/>
          <w:szCs w:val="36"/>
        </w:rPr>
        <w:t>Ciclo escolar 2020-2021</w:t>
      </w:r>
    </w:p>
    <w:p w14:paraId="4FB82853" w14:textId="77777777" w:rsidR="00D45AC4" w:rsidRPr="00FE3000" w:rsidRDefault="00D45AC4" w:rsidP="00D45A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00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F903EA" wp14:editId="1617E946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000">
        <w:rPr>
          <w:rFonts w:ascii="Arial" w:hAnsi="Arial" w:cs="Arial"/>
          <w:sz w:val="28"/>
          <w:szCs w:val="28"/>
          <w:lang w:val="en-US"/>
        </w:rPr>
        <w:br/>
      </w:r>
    </w:p>
    <w:p w14:paraId="66EFD61D" w14:textId="77777777" w:rsidR="00D45AC4" w:rsidRPr="00FE3000" w:rsidRDefault="00D45AC4" w:rsidP="00D45A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F5F34D" w14:textId="77777777" w:rsidR="00D45AC4" w:rsidRPr="00FE3000" w:rsidRDefault="00D45AC4" w:rsidP="00D45AC4">
      <w:pPr>
        <w:rPr>
          <w:rFonts w:ascii="Arial" w:hAnsi="Arial" w:cs="Arial"/>
          <w:b/>
          <w:bCs/>
          <w:sz w:val="28"/>
          <w:szCs w:val="28"/>
        </w:rPr>
      </w:pPr>
    </w:p>
    <w:p w14:paraId="0B837F82" w14:textId="77777777" w:rsidR="00D45AC4" w:rsidRPr="00FE3000" w:rsidRDefault="00D45AC4" w:rsidP="00D45AC4">
      <w:pPr>
        <w:rPr>
          <w:rFonts w:ascii="Arial" w:hAnsi="Arial" w:cs="Arial"/>
          <w:b/>
          <w:bCs/>
          <w:sz w:val="28"/>
          <w:szCs w:val="28"/>
        </w:rPr>
      </w:pPr>
    </w:p>
    <w:p w14:paraId="4EBF49FC" w14:textId="77777777" w:rsidR="00D45AC4" w:rsidRDefault="00D45AC4" w:rsidP="00D45AC4">
      <w:pPr>
        <w:rPr>
          <w:rFonts w:ascii="Arial" w:hAnsi="Arial" w:cs="Arial"/>
          <w:b/>
          <w:bCs/>
          <w:sz w:val="28"/>
          <w:szCs w:val="28"/>
        </w:rPr>
      </w:pPr>
    </w:p>
    <w:p w14:paraId="1B862563" w14:textId="77777777" w:rsidR="00D45AC4" w:rsidRPr="00FE3000" w:rsidRDefault="00D45AC4" w:rsidP="00D45AC4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Asignatura: </w:t>
      </w:r>
      <w:r w:rsidRPr="00FE3000">
        <w:rPr>
          <w:rFonts w:ascii="Arial" w:hAnsi="Arial" w:cs="Arial"/>
          <w:sz w:val="28"/>
          <w:szCs w:val="28"/>
        </w:rPr>
        <w:t>Atención a la diversidad.</w:t>
      </w:r>
      <w:r w:rsidRPr="00FE30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54FC78" w14:textId="77777777" w:rsidR="00D45AC4" w:rsidRPr="00FE3000" w:rsidRDefault="00D45AC4" w:rsidP="00D45AC4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Maestra: </w:t>
      </w:r>
      <w:r w:rsidRPr="00FE3000">
        <w:rPr>
          <w:rFonts w:ascii="Arial" w:hAnsi="Arial" w:cs="Arial"/>
          <w:sz w:val="28"/>
          <w:szCs w:val="28"/>
        </w:rPr>
        <w:t>Mayra Cristina Bueno Zertuche</w:t>
      </w:r>
      <w:r w:rsidRPr="00FE3000">
        <w:rPr>
          <w:rFonts w:ascii="Arial" w:hAnsi="Arial" w:cs="Arial"/>
          <w:b/>
          <w:bCs/>
          <w:sz w:val="28"/>
          <w:szCs w:val="28"/>
        </w:rPr>
        <w:t>.</w:t>
      </w:r>
    </w:p>
    <w:p w14:paraId="4B662F3B" w14:textId="77777777" w:rsidR="00D45AC4" w:rsidRPr="00FE3000" w:rsidRDefault="00D45AC4" w:rsidP="00D45AC4">
      <w:pPr>
        <w:rPr>
          <w:rFonts w:ascii="Arial" w:hAnsi="Arial" w:cs="Arial"/>
          <w:b/>
          <w:bCs/>
          <w:sz w:val="28"/>
          <w:szCs w:val="28"/>
        </w:rPr>
      </w:pPr>
    </w:p>
    <w:p w14:paraId="2A2EC7A5" w14:textId="77777777" w:rsidR="00D45AC4" w:rsidRPr="00FE3000" w:rsidRDefault="00D45AC4" w:rsidP="00D45A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6AF663" w14:textId="472FA6AC" w:rsidR="00D45AC4" w:rsidRPr="00FE3000" w:rsidRDefault="00D45AC4" w:rsidP="00D45AC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Artículos: 3°, 31 y 73</w:t>
      </w:r>
    </w:p>
    <w:p w14:paraId="2C0EF2EB" w14:textId="77777777" w:rsidR="00D45AC4" w:rsidRPr="00FE3000" w:rsidRDefault="00D45AC4" w:rsidP="00D45A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89DA17" w14:textId="77777777" w:rsidR="00D45AC4" w:rsidRPr="00FE3000" w:rsidRDefault="00D45AC4" w:rsidP="00D45AC4">
      <w:pPr>
        <w:ind w:left="36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Unidad I:</w:t>
      </w:r>
      <w:r w:rsidRPr="00FE3000">
        <w:rPr>
          <w:rFonts w:ascii="Arial" w:hAnsi="Arial" w:cs="Arial"/>
          <w:sz w:val="28"/>
          <w:szCs w:val="28"/>
        </w:rPr>
        <w:t xml:space="preserve"> Diversidad y educación inclusiva: un desafío para los sistemas educativos actuales.</w:t>
      </w:r>
    </w:p>
    <w:p w14:paraId="47809173" w14:textId="77777777" w:rsidR="00D45AC4" w:rsidRPr="00FE3000" w:rsidRDefault="00D45AC4" w:rsidP="00D45AC4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A58D49A" w14:textId="77777777" w:rsidR="00D45AC4" w:rsidRPr="00FE3000" w:rsidRDefault="00D45AC4" w:rsidP="00D45AC4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E0DA09" w14:textId="77777777" w:rsidR="00D45AC4" w:rsidRPr="00FE3000" w:rsidRDefault="00D45AC4" w:rsidP="00D45AC4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1946B0" w14:textId="77777777" w:rsidR="00D45AC4" w:rsidRPr="00FE3000" w:rsidRDefault="00D45AC4" w:rsidP="00D45AC4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B9A959" w14:textId="77777777" w:rsidR="00D45AC4" w:rsidRPr="00FE3000" w:rsidRDefault="00D45AC4" w:rsidP="00D45AC4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Alumna: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Pr="00FE3000">
        <w:rPr>
          <w:rFonts w:ascii="Arial" w:hAnsi="Arial" w:cs="Arial"/>
          <w:b/>
          <w:bCs/>
          <w:sz w:val="28"/>
          <w:szCs w:val="28"/>
        </w:rPr>
        <w:t>Adriana Rodríguez Hernández</w:t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b/>
          <w:bCs/>
          <w:sz w:val="28"/>
          <w:szCs w:val="28"/>
        </w:rPr>
        <w:t>Grado</w:t>
      </w:r>
      <w:r w:rsidRPr="00FE3000">
        <w:rPr>
          <w:rFonts w:ascii="Arial" w:hAnsi="Arial" w:cs="Arial"/>
          <w:sz w:val="28"/>
          <w:szCs w:val="28"/>
        </w:rPr>
        <w:t>: 2°             </w:t>
      </w:r>
      <w:r w:rsidRPr="00FE3000">
        <w:rPr>
          <w:rFonts w:ascii="Arial" w:hAnsi="Arial" w:cs="Arial"/>
          <w:b/>
          <w:bCs/>
          <w:sz w:val="28"/>
          <w:szCs w:val="28"/>
        </w:rPr>
        <w:t> Sección</w:t>
      </w:r>
      <w:r w:rsidRPr="00FE3000">
        <w:rPr>
          <w:rFonts w:ascii="Arial" w:hAnsi="Arial" w:cs="Arial"/>
          <w:sz w:val="28"/>
          <w:szCs w:val="28"/>
        </w:rPr>
        <w:t>:” C”</w:t>
      </w:r>
    </w:p>
    <w:p w14:paraId="12A2AC41" w14:textId="77777777" w:rsidR="00D45AC4" w:rsidRPr="00FE3000" w:rsidRDefault="00D45AC4" w:rsidP="00D45AC4">
      <w:pPr>
        <w:rPr>
          <w:rFonts w:ascii="Arial" w:hAnsi="Arial" w:cs="Arial"/>
          <w:sz w:val="24"/>
          <w:szCs w:val="24"/>
        </w:rPr>
      </w:pPr>
    </w:p>
    <w:p w14:paraId="05B6E2D4" w14:textId="77777777" w:rsidR="00D45AC4" w:rsidRPr="00FE3000" w:rsidRDefault="00D45AC4" w:rsidP="00D45AC4">
      <w:pPr>
        <w:pStyle w:val="Prrafodelista"/>
        <w:ind w:left="1080"/>
        <w:jc w:val="right"/>
        <w:rPr>
          <w:rFonts w:ascii="Arial" w:hAnsi="Arial" w:cs="Arial"/>
          <w:sz w:val="40"/>
          <w:szCs w:val="40"/>
        </w:rPr>
      </w:pPr>
      <w:r w:rsidRPr="00FE3000">
        <w:rPr>
          <w:rFonts w:ascii="Arial" w:hAnsi="Arial" w:cs="Arial"/>
          <w:sz w:val="24"/>
          <w:szCs w:val="24"/>
        </w:rPr>
        <w:t>Saltillo, Coahuila</w:t>
      </w:r>
    </w:p>
    <w:p w14:paraId="54288EBE" w14:textId="022B2653" w:rsidR="00D45AC4" w:rsidRPr="00FE3000" w:rsidRDefault="00D45AC4" w:rsidP="00D45A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Abril </w:t>
      </w:r>
      <w:r w:rsidRPr="00FE3000">
        <w:rPr>
          <w:rFonts w:ascii="Arial" w:hAnsi="Arial" w:cs="Arial"/>
          <w:sz w:val="24"/>
          <w:szCs w:val="24"/>
        </w:rPr>
        <w:t>del 2021</w:t>
      </w:r>
    </w:p>
    <w:p w14:paraId="04981C02" w14:textId="005AB67C" w:rsidR="00D45AC4" w:rsidRPr="0028205A" w:rsidRDefault="00D45AC4">
      <w:pPr>
        <w:rPr>
          <w:b/>
          <w:bCs/>
        </w:rPr>
      </w:pPr>
      <w:r w:rsidRPr="0028205A">
        <w:rPr>
          <w:b/>
          <w:bCs/>
        </w:rPr>
        <w:lastRenderedPageBreak/>
        <w:t>El artículo 3°</w:t>
      </w:r>
      <w:r w:rsidR="0028205A">
        <w:rPr>
          <w:b/>
          <w:bCs/>
        </w:rPr>
        <w:t xml:space="preserve">: </w:t>
      </w:r>
    </w:p>
    <w:p w14:paraId="35280BE9" w14:textId="0B750514" w:rsidR="00D45AC4" w:rsidRDefault="00D45AC4">
      <w:r>
        <w:t xml:space="preserve">Toda persona tiene derecho a la educación, en el cual estado garantiza la educación a la comunidad. Para estado se puede referir a: federación, estados, municipios, cd. De México. Abarcando con la educación básica (inicial, preescolar, primaria y secundaria), media superior y superior. </w:t>
      </w:r>
    </w:p>
    <w:p w14:paraId="36179D58" w14:textId="5161F592" w:rsidR="00D45AC4" w:rsidRDefault="00D45AC4">
      <w:r>
        <w:t xml:space="preserve">Tiene 6 características fundamentales: obligatoria, universal, inclusiva, publica, gratuita y laica. </w:t>
      </w:r>
    </w:p>
    <w:p w14:paraId="3616CBD7" w14:textId="6CE1F7E0" w:rsidR="00D45AC4" w:rsidRDefault="00D45AC4">
      <w:r>
        <w:t xml:space="preserve">La educación esta basada en la dignidad de las personas, facultades del ser humano, mejora continua del proceso de enseñanza aprendizaje de los alumnos. </w:t>
      </w:r>
    </w:p>
    <w:p w14:paraId="33EF4516" w14:textId="4BFDB41B" w:rsidR="00D45AC4" w:rsidRDefault="00D45AC4">
      <w:r>
        <w:t xml:space="preserve">Se debe fomentar el acceso, permanencia y participación al sistema educativo a niños, niñas y adolescentes. Siendo los maestros parte del proceso educativo. </w:t>
      </w:r>
    </w:p>
    <w:p w14:paraId="5EF34A78" w14:textId="305EEEC8" w:rsidR="0028205A" w:rsidRPr="0028205A" w:rsidRDefault="0028205A">
      <w:pPr>
        <w:rPr>
          <w:b/>
          <w:bCs/>
        </w:rPr>
      </w:pPr>
      <w:r w:rsidRPr="0028205A">
        <w:rPr>
          <w:b/>
          <w:bCs/>
        </w:rPr>
        <w:t xml:space="preserve">Articulo 31: </w:t>
      </w:r>
    </w:p>
    <w:p w14:paraId="44FB4E91" w14:textId="28DEF158" w:rsidR="0028205A" w:rsidRDefault="0028205A">
      <w:r>
        <w:t xml:space="preserve">Habla acerca de las obligaciones de los mexicanos: </w:t>
      </w:r>
    </w:p>
    <w:p w14:paraId="0BDD8EB8" w14:textId="16A8A9AB" w:rsidR="0028205A" w:rsidRDefault="0028205A">
      <w:r>
        <w:t xml:space="preserve">La responsabilidad que tienen los padres o tutores de sus hijos o pupilos menores de 18 años concurran a la escuela. </w:t>
      </w:r>
    </w:p>
    <w:p w14:paraId="5F81C6E8" w14:textId="7BE20391" w:rsidR="0028205A" w:rsidRDefault="0028205A" w:rsidP="0028205A">
      <w:pPr>
        <w:pStyle w:val="Prrafodelista"/>
        <w:numPr>
          <w:ilvl w:val="0"/>
          <w:numId w:val="2"/>
        </w:numPr>
      </w:pPr>
      <w:r>
        <w:t xml:space="preserve">Educación obligatoria o militar. </w:t>
      </w:r>
    </w:p>
    <w:p w14:paraId="28AFC9CA" w14:textId="221AA613" w:rsidR="0028205A" w:rsidRDefault="0028205A" w:rsidP="0028205A">
      <w:pPr>
        <w:pStyle w:val="Prrafodelista"/>
        <w:numPr>
          <w:ilvl w:val="0"/>
          <w:numId w:val="2"/>
        </w:numPr>
      </w:pPr>
      <w:r>
        <w:t xml:space="preserve">Participar en el proceso educativo </w:t>
      </w:r>
    </w:p>
    <w:p w14:paraId="7361EBFC" w14:textId="576402FA" w:rsidR="0028205A" w:rsidRDefault="0028205A" w:rsidP="0028205A">
      <w:pPr>
        <w:pStyle w:val="Prrafodelista"/>
        <w:numPr>
          <w:ilvl w:val="0"/>
          <w:numId w:val="2"/>
        </w:numPr>
      </w:pPr>
      <w:r>
        <w:t xml:space="preserve">Revisar el progreso de los estudiantes </w:t>
      </w:r>
    </w:p>
    <w:p w14:paraId="32D30F9B" w14:textId="6539C2FF" w:rsidR="0028205A" w:rsidRDefault="0028205A" w:rsidP="0028205A">
      <w:pPr>
        <w:pStyle w:val="Prrafodelista"/>
        <w:numPr>
          <w:ilvl w:val="0"/>
          <w:numId w:val="2"/>
        </w:numPr>
      </w:pPr>
      <w:r>
        <w:t>Velar por el bienestar y el desarrollo</w:t>
      </w:r>
    </w:p>
    <w:p w14:paraId="73FAAB37" w14:textId="6773D664" w:rsidR="0028205A" w:rsidRPr="0028205A" w:rsidRDefault="0028205A" w:rsidP="0028205A">
      <w:pPr>
        <w:rPr>
          <w:b/>
          <w:bCs/>
        </w:rPr>
      </w:pPr>
      <w:r w:rsidRPr="0028205A">
        <w:rPr>
          <w:b/>
          <w:bCs/>
        </w:rPr>
        <w:t>Artículo 73:</w:t>
      </w:r>
    </w:p>
    <w:p w14:paraId="1EBC03EB" w14:textId="37583821" w:rsidR="0028205A" w:rsidRDefault="0028205A" w:rsidP="0028205A">
      <w:r>
        <w:t xml:space="preserve">El congreso tiene facultad. </w:t>
      </w:r>
    </w:p>
    <w:p w14:paraId="4E6E11FE" w14:textId="6EFF220A" w:rsidR="0028205A" w:rsidRDefault="0028205A" w:rsidP="0028205A">
      <w:pPr>
        <w:pStyle w:val="Prrafodelista"/>
        <w:numPr>
          <w:ilvl w:val="0"/>
          <w:numId w:val="3"/>
        </w:numPr>
      </w:pPr>
      <w:r>
        <w:t xml:space="preserve">Establecer el sistema para la carrera de los maestros. </w:t>
      </w:r>
    </w:p>
    <w:p w14:paraId="6A94567B" w14:textId="73C16799" w:rsidR="0028205A" w:rsidRDefault="0028205A" w:rsidP="0028205A">
      <w:pPr>
        <w:pStyle w:val="Prrafodelista"/>
        <w:numPr>
          <w:ilvl w:val="0"/>
          <w:numId w:val="3"/>
        </w:numPr>
      </w:pPr>
      <w:r>
        <w:t xml:space="preserve">Escuelas rurales, elementales, media superior, superior, secundarias y profesionales. </w:t>
      </w:r>
    </w:p>
    <w:p w14:paraId="5DB03E68" w14:textId="79AB2651" w:rsidR="0028205A" w:rsidRDefault="0028205A" w:rsidP="0028205A">
      <w:pPr>
        <w:pStyle w:val="Prrafodelista"/>
        <w:numPr>
          <w:ilvl w:val="0"/>
          <w:numId w:val="3"/>
        </w:numPr>
      </w:pPr>
      <w:r>
        <w:t xml:space="preserve">Investigación científica, bellas artes, enseñanza técnica. </w:t>
      </w:r>
    </w:p>
    <w:p w14:paraId="35E9D947" w14:textId="0A4470C7" w:rsidR="0028205A" w:rsidRDefault="0028205A" w:rsidP="0028205A">
      <w:pPr>
        <w:pStyle w:val="Prrafodelista"/>
        <w:numPr>
          <w:ilvl w:val="0"/>
          <w:numId w:val="3"/>
        </w:numPr>
      </w:pPr>
      <w:r>
        <w:t xml:space="preserve">Escuelas practicas de agricultura, minería, artes y oficios. </w:t>
      </w:r>
    </w:p>
    <w:p w14:paraId="7EA74533" w14:textId="372374FD" w:rsidR="0028205A" w:rsidRDefault="0028205A" w:rsidP="0028205A">
      <w:pPr>
        <w:pStyle w:val="Prrafodelista"/>
        <w:numPr>
          <w:ilvl w:val="0"/>
          <w:numId w:val="3"/>
        </w:numPr>
      </w:pPr>
      <w:r>
        <w:t xml:space="preserve">Museos, bibliotecas, observatorios, etc. </w:t>
      </w:r>
    </w:p>
    <w:p w14:paraId="6572E3D2" w14:textId="039ACFCD" w:rsidR="00D45AC4" w:rsidRDefault="00D45AC4"/>
    <w:p w14:paraId="65229D26" w14:textId="77777777" w:rsidR="00D45AC4" w:rsidRDefault="00D45AC4"/>
    <w:p w14:paraId="35BD436A" w14:textId="77777777" w:rsidR="00D45AC4" w:rsidRDefault="00D45AC4"/>
    <w:p w14:paraId="1E825695" w14:textId="77777777" w:rsidR="00D45AC4" w:rsidRDefault="00D45AC4"/>
    <w:sectPr w:rsidR="00D45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815A7"/>
    <w:multiLevelType w:val="hybridMultilevel"/>
    <w:tmpl w:val="A7EEE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1477"/>
    <w:multiLevelType w:val="hybridMultilevel"/>
    <w:tmpl w:val="A2342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4"/>
    <w:rsid w:val="0028205A"/>
    <w:rsid w:val="00426157"/>
    <w:rsid w:val="00D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ED21"/>
  <w15:chartTrackingRefBased/>
  <w15:docId w15:val="{EC7CFFB5-A5AB-40D3-95CA-3587982E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2021-04-12T20:34:00Z</dcterms:created>
  <dcterms:modified xsi:type="dcterms:W3CDTF">2021-04-12T20:52:00Z</dcterms:modified>
</cp:coreProperties>
</file>