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70" w:rsidRPr="00446464" w:rsidRDefault="00446464" w:rsidP="00DB2070">
      <w:pPr>
        <w:jc w:val="center"/>
        <w:rPr>
          <w:rFonts w:ascii="Times New Roman" w:hAnsi="Times New Roman" w:cs="Times New Roman"/>
          <w:sz w:val="32"/>
          <w:szCs w:val="28"/>
        </w:rPr>
      </w:pPr>
      <w:r w:rsidRPr="00446464">
        <w:rPr>
          <w:rFonts w:ascii="Times New Roman" w:hAnsi="Times New Roman" w:cs="Times New Roman"/>
          <w:noProof/>
          <w:sz w:val="32"/>
          <w:szCs w:val="28"/>
          <w:lang w:eastAsia="es-MX"/>
        </w:rPr>
        <w:drawing>
          <wp:anchor distT="0" distB="0" distL="114300" distR="114300" simplePos="0" relativeHeight="251658240" behindDoc="0" locked="0" layoutInCell="1" allowOverlap="1">
            <wp:simplePos x="0" y="0"/>
            <wp:positionH relativeFrom="column">
              <wp:posOffset>1967865</wp:posOffset>
            </wp:positionH>
            <wp:positionV relativeFrom="paragraph">
              <wp:posOffset>509905</wp:posOffset>
            </wp:positionV>
            <wp:extent cx="1552575" cy="1343025"/>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552575" cy="1343025"/>
                    </a:xfrm>
                    <a:prstGeom prst="rect">
                      <a:avLst/>
                    </a:prstGeom>
                  </pic:spPr>
                </pic:pic>
              </a:graphicData>
            </a:graphic>
          </wp:anchor>
        </w:drawing>
      </w:r>
      <w:r w:rsidR="00DB2070" w:rsidRPr="00446464">
        <w:rPr>
          <w:rFonts w:ascii="Times New Roman" w:hAnsi="Times New Roman" w:cs="Times New Roman"/>
          <w:sz w:val="32"/>
          <w:szCs w:val="28"/>
        </w:rPr>
        <w:t>ESCUELA NORMAL DE EDUCACIÓN PREESCOLAR</w:t>
      </w:r>
    </w:p>
    <w:p w:rsidR="00DB2070" w:rsidRPr="00446464" w:rsidRDefault="00DB2070" w:rsidP="00DB2070">
      <w:pPr>
        <w:jc w:val="center"/>
        <w:rPr>
          <w:rFonts w:ascii="Times New Roman" w:hAnsi="Times New Roman" w:cs="Times New Roman"/>
          <w:sz w:val="32"/>
          <w:szCs w:val="28"/>
        </w:rPr>
      </w:pPr>
    </w:p>
    <w:p w:rsidR="00DB2070" w:rsidRPr="00446464" w:rsidRDefault="00DB2070" w:rsidP="00DB2070">
      <w:pPr>
        <w:jc w:val="center"/>
        <w:rPr>
          <w:rFonts w:ascii="Times New Roman" w:hAnsi="Times New Roman" w:cs="Times New Roman"/>
          <w:sz w:val="32"/>
          <w:szCs w:val="28"/>
        </w:rPr>
      </w:pPr>
    </w:p>
    <w:p w:rsidR="00DB2070" w:rsidRPr="00446464" w:rsidRDefault="00DB2070" w:rsidP="00DB2070">
      <w:pPr>
        <w:jc w:val="center"/>
        <w:rPr>
          <w:rFonts w:ascii="Times New Roman" w:hAnsi="Times New Roman" w:cs="Times New Roman"/>
          <w:sz w:val="32"/>
          <w:szCs w:val="28"/>
        </w:rPr>
      </w:pPr>
    </w:p>
    <w:p w:rsidR="00446464" w:rsidRPr="00446464" w:rsidRDefault="00446464" w:rsidP="00DB2070">
      <w:pPr>
        <w:jc w:val="center"/>
        <w:rPr>
          <w:rFonts w:ascii="Times New Roman" w:hAnsi="Times New Roman" w:cs="Times New Roman"/>
          <w:sz w:val="32"/>
          <w:szCs w:val="28"/>
        </w:rPr>
      </w:pPr>
    </w:p>
    <w:p w:rsidR="00446464" w:rsidRDefault="00446464" w:rsidP="00446464">
      <w:pPr>
        <w:jc w:val="center"/>
        <w:rPr>
          <w:rFonts w:ascii="Times New Roman" w:hAnsi="Times New Roman" w:cs="Times New Roman"/>
          <w:sz w:val="32"/>
          <w:szCs w:val="28"/>
        </w:rPr>
      </w:pPr>
      <w:r>
        <w:rPr>
          <w:rFonts w:ascii="Times New Roman" w:hAnsi="Times New Roman" w:cs="Times New Roman"/>
          <w:sz w:val="32"/>
          <w:szCs w:val="28"/>
        </w:rPr>
        <w:t xml:space="preserve">                    </w:t>
      </w:r>
    </w:p>
    <w:p w:rsidR="00DB2070" w:rsidRDefault="00DB2070" w:rsidP="00446464">
      <w:pPr>
        <w:jc w:val="center"/>
        <w:rPr>
          <w:rFonts w:ascii="Times New Roman" w:hAnsi="Times New Roman" w:cs="Times New Roman"/>
          <w:b/>
          <w:bCs/>
          <w:sz w:val="32"/>
          <w:szCs w:val="28"/>
        </w:rPr>
      </w:pPr>
      <w:r w:rsidRPr="00446464">
        <w:rPr>
          <w:rFonts w:ascii="Times New Roman" w:hAnsi="Times New Roman" w:cs="Times New Roman"/>
          <w:b/>
          <w:bCs/>
          <w:sz w:val="32"/>
          <w:szCs w:val="28"/>
        </w:rPr>
        <w:t>“</w:t>
      </w:r>
      <w:r w:rsidR="00446464" w:rsidRPr="00446464">
        <w:rPr>
          <w:rFonts w:ascii="Times New Roman" w:hAnsi="Times New Roman" w:cs="Times New Roman"/>
          <w:b/>
          <w:bCs/>
          <w:sz w:val="32"/>
          <w:szCs w:val="28"/>
        </w:rPr>
        <w:t>ARTÍCULOS</w:t>
      </w:r>
      <w:r w:rsidRPr="00446464">
        <w:rPr>
          <w:rFonts w:ascii="Times New Roman" w:hAnsi="Times New Roman" w:cs="Times New Roman"/>
          <w:b/>
          <w:bCs/>
          <w:sz w:val="32"/>
          <w:szCs w:val="28"/>
        </w:rPr>
        <w:t>”</w:t>
      </w:r>
    </w:p>
    <w:p w:rsidR="00446464" w:rsidRDefault="00446464" w:rsidP="00446464">
      <w:pPr>
        <w:jc w:val="center"/>
        <w:rPr>
          <w:rFonts w:ascii="Times New Roman" w:hAnsi="Times New Roman" w:cs="Times New Roman"/>
          <w:b/>
          <w:bCs/>
          <w:sz w:val="32"/>
          <w:szCs w:val="28"/>
        </w:rPr>
      </w:pPr>
    </w:p>
    <w:p w:rsidR="00DB2070" w:rsidRPr="00446464" w:rsidRDefault="00DB2070" w:rsidP="00DB2070">
      <w:pPr>
        <w:jc w:val="center"/>
        <w:rPr>
          <w:rFonts w:ascii="Times New Roman" w:hAnsi="Times New Roman" w:cs="Times New Roman"/>
          <w:sz w:val="32"/>
          <w:szCs w:val="28"/>
        </w:rPr>
      </w:pPr>
      <w:r w:rsidRPr="00446464">
        <w:rPr>
          <w:rFonts w:ascii="Times New Roman" w:hAnsi="Times New Roman" w:cs="Times New Roman"/>
          <w:b/>
          <w:bCs/>
          <w:sz w:val="32"/>
          <w:szCs w:val="28"/>
        </w:rPr>
        <w:t>ALUMNA:</w:t>
      </w:r>
      <w:r w:rsidRPr="00446464">
        <w:rPr>
          <w:rFonts w:ascii="Times New Roman" w:hAnsi="Times New Roman" w:cs="Times New Roman"/>
          <w:sz w:val="32"/>
          <w:szCs w:val="28"/>
        </w:rPr>
        <w:t xml:space="preserve"> </w:t>
      </w:r>
      <w:proofErr w:type="spellStart"/>
      <w:r w:rsidRPr="00446464">
        <w:rPr>
          <w:rFonts w:ascii="Times New Roman" w:hAnsi="Times New Roman" w:cs="Times New Roman"/>
          <w:sz w:val="32"/>
          <w:szCs w:val="28"/>
        </w:rPr>
        <w:t>Mayela</w:t>
      </w:r>
      <w:proofErr w:type="spellEnd"/>
      <w:r w:rsidRPr="00446464">
        <w:rPr>
          <w:rFonts w:ascii="Times New Roman" w:hAnsi="Times New Roman" w:cs="Times New Roman"/>
          <w:sz w:val="32"/>
          <w:szCs w:val="28"/>
        </w:rPr>
        <w:t xml:space="preserve"> Abigail Moncada Cadena</w:t>
      </w:r>
    </w:p>
    <w:p w:rsidR="00DB2070" w:rsidRPr="00446464" w:rsidRDefault="00DB2070" w:rsidP="00DB2070">
      <w:pPr>
        <w:jc w:val="center"/>
        <w:rPr>
          <w:rFonts w:ascii="Times New Roman" w:hAnsi="Times New Roman" w:cs="Times New Roman"/>
          <w:sz w:val="32"/>
          <w:szCs w:val="28"/>
        </w:rPr>
      </w:pPr>
      <w:r w:rsidRPr="00446464">
        <w:rPr>
          <w:rFonts w:ascii="Times New Roman" w:hAnsi="Times New Roman" w:cs="Times New Roman"/>
          <w:sz w:val="32"/>
          <w:szCs w:val="28"/>
        </w:rPr>
        <w:t>2 “D”     #13</w:t>
      </w:r>
    </w:p>
    <w:p w:rsidR="00DB2070" w:rsidRPr="00446464" w:rsidRDefault="00DB2070" w:rsidP="00DB2070">
      <w:pPr>
        <w:jc w:val="center"/>
        <w:rPr>
          <w:rFonts w:ascii="Times New Roman" w:hAnsi="Times New Roman" w:cs="Times New Roman"/>
          <w:sz w:val="32"/>
          <w:szCs w:val="28"/>
        </w:rPr>
      </w:pPr>
    </w:p>
    <w:p w:rsidR="00DB2070" w:rsidRPr="00446464" w:rsidRDefault="00DB2070" w:rsidP="00DB2070">
      <w:pPr>
        <w:jc w:val="center"/>
        <w:rPr>
          <w:rFonts w:ascii="Times New Roman" w:hAnsi="Times New Roman" w:cs="Times New Roman"/>
          <w:sz w:val="32"/>
          <w:szCs w:val="28"/>
        </w:rPr>
      </w:pPr>
      <w:r w:rsidRPr="00446464">
        <w:rPr>
          <w:rFonts w:ascii="Times New Roman" w:hAnsi="Times New Roman" w:cs="Times New Roman"/>
          <w:b/>
          <w:bCs/>
          <w:sz w:val="32"/>
          <w:szCs w:val="28"/>
        </w:rPr>
        <w:t>MAESTR</w:t>
      </w:r>
      <w:r w:rsidR="004C55B7" w:rsidRPr="00446464">
        <w:rPr>
          <w:rFonts w:ascii="Times New Roman" w:hAnsi="Times New Roman" w:cs="Times New Roman"/>
          <w:b/>
          <w:bCs/>
          <w:sz w:val="32"/>
          <w:szCs w:val="28"/>
        </w:rPr>
        <w:t>A</w:t>
      </w:r>
      <w:r w:rsidR="0068489F" w:rsidRPr="00446464">
        <w:rPr>
          <w:rFonts w:ascii="Times New Roman" w:hAnsi="Times New Roman" w:cs="Times New Roman"/>
          <w:b/>
          <w:bCs/>
          <w:sz w:val="32"/>
          <w:szCs w:val="28"/>
        </w:rPr>
        <w:t xml:space="preserve">: </w:t>
      </w:r>
      <w:r w:rsidR="004C55B7" w:rsidRPr="00446464">
        <w:rPr>
          <w:rFonts w:ascii="Times New Roman" w:hAnsi="Times New Roman" w:cs="Times New Roman"/>
          <w:bCs/>
          <w:sz w:val="32"/>
          <w:szCs w:val="28"/>
        </w:rPr>
        <w:t>Mayra Cristina Bueno Zertuche</w:t>
      </w:r>
    </w:p>
    <w:p w:rsidR="00DB2070" w:rsidRPr="00446464" w:rsidRDefault="00DB2070" w:rsidP="00DB2070">
      <w:pPr>
        <w:jc w:val="center"/>
        <w:rPr>
          <w:rFonts w:ascii="Times New Roman" w:hAnsi="Times New Roman" w:cs="Times New Roman"/>
          <w:sz w:val="32"/>
          <w:szCs w:val="28"/>
        </w:rPr>
      </w:pPr>
    </w:p>
    <w:p w:rsidR="00DB2070" w:rsidRPr="00446464" w:rsidRDefault="00DB2070" w:rsidP="00DB2070">
      <w:pPr>
        <w:jc w:val="center"/>
        <w:rPr>
          <w:rFonts w:ascii="Times New Roman" w:hAnsi="Times New Roman" w:cs="Times New Roman"/>
          <w:sz w:val="32"/>
          <w:szCs w:val="28"/>
        </w:rPr>
      </w:pPr>
      <w:r w:rsidRPr="00446464">
        <w:rPr>
          <w:rFonts w:ascii="Times New Roman" w:hAnsi="Times New Roman" w:cs="Times New Roman"/>
          <w:b/>
          <w:bCs/>
          <w:sz w:val="32"/>
          <w:szCs w:val="28"/>
        </w:rPr>
        <w:t xml:space="preserve">MATERIA: </w:t>
      </w:r>
      <w:r w:rsidR="004C55B7" w:rsidRPr="00446464">
        <w:rPr>
          <w:rFonts w:ascii="Times New Roman" w:hAnsi="Times New Roman" w:cs="Times New Roman"/>
          <w:sz w:val="32"/>
          <w:szCs w:val="28"/>
        </w:rPr>
        <w:t>Atención a la diversidad</w:t>
      </w:r>
    </w:p>
    <w:p w:rsidR="00446464" w:rsidRPr="00446464" w:rsidRDefault="00446464" w:rsidP="00DB2070">
      <w:pPr>
        <w:jc w:val="center"/>
        <w:rPr>
          <w:rFonts w:ascii="Times New Roman" w:hAnsi="Times New Roman" w:cs="Times New Roman"/>
          <w:sz w:val="32"/>
          <w:szCs w:val="28"/>
        </w:rPr>
      </w:pPr>
    </w:p>
    <w:p w:rsidR="00446464" w:rsidRPr="00446464" w:rsidRDefault="00446464" w:rsidP="00DB2070">
      <w:pPr>
        <w:jc w:val="center"/>
        <w:rPr>
          <w:rFonts w:ascii="Times New Roman" w:hAnsi="Times New Roman" w:cs="Times New Roman"/>
          <w:b/>
          <w:color w:val="000000"/>
          <w:sz w:val="32"/>
          <w:szCs w:val="28"/>
        </w:rPr>
      </w:pPr>
      <w:r w:rsidRPr="00446464">
        <w:rPr>
          <w:rFonts w:ascii="Times New Roman" w:hAnsi="Times New Roman" w:cs="Times New Roman"/>
          <w:b/>
          <w:sz w:val="32"/>
          <w:szCs w:val="28"/>
        </w:rPr>
        <w:t xml:space="preserve">Competencias unidad 1. </w:t>
      </w:r>
      <w:r w:rsidRPr="00446464">
        <w:rPr>
          <w:rFonts w:ascii="Times New Roman" w:hAnsi="Times New Roman" w:cs="Times New Roman"/>
          <w:b/>
          <w:color w:val="000000"/>
          <w:sz w:val="32"/>
          <w:szCs w:val="28"/>
        </w:rPr>
        <w:t>Diversidad y educación inclusiva: un desafío para los sistemas educativos actuales.</w:t>
      </w:r>
    </w:p>
    <w:p w:rsidR="00446464" w:rsidRPr="00446464" w:rsidRDefault="00446464" w:rsidP="00DB2070">
      <w:pPr>
        <w:jc w:val="center"/>
        <w:rPr>
          <w:rFonts w:ascii="Times New Roman" w:hAnsi="Times New Roman" w:cs="Times New Roman"/>
          <w:b/>
          <w:sz w:val="32"/>
          <w:szCs w:val="28"/>
        </w:rPr>
      </w:pPr>
      <w:r w:rsidRPr="00446464">
        <w:rPr>
          <w:rFonts w:ascii="Times New Roman" w:hAnsi="Times New Roman" w:cs="Times New Roman"/>
          <w:color w:val="000000"/>
          <w:sz w:val="32"/>
          <w:szCs w:val="28"/>
        </w:rPr>
        <w:t>*Integra recursos de la investigación educativa para enriquecer su práctica profesional, expresando su interés por el conocimiento, la ciencia y la mejora de la educación.</w:t>
      </w:r>
    </w:p>
    <w:p w:rsidR="00446464" w:rsidRPr="00446464" w:rsidRDefault="00446464" w:rsidP="00DB2070">
      <w:pPr>
        <w:jc w:val="center"/>
        <w:rPr>
          <w:rFonts w:ascii="Times New Roman" w:hAnsi="Times New Roman" w:cs="Times New Roman"/>
          <w:b/>
          <w:sz w:val="32"/>
          <w:szCs w:val="28"/>
        </w:rPr>
      </w:pPr>
    </w:p>
    <w:p w:rsidR="00446464" w:rsidRPr="00446464" w:rsidRDefault="00446464" w:rsidP="00DB2070">
      <w:pPr>
        <w:jc w:val="center"/>
        <w:rPr>
          <w:rFonts w:ascii="Times New Roman" w:hAnsi="Times New Roman" w:cs="Times New Roman"/>
          <w:sz w:val="32"/>
          <w:szCs w:val="28"/>
        </w:rPr>
      </w:pPr>
    </w:p>
    <w:p w:rsidR="00DB2070" w:rsidRPr="00446464" w:rsidRDefault="00DB2070" w:rsidP="00446464">
      <w:pPr>
        <w:jc w:val="center"/>
        <w:rPr>
          <w:rFonts w:ascii="Times New Roman" w:hAnsi="Times New Roman" w:cs="Times New Roman"/>
          <w:sz w:val="36"/>
        </w:rPr>
      </w:pPr>
      <w:r w:rsidRPr="00446464">
        <w:rPr>
          <w:rFonts w:ascii="Times New Roman" w:hAnsi="Times New Roman" w:cs="Times New Roman"/>
          <w:sz w:val="36"/>
        </w:rPr>
        <w:t xml:space="preserve">SALTILLO, COAHUILA              </w:t>
      </w:r>
      <w:r w:rsidR="00C16E01">
        <w:rPr>
          <w:rFonts w:ascii="Times New Roman" w:hAnsi="Times New Roman" w:cs="Times New Roman"/>
          <w:sz w:val="36"/>
        </w:rPr>
        <w:t xml:space="preserve">     ABRIL</w:t>
      </w:r>
      <w:r w:rsidRPr="00446464">
        <w:rPr>
          <w:rFonts w:ascii="Times New Roman" w:hAnsi="Times New Roman" w:cs="Times New Roman"/>
          <w:sz w:val="36"/>
        </w:rPr>
        <w:t>/2021</w:t>
      </w:r>
    </w:p>
    <w:p w:rsidR="004C55B7" w:rsidRDefault="004C55B7" w:rsidP="0068489F">
      <w:pPr>
        <w:jc w:val="center"/>
        <w:rPr>
          <w:rFonts w:ascii="Algerian" w:hAnsi="Algerian"/>
          <w:sz w:val="36"/>
        </w:rPr>
      </w:pPr>
    </w:p>
    <w:p w:rsidR="001A7494" w:rsidRDefault="00B45915" w:rsidP="001A7494">
      <w:pPr>
        <w:spacing w:line="360" w:lineRule="auto"/>
        <w:rPr>
          <w:rFonts w:ascii="Arial" w:hAnsi="Arial" w:cs="Arial"/>
          <w:sz w:val="24"/>
          <w:szCs w:val="24"/>
        </w:rPr>
      </w:pPr>
      <w:r w:rsidRPr="00B45915">
        <w:rPr>
          <w:rFonts w:ascii="Arial" w:hAnsi="Arial" w:cs="Arial"/>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4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Artículos de la Constitución Mexicana relacionados con la educación"/>
          </v:shape>
        </w:pict>
      </w:r>
    </w:p>
    <w:p w:rsidR="0015565A" w:rsidRPr="00E17921" w:rsidRDefault="0015565A" w:rsidP="0015565A">
      <w:pPr>
        <w:pStyle w:val="NormalWeb"/>
        <w:shd w:val="clear" w:color="auto" w:fill="FFFFFF"/>
        <w:rPr>
          <w:color w:val="000000"/>
        </w:rPr>
      </w:pPr>
      <w:bookmarkStart w:id="0" w:name="articulo-1o"/>
      <w:r w:rsidRPr="00E17921">
        <w:rPr>
          <w:rStyle w:val="Textoennegrita"/>
          <w:color w:val="06357A"/>
        </w:rPr>
        <w:t>Artículo 1o</w:t>
      </w:r>
      <w:bookmarkEnd w:id="0"/>
      <w:r w:rsidRPr="00E17921">
        <w:rPr>
          <w:rStyle w:val="Textoennegrita"/>
          <w:color w:val="000000"/>
        </w:rPr>
        <w:t>. </w:t>
      </w:r>
      <w:r w:rsidR="00121E17" w:rsidRPr="00E17921">
        <w:rPr>
          <w:color w:val="000000"/>
        </w:rPr>
        <w:t xml:space="preserve">Todas </w:t>
      </w:r>
      <w:r w:rsidRPr="00E17921">
        <w:rPr>
          <w:color w:val="000000"/>
        </w:rPr>
        <w:t>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5565A" w:rsidRPr="00E17921" w:rsidRDefault="0015565A" w:rsidP="0015565A">
      <w:pPr>
        <w:pStyle w:val="NormalWeb"/>
        <w:shd w:val="clear" w:color="auto" w:fill="FFFFFF"/>
        <w:rPr>
          <w:color w:val="000000"/>
        </w:rPr>
      </w:pPr>
      <w:r w:rsidRPr="00E17921">
        <w:rPr>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5565A" w:rsidRPr="00E17921" w:rsidRDefault="0015565A" w:rsidP="0015565A">
      <w:pPr>
        <w:pStyle w:val="NormalWeb"/>
        <w:shd w:val="clear" w:color="auto" w:fill="FFFFFF"/>
        <w:rPr>
          <w:color w:val="000000"/>
        </w:rPr>
      </w:pPr>
      <w:r w:rsidRPr="00E17921">
        <w:rPr>
          <w:color w:val="00000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21E17" w:rsidRPr="00E17921" w:rsidRDefault="0015565A" w:rsidP="0015565A">
      <w:pPr>
        <w:pStyle w:val="NormalWeb"/>
        <w:shd w:val="clear" w:color="auto" w:fill="FFFFFF"/>
        <w:rPr>
          <w:color w:val="000000"/>
        </w:rPr>
      </w:pPr>
      <w:bookmarkStart w:id="1" w:name="articulo-3o"/>
      <w:r w:rsidRPr="00E17921">
        <w:rPr>
          <w:rStyle w:val="Textoennegrita"/>
          <w:color w:val="06357A"/>
        </w:rPr>
        <w:t>Artículo 3o</w:t>
      </w:r>
      <w:bookmarkEnd w:id="1"/>
      <w:r w:rsidRPr="00E17921">
        <w:rPr>
          <w:rStyle w:val="Textoennegrita"/>
          <w:color w:val="000000"/>
        </w:rPr>
        <w:t>. </w:t>
      </w:r>
      <w:r w:rsidRPr="00E17921">
        <w:rPr>
          <w:color w:val="000000"/>
        </w:rPr>
        <w:t xml:space="preserve">Toda persona tiene derecho a la educación. El Estado -Federación, Estados, Ciudad de México y Municipios- impartirá y garantizará la educación inicial, preescolar, primaria, secundaria, media superior y superior. </w:t>
      </w:r>
    </w:p>
    <w:p w:rsidR="0015565A" w:rsidRPr="00E17921" w:rsidRDefault="0015565A" w:rsidP="0015565A">
      <w:pPr>
        <w:pStyle w:val="NormalWeb"/>
        <w:shd w:val="clear" w:color="auto" w:fill="FFFFFF"/>
        <w:rPr>
          <w:color w:val="000000"/>
        </w:rPr>
      </w:pPr>
      <w:r w:rsidRPr="00E17921">
        <w:rPr>
          <w:color w:val="000000"/>
        </w:rPr>
        <w:t>La educación inicial, preescolar, primaria y secundaria,</w:t>
      </w:r>
      <w:r w:rsidR="00121E17" w:rsidRPr="00E17921">
        <w:rPr>
          <w:color w:val="000000"/>
        </w:rPr>
        <w:t xml:space="preserve"> conforman la educación básica, </w:t>
      </w:r>
      <w:r w:rsidRPr="00E17921">
        <w:rPr>
          <w:color w:val="000000"/>
        </w:rPr>
        <w:t>ésta y la media superior serán obligatorias, la educación superior lo será en términos de la fra</w:t>
      </w:r>
      <w:r w:rsidR="00121E17" w:rsidRPr="00E17921">
        <w:rPr>
          <w:color w:val="000000"/>
        </w:rPr>
        <w:t>cción X del presente artículo, l</w:t>
      </w:r>
      <w:r w:rsidRPr="00E17921">
        <w:rPr>
          <w:color w:val="000000"/>
        </w:rPr>
        <w:t>a educación inicial es un derecho de la niñez y será responsabilidad del Estado concientizar sobre su importancia.</w:t>
      </w:r>
    </w:p>
    <w:p w:rsidR="0015565A" w:rsidRPr="00E17921" w:rsidRDefault="0015565A" w:rsidP="0015565A">
      <w:pPr>
        <w:pStyle w:val="NormalWeb"/>
        <w:shd w:val="clear" w:color="auto" w:fill="FFFFFF"/>
        <w:rPr>
          <w:color w:val="000000"/>
        </w:rPr>
      </w:pPr>
      <w:r w:rsidRPr="00E17921">
        <w:rPr>
          <w:color w:val="000000"/>
        </w:rPr>
        <w:t>Corresponde al Estado la rectoría de la educación, la impartida por éste, además de obligatoria, será universal, inclusiva, pública, gratuita y laica.</w:t>
      </w:r>
    </w:p>
    <w:p w:rsidR="0015565A" w:rsidRPr="00E17921" w:rsidRDefault="0015565A" w:rsidP="0015565A">
      <w:pPr>
        <w:pStyle w:val="NormalWeb"/>
        <w:shd w:val="clear" w:color="auto" w:fill="FFFFFF"/>
        <w:rPr>
          <w:color w:val="000000"/>
        </w:rPr>
      </w:pPr>
      <w:r w:rsidRPr="00E17921">
        <w:rPr>
          <w:color w:val="000000"/>
        </w:rPr>
        <w:t>Párrafo tercero</w:t>
      </w:r>
      <w:r w:rsidR="00121E17" w:rsidRPr="00E17921">
        <w:rPr>
          <w:color w:val="000000"/>
        </w:rPr>
        <w:t xml:space="preserve"> s</w:t>
      </w:r>
      <w:r w:rsidRPr="00E17921">
        <w:rPr>
          <w:rStyle w:val="Textoennegrita"/>
          <w:b w:val="0"/>
          <w:color w:val="000000"/>
        </w:rPr>
        <w:t>e deroga.</w:t>
      </w:r>
    </w:p>
    <w:p w:rsidR="0015565A" w:rsidRPr="00E17921" w:rsidRDefault="0015565A" w:rsidP="0015565A">
      <w:pPr>
        <w:pStyle w:val="NormalWeb"/>
        <w:shd w:val="clear" w:color="auto" w:fill="FFFFFF"/>
        <w:rPr>
          <w:color w:val="000000"/>
        </w:rPr>
      </w:pPr>
      <w:r w:rsidRPr="00E17921">
        <w:rPr>
          <w:color w:val="000000"/>
        </w:rPr>
        <w:t>La educación se basará en el respeto irrestricto de la dignidad de las personas, con un enfoque de derechos humanos y de igual</w:t>
      </w:r>
      <w:r w:rsidR="00121E17" w:rsidRPr="00E17921">
        <w:rPr>
          <w:color w:val="000000"/>
        </w:rPr>
        <w:t>dad sustantiva, t</w:t>
      </w:r>
      <w:r w:rsidRPr="00E17921">
        <w:rPr>
          <w:color w:val="000000"/>
        </w:rPr>
        <w:t>enderá a desarrollar armónicamente todas las facultades del ser humano y fomentará en él</w:t>
      </w:r>
      <w:r w:rsidR="00121E17" w:rsidRPr="00E17921">
        <w:rPr>
          <w:color w:val="000000"/>
        </w:rPr>
        <w:t xml:space="preserve">, </w:t>
      </w:r>
      <w:r w:rsidRPr="00E17921">
        <w:rPr>
          <w:color w:val="000000"/>
        </w:rPr>
        <w:t>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15565A" w:rsidRPr="00E17921" w:rsidRDefault="0015565A" w:rsidP="0015565A">
      <w:pPr>
        <w:pStyle w:val="NormalWeb"/>
        <w:shd w:val="clear" w:color="auto" w:fill="FFFFFF"/>
        <w:rPr>
          <w:color w:val="000000"/>
        </w:rPr>
      </w:pPr>
      <w:r w:rsidRPr="00E17921">
        <w:rPr>
          <w:color w:val="000000"/>
        </w:rPr>
        <w:t>El Estado priorizará el interés superior de niñas, niños, adolescentes y jóvenes en el acceso, permanencia y participación en los servicios educativos.</w:t>
      </w:r>
    </w:p>
    <w:p w:rsidR="0015565A" w:rsidRPr="00E17921" w:rsidRDefault="0015565A" w:rsidP="0015565A">
      <w:pPr>
        <w:pStyle w:val="NormalWeb"/>
        <w:shd w:val="clear" w:color="auto" w:fill="FFFFFF"/>
        <w:rPr>
          <w:color w:val="000000"/>
        </w:rPr>
      </w:pPr>
      <w:r w:rsidRPr="00E17921">
        <w:rPr>
          <w:color w:val="000000"/>
        </w:rPr>
        <w:lastRenderedPageBreak/>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rsidR="0015565A" w:rsidRPr="00E17921" w:rsidRDefault="0015565A" w:rsidP="0015565A">
      <w:pPr>
        <w:pStyle w:val="NormalWeb"/>
        <w:shd w:val="clear" w:color="auto" w:fill="FFFFFF"/>
        <w:rPr>
          <w:color w:val="000000"/>
        </w:rPr>
      </w:pPr>
      <w:r w:rsidRPr="00E17921">
        <w:rPr>
          <w:color w:val="000000"/>
        </w:rPr>
        <w:t xml:space="preserve">La ley establecerá las disposiciones del Sistema para la Carrera de las Maestras y los Maestros en sus funciones docente, </w:t>
      </w:r>
      <w:r w:rsidR="00121E17" w:rsidRPr="00E17921">
        <w:rPr>
          <w:color w:val="000000"/>
        </w:rPr>
        <w:t>directiva o de supervisión, c</w:t>
      </w:r>
      <w:r w:rsidRPr="00E17921">
        <w:rPr>
          <w:color w:val="000000"/>
        </w:rPr>
        <w:t>orresponderá a la Federación su rectoría y, en coordinación con las entidades federativas, su implementación, conforme a los criterios de la educación previstos en este artículo.</w:t>
      </w:r>
    </w:p>
    <w:p w:rsidR="0015565A" w:rsidRPr="00E17921" w:rsidRDefault="0015565A" w:rsidP="0015565A">
      <w:pPr>
        <w:pStyle w:val="NormalWeb"/>
        <w:shd w:val="clear" w:color="auto" w:fill="FFFFFF"/>
        <w:rPr>
          <w:color w:val="000000"/>
        </w:rPr>
      </w:pPr>
      <w:r w:rsidRPr="00E17921">
        <w:rPr>
          <w:color w:val="000000"/>
        </w:rPr>
        <w:t>El Estado fortalecerá a las instituciones públicas de formación docente, de manera especial a las escuelas normales, en los términos que disponga la ley.</w:t>
      </w:r>
    </w:p>
    <w:p w:rsidR="0015565A" w:rsidRPr="00E17921" w:rsidRDefault="0015565A" w:rsidP="0015565A">
      <w:pPr>
        <w:pStyle w:val="NormalWeb"/>
        <w:shd w:val="clear" w:color="auto" w:fill="FFFFFF"/>
        <w:rPr>
          <w:color w:val="000000"/>
        </w:rPr>
      </w:pPr>
      <w:r w:rsidRPr="00E17921">
        <w:rPr>
          <w:color w:val="000000"/>
        </w:rPr>
        <w:t>Los planteles educativos constituyen un espacio fundamental para el pro</w:t>
      </w:r>
      <w:r w:rsidR="00121E17" w:rsidRPr="00E17921">
        <w:rPr>
          <w:color w:val="000000"/>
        </w:rPr>
        <w:t>ceso de enseñanza aprendizaje, e</w:t>
      </w:r>
      <w:r w:rsidRPr="00E17921">
        <w:rPr>
          <w:color w:val="000000"/>
        </w:rPr>
        <w:t>l Estado garantizará que los materiales didácticos, la infraestructura educativa, su mantenimiento y las condiciones del entorno, sean idóneos y contribuyan a los fines de la educación.</w:t>
      </w:r>
    </w:p>
    <w:p w:rsidR="0015565A" w:rsidRPr="00E17921" w:rsidRDefault="0015565A" w:rsidP="0015565A">
      <w:pPr>
        <w:pStyle w:val="NormalWeb"/>
        <w:shd w:val="clear" w:color="auto" w:fill="FFFFFF"/>
        <w:rPr>
          <w:color w:val="000000"/>
        </w:rPr>
      </w:pPr>
      <w:r w:rsidRPr="00E17921">
        <w:rPr>
          <w:color w:val="000000"/>
        </w:rPr>
        <w:t xml:space="preserve">Los planes y programas de estudio tendrán perspectiva de género y una orientación integral, por lo que se incluirá el conocimiento de las ciencias y humanidades: la enseñanza de las matemáticas, la </w:t>
      </w:r>
      <w:proofErr w:type="spellStart"/>
      <w:r w:rsidRPr="00E17921">
        <w:rPr>
          <w:color w:val="000000"/>
        </w:rPr>
        <w:t>lecto</w:t>
      </w:r>
      <w:proofErr w:type="spellEnd"/>
      <w:r w:rsidRPr="00E17921">
        <w:rPr>
          <w:color w:val="000000"/>
        </w:rPr>
        <w:t xml:space="preserve">-escritura, la </w:t>
      </w:r>
      <w:proofErr w:type="spellStart"/>
      <w:r w:rsidRPr="00E17921">
        <w:rPr>
          <w:color w:val="000000"/>
        </w:rPr>
        <w:t>literacidad</w:t>
      </w:r>
      <w:proofErr w:type="spellEnd"/>
      <w:r w:rsidRPr="00E17921">
        <w:rPr>
          <w:color w:val="000000"/>
        </w:rPr>
        <w:t>,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rsidR="0015565A" w:rsidRPr="00E17921" w:rsidRDefault="0015565A" w:rsidP="0015565A">
      <w:pPr>
        <w:pStyle w:val="NormalWeb"/>
        <w:shd w:val="clear" w:color="auto" w:fill="FFFFFF"/>
        <w:rPr>
          <w:color w:val="000000"/>
        </w:rPr>
      </w:pPr>
      <w:r w:rsidRPr="00E17921">
        <w:rPr>
          <w:rStyle w:val="Textoennegrita"/>
          <w:color w:val="000000"/>
        </w:rPr>
        <w:t>I. </w:t>
      </w:r>
      <w:r w:rsidRPr="00E17921">
        <w:rPr>
          <w:color w:val="000000"/>
        </w:rPr>
        <w:t>Garantizada por el artículo 24 la libertad de creencias, dicha educación será laica y, por tanto, se mantendrá por completo ajena a cualquier doctrina religiosa;</w:t>
      </w:r>
    </w:p>
    <w:p w:rsidR="0015565A" w:rsidRPr="00E17921" w:rsidRDefault="0015565A" w:rsidP="0015565A">
      <w:pPr>
        <w:pStyle w:val="NormalWeb"/>
        <w:shd w:val="clear" w:color="auto" w:fill="FFFFFF"/>
        <w:rPr>
          <w:color w:val="000000"/>
        </w:rPr>
      </w:pPr>
      <w:r w:rsidRPr="00E17921">
        <w:rPr>
          <w:rStyle w:val="Textoennegrita"/>
          <w:color w:val="000000"/>
        </w:rPr>
        <w:t>II. </w:t>
      </w:r>
      <w:r w:rsidRPr="00E17921">
        <w:rPr>
          <w:color w:val="000000"/>
        </w:rPr>
        <w:t>El criterio que orientará a esa educación se basará en los resultados del progreso científico, luchará contra la ignorancia y sus efectos, las servidumbres, los fanatismos y los prejuicios.</w:t>
      </w:r>
    </w:p>
    <w:p w:rsidR="0015565A" w:rsidRPr="00E17921" w:rsidRDefault="0015565A" w:rsidP="0015565A">
      <w:pPr>
        <w:pStyle w:val="NormalWeb"/>
        <w:shd w:val="clear" w:color="auto" w:fill="FFFFFF"/>
        <w:rPr>
          <w:color w:val="000000"/>
        </w:rPr>
      </w:pPr>
      <w:r w:rsidRPr="00E17921">
        <w:rPr>
          <w:color w:val="000000"/>
        </w:rPr>
        <w:t>Además:</w:t>
      </w:r>
    </w:p>
    <w:p w:rsidR="0015565A" w:rsidRPr="00E17921" w:rsidRDefault="0015565A" w:rsidP="0015565A">
      <w:pPr>
        <w:pStyle w:val="NormalWeb"/>
        <w:shd w:val="clear" w:color="auto" w:fill="FFFFFF"/>
        <w:rPr>
          <w:color w:val="000000"/>
        </w:rPr>
      </w:pPr>
      <w:r w:rsidRPr="00E17921">
        <w:rPr>
          <w:rStyle w:val="Textoennegrita"/>
          <w:color w:val="000000"/>
        </w:rPr>
        <w:t>a) </w:t>
      </w:r>
      <w:r w:rsidRPr="00E17921">
        <w:rPr>
          <w:color w:val="000000"/>
        </w:rPr>
        <w:t>Será democrático, considerando a la democracia no solamente como una estructura jurídica y un régimen político, sino como un sistema de vida fundado en el constante mejoramiento económic</w:t>
      </w:r>
      <w:r w:rsidR="00121E17" w:rsidRPr="00E17921">
        <w:rPr>
          <w:color w:val="000000"/>
        </w:rPr>
        <w:t>o, social y cultural del pueblo.</w:t>
      </w:r>
    </w:p>
    <w:p w:rsidR="0015565A" w:rsidRPr="00E17921" w:rsidRDefault="0015565A" w:rsidP="0015565A">
      <w:pPr>
        <w:pStyle w:val="NormalWeb"/>
        <w:shd w:val="clear" w:color="auto" w:fill="FFFFFF"/>
        <w:rPr>
          <w:color w:val="000000"/>
        </w:rPr>
      </w:pPr>
      <w:r w:rsidRPr="00E17921">
        <w:rPr>
          <w:rStyle w:val="Textoennegrita"/>
          <w:color w:val="000000"/>
        </w:rPr>
        <w:t>b)</w:t>
      </w:r>
      <w:r w:rsidR="00121E17" w:rsidRPr="00E17921">
        <w:rPr>
          <w:color w:val="000000"/>
        </w:rPr>
        <w:t xml:space="preserve"> Será nacional, en cuanto </w:t>
      </w:r>
      <w:r w:rsidRPr="00E17921">
        <w:rPr>
          <w:color w:val="000000"/>
        </w:rPr>
        <w:t>sin</w:t>
      </w:r>
      <w:r w:rsidR="00121E17" w:rsidRPr="00E17921">
        <w:rPr>
          <w:color w:val="000000"/>
        </w:rPr>
        <w:t xml:space="preserve"> hostilidades ni exclusivismos, </w:t>
      </w:r>
      <w:r w:rsidRPr="00E17921">
        <w:rPr>
          <w:color w:val="000000"/>
        </w:rPr>
        <w:t>atenderá a la comprensión de nuestros problemas, al aprovechamiento de nuestros recursos, a la defensa de nuestra independencia política, al aseguramiento de nuestra independencia económica y a la continuidad y acr</w:t>
      </w:r>
      <w:r w:rsidR="00121E17" w:rsidRPr="00E17921">
        <w:rPr>
          <w:color w:val="000000"/>
        </w:rPr>
        <w:t>ecentamiento de nuestra cultura.</w:t>
      </w:r>
    </w:p>
    <w:p w:rsidR="0015565A" w:rsidRPr="00E17921" w:rsidRDefault="0015565A" w:rsidP="0015565A">
      <w:pPr>
        <w:pStyle w:val="NormalWeb"/>
        <w:shd w:val="clear" w:color="auto" w:fill="FFFFFF"/>
        <w:rPr>
          <w:color w:val="000000"/>
        </w:rPr>
      </w:pPr>
      <w:r w:rsidRPr="00E17921">
        <w:rPr>
          <w:rStyle w:val="Textoennegrita"/>
          <w:color w:val="000000"/>
        </w:rPr>
        <w:lastRenderedPageBreak/>
        <w:t>c) </w:t>
      </w:r>
      <w:r w:rsidRPr="00E17921">
        <w:rPr>
          <w:color w:val="000000"/>
        </w:rPr>
        <w:t>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w:t>
      </w:r>
      <w:r w:rsidR="00121E17" w:rsidRPr="00E17921">
        <w:rPr>
          <w:color w:val="000000"/>
        </w:rPr>
        <w:t>rupos, de sexos o de individuos.</w:t>
      </w:r>
    </w:p>
    <w:p w:rsidR="0015565A" w:rsidRPr="00E17921" w:rsidRDefault="0015565A" w:rsidP="0015565A">
      <w:pPr>
        <w:pStyle w:val="NormalWeb"/>
        <w:shd w:val="clear" w:color="auto" w:fill="FFFFFF"/>
        <w:rPr>
          <w:color w:val="000000"/>
        </w:rPr>
      </w:pPr>
      <w:r w:rsidRPr="00E17921">
        <w:rPr>
          <w:rStyle w:val="Textoennegrita"/>
          <w:color w:val="000000"/>
        </w:rPr>
        <w:t>e) </w:t>
      </w:r>
      <w:r w:rsidRPr="00E17921">
        <w:rPr>
          <w:color w:val="000000"/>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rsidR="0015565A" w:rsidRPr="00E17921" w:rsidRDefault="0015565A" w:rsidP="0015565A">
      <w:pPr>
        <w:pStyle w:val="NormalWeb"/>
        <w:shd w:val="clear" w:color="auto" w:fill="FFFFFF"/>
        <w:rPr>
          <w:color w:val="000000"/>
        </w:rPr>
      </w:pPr>
      <w:r w:rsidRPr="00E17921">
        <w:rPr>
          <w:color w:val="000000"/>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rsidR="0015565A" w:rsidRPr="00E17921" w:rsidRDefault="0015565A" w:rsidP="0015565A">
      <w:pPr>
        <w:pStyle w:val="NormalWeb"/>
        <w:shd w:val="clear" w:color="auto" w:fill="FFFFFF"/>
        <w:rPr>
          <w:color w:val="000000"/>
        </w:rPr>
      </w:pPr>
      <w:r w:rsidRPr="00E17921">
        <w:rPr>
          <w:color w:val="000000"/>
        </w:rPr>
        <w:t>En educación para personas adultas, se aplicarán estrategias que aseguren su derecho a ingresar a las instituciones educativas en sus distintos tipos y modalidades.</w:t>
      </w:r>
    </w:p>
    <w:p w:rsidR="0015565A" w:rsidRPr="00E17921" w:rsidRDefault="0015565A" w:rsidP="0015565A">
      <w:pPr>
        <w:pStyle w:val="NormalWeb"/>
        <w:shd w:val="clear" w:color="auto" w:fill="FFFFFF"/>
        <w:rPr>
          <w:color w:val="000000"/>
        </w:rPr>
      </w:pPr>
      <w:r w:rsidRPr="00E17921">
        <w:rPr>
          <w:color w:val="000000"/>
        </w:rPr>
        <w:t xml:space="preserve">En los pueblos y comunidades indígenas se impartirá educación plurilingüe e intercultural basada en el respeto, promoción y preservación del </w:t>
      </w:r>
      <w:r w:rsidR="00121E17" w:rsidRPr="00E17921">
        <w:rPr>
          <w:color w:val="000000"/>
        </w:rPr>
        <w:t>patrimonio histórico y cultural.</w:t>
      </w:r>
    </w:p>
    <w:p w:rsidR="0015565A" w:rsidRPr="00E17921" w:rsidRDefault="0015565A" w:rsidP="0015565A">
      <w:pPr>
        <w:pStyle w:val="NormalWeb"/>
        <w:shd w:val="clear" w:color="auto" w:fill="FFFFFF"/>
        <w:rPr>
          <w:color w:val="000000"/>
        </w:rPr>
      </w:pPr>
      <w:r w:rsidRPr="00E17921">
        <w:rPr>
          <w:rStyle w:val="Textoennegrita"/>
          <w:color w:val="000000"/>
        </w:rPr>
        <w:t>f) </w:t>
      </w:r>
      <w:r w:rsidRPr="00E17921">
        <w:rPr>
          <w:color w:val="000000"/>
        </w:rPr>
        <w:t>Será inclusivo, al tomar en cuenta las diversas capacidades, circunstancias y necesidades de los educandos. Con base en el principio de accesibilidad se realizarán ajustes razonables y se implementarán medidas específicas con el objetivo de eliminar las barreras para el</w:t>
      </w:r>
      <w:r w:rsidR="00121E17" w:rsidRPr="00E17921">
        <w:rPr>
          <w:color w:val="000000"/>
        </w:rPr>
        <w:t xml:space="preserve"> aprendizaje y la participación.</w:t>
      </w:r>
    </w:p>
    <w:p w:rsidR="0015565A" w:rsidRPr="00E17921" w:rsidRDefault="0015565A" w:rsidP="0015565A">
      <w:pPr>
        <w:pStyle w:val="NormalWeb"/>
        <w:shd w:val="clear" w:color="auto" w:fill="FFFFFF"/>
        <w:rPr>
          <w:color w:val="000000"/>
        </w:rPr>
      </w:pPr>
      <w:r w:rsidRPr="00E17921">
        <w:rPr>
          <w:rStyle w:val="Textoennegrita"/>
          <w:color w:val="000000"/>
        </w:rPr>
        <w:t>g) </w:t>
      </w:r>
      <w:r w:rsidRPr="00E17921">
        <w:rPr>
          <w:color w:val="000000"/>
        </w:rPr>
        <w:t xml:space="preserve">Será intercultural, al promover la convivencia armónica entre personas y comunidades para el respeto y reconocimiento de sus diferencias y derechos, </w:t>
      </w:r>
      <w:r w:rsidR="00121E17" w:rsidRPr="00E17921">
        <w:rPr>
          <w:color w:val="000000"/>
        </w:rPr>
        <w:t>en un marco de inclusión social.</w:t>
      </w:r>
    </w:p>
    <w:p w:rsidR="0015565A" w:rsidRPr="00E17921" w:rsidRDefault="0015565A" w:rsidP="0015565A">
      <w:pPr>
        <w:pStyle w:val="NormalWeb"/>
        <w:shd w:val="clear" w:color="auto" w:fill="FFFFFF"/>
        <w:rPr>
          <w:color w:val="000000"/>
        </w:rPr>
      </w:pPr>
      <w:r w:rsidRPr="00E17921">
        <w:rPr>
          <w:rStyle w:val="Textoennegrita"/>
          <w:color w:val="000000"/>
        </w:rPr>
        <w:t>h) </w:t>
      </w:r>
      <w:r w:rsidRPr="00E17921">
        <w:rPr>
          <w:color w:val="000000"/>
        </w:rPr>
        <w:t>Será integral, educará para la vida, con el objeto de desarrollar en las personas capacidades cognitivas, socioemocionales y físicas que les p</w:t>
      </w:r>
      <w:r w:rsidR="00121E17" w:rsidRPr="00E17921">
        <w:rPr>
          <w:color w:val="000000"/>
        </w:rPr>
        <w:t>ermitan alcanzar su bienestar.</w:t>
      </w:r>
    </w:p>
    <w:p w:rsidR="0015565A" w:rsidRPr="00E17921" w:rsidRDefault="0015565A" w:rsidP="0015565A">
      <w:pPr>
        <w:pStyle w:val="NormalWeb"/>
        <w:shd w:val="clear" w:color="auto" w:fill="FFFFFF"/>
        <w:rPr>
          <w:color w:val="000000"/>
        </w:rPr>
      </w:pPr>
      <w:r w:rsidRPr="00E17921">
        <w:rPr>
          <w:rStyle w:val="Textoennegrita"/>
          <w:color w:val="000000"/>
        </w:rPr>
        <w:t>i) </w:t>
      </w:r>
      <w:r w:rsidRPr="00E17921">
        <w:rPr>
          <w:color w:val="000000"/>
        </w:rPr>
        <w:t>Será de excelencia, entendida como el mejoramiento integral constante que promueve el máximo logro de aprendizaje de los educandos, para el desarrollo de su pensamiento crítico y el fortalecimiento de los lazos entre escuela y comunidad;</w:t>
      </w:r>
    </w:p>
    <w:p w:rsidR="0015565A" w:rsidRPr="00E17921" w:rsidRDefault="0015565A" w:rsidP="0015565A">
      <w:pPr>
        <w:pStyle w:val="NormalWeb"/>
        <w:shd w:val="clear" w:color="auto" w:fill="FFFFFF"/>
        <w:rPr>
          <w:color w:val="000000"/>
        </w:rPr>
      </w:pPr>
      <w:r w:rsidRPr="00E17921">
        <w:rPr>
          <w:rStyle w:val="Textoennegrita"/>
          <w:color w:val="000000"/>
        </w:rPr>
        <w:t>IV. </w:t>
      </w:r>
      <w:r w:rsidRPr="00E17921">
        <w:rPr>
          <w:color w:val="000000"/>
        </w:rPr>
        <w:t xml:space="preserve">Toda la educación que </w:t>
      </w:r>
      <w:r w:rsidR="00121E17" w:rsidRPr="00E17921">
        <w:rPr>
          <w:color w:val="000000"/>
        </w:rPr>
        <w:t>el Estado imparta será gratuita.</w:t>
      </w:r>
    </w:p>
    <w:p w:rsidR="00121E17" w:rsidRPr="00E17921" w:rsidRDefault="0015565A" w:rsidP="0015565A">
      <w:pPr>
        <w:pStyle w:val="NormalWeb"/>
        <w:shd w:val="clear" w:color="auto" w:fill="FFFFFF"/>
        <w:rPr>
          <w:color w:val="000000"/>
        </w:rPr>
      </w:pPr>
      <w:r w:rsidRPr="00E17921">
        <w:rPr>
          <w:rStyle w:val="Textoennegrita"/>
          <w:color w:val="000000"/>
        </w:rPr>
        <w:t>V. </w:t>
      </w:r>
      <w:r w:rsidRPr="00E17921">
        <w:rPr>
          <w:color w:val="000000"/>
        </w:rPr>
        <w:t>Toda persona tiene derecho a gozar de los beneficios del desarrollo de la cienci</w:t>
      </w:r>
      <w:r w:rsidR="00121E17" w:rsidRPr="00E17921">
        <w:rPr>
          <w:color w:val="000000"/>
        </w:rPr>
        <w:t>a y la innovación tecnológica, e</w:t>
      </w:r>
      <w:r w:rsidRPr="00E17921">
        <w:rPr>
          <w:color w:val="000000"/>
        </w:rPr>
        <w:t>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r w:rsidR="00121E17" w:rsidRPr="00E17921">
        <w:rPr>
          <w:color w:val="000000"/>
        </w:rPr>
        <w:t>.</w:t>
      </w:r>
    </w:p>
    <w:p w:rsidR="0015565A" w:rsidRPr="00E17921" w:rsidRDefault="0015565A" w:rsidP="0015565A">
      <w:pPr>
        <w:pStyle w:val="NormalWeb"/>
        <w:shd w:val="clear" w:color="auto" w:fill="FFFFFF"/>
        <w:rPr>
          <w:color w:val="000000"/>
        </w:rPr>
      </w:pPr>
      <w:r w:rsidRPr="00E17921">
        <w:rPr>
          <w:rStyle w:val="Textoennegrita"/>
          <w:color w:val="000000"/>
        </w:rPr>
        <w:lastRenderedPageBreak/>
        <w:t>VI. </w:t>
      </w:r>
      <w:r w:rsidRPr="00E17921">
        <w:rPr>
          <w:color w:val="000000"/>
        </w:rPr>
        <w:t>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w:t>
      </w:r>
    </w:p>
    <w:p w:rsidR="0015565A" w:rsidRPr="00E17921" w:rsidRDefault="0015565A" w:rsidP="0015565A">
      <w:pPr>
        <w:pStyle w:val="NormalWeb"/>
        <w:shd w:val="clear" w:color="auto" w:fill="FFFFFF"/>
        <w:rPr>
          <w:color w:val="000000"/>
        </w:rPr>
      </w:pPr>
      <w:r w:rsidRPr="00E17921">
        <w:rPr>
          <w:rStyle w:val="Textoennegrita"/>
          <w:color w:val="000000"/>
        </w:rPr>
        <w:t>a) </w:t>
      </w:r>
      <w:r w:rsidRPr="00E17921">
        <w:rPr>
          <w:color w:val="000000"/>
        </w:rPr>
        <w:t xml:space="preserve">Impartir la educación con apego a los mismos fines y criterios que establece el párrafo cuarto, y la fracción II, así como cumplir los planes y programas a que se refieren los párrafos décimo </w:t>
      </w:r>
      <w:r w:rsidR="00121E17" w:rsidRPr="00E17921">
        <w:rPr>
          <w:color w:val="000000"/>
        </w:rPr>
        <w:t>primero y décimo segundo.</w:t>
      </w:r>
    </w:p>
    <w:p w:rsidR="0015565A" w:rsidRPr="00E17921" w:rsidRDefault="0015565A" w:rsidP="0015565A">
      <w:pPr>
        <w:pStyle w:val="NormalWeb"/>
        <w:shd w:val="clear" w:color="auto" w:fill="FFFFFF"/>
        <w:rPr>
          <w:color w:val="000000"/>
        </w:rPr>
      </w:pPr>
      <w:r w:rsidRPr="00E17921">
        <w:rPr>
          <w:rStyle w:val="Textoennegrita"/>
          <w:color w:val="000000"/>
        </w:rPr>
        <w:t>b) </w:t>
      </w:r>
      <w:r w:rsidRPr="00E17921">
        <w:rPr>
          <w:color w:val="000000"/>
        </w:rPr>
        <w:t>Obtener previamente, en cada caso, la autorización expresa del poder público, en los</w:t>
      </w:r>
      <w:r w:rsidR="00121E17" w:rsidRPr="00E17921">
        <w:rPr>
          <w:color w:val="000000"/>
        </w:rPr>
        <w:t xml:space="preserve"> términos que establezca la ley.</w:t>
      </w:r>
    </w:p>
    <w:p w:rsidR="0015565A" w:rsidRPr="00E17921" w:rsidRDefault="0015565A" w:rsidP="0015565A">
      <w:pPr>
        <w:pStyle w:val="NormalWeb"/>
        <w:shd w:val="clear" w:color="auto" w:fill="FFFFFF"/>
        <w:rPr>
          <w:color w:val="000000"/>
        </w:rPr>
      </w:pPr>
      <w:r w:rsidRPr="00E17921">
        <w:rPr>
          <w:rStyle w:val="Textoennegrita"/>
          <w:color w:val="000000"/>
        </w:rPr>
        <w:t>VII.</w:t>
      </w:r>
      <w:r w:rsidRPr="00E17921">
        <w:rPr>
          <w:color w:val="000000"/>
        </w:rPr>
        <w:t> Las universidades y las demás instituciones de educación superior a las que la ley otorgue autonomía, tendrán la facultad y la responsabi</w:t>
      </w:r>
      <w:r w:rsidR="00121E17" w:rsidRPr="00E17921">
        <w:rPr>
          <w:color w:val="000000"/>
        </w:rPr>
        <w:t>lidad de gobernarse a sí mismas,</w:t>
      </w:r>
      <w:r w:rsidRPr="00E17921">
        <w:rPr>
          <w:color w:val="000000"/>
        </w:rPr>
        <w:t xml:space="preserve"> realizarán sus fines de educar, investigar y difundir la cultura de acuerdo con los principios de este artículo, respetando la libertad de cátedra e investigación y de libre examen y discus</w:t>
      </w:r>
      <w:r w:rsidR="00121E17" w:rsidRPr="00E17921">
        <w:rPr>
          <w:color w:val="000000"/>
        </w:rPr>
        <w:t xml:space="preserve">ión de las ideas, </w:t>
      </w:r>
      <w:r w:rsidRPr="00E17921">
        <w:rPr>
          <w:color w:val="000000"/>
        </w:rPr>
        <w:t>determinarán sus planes y programas; fijarán los términos de ingreso, promoción y perma</w:t>
      </w:r>
      <w:r w:rsidR="00121E17" w:rsidRPr="00E17921">
        <w:rPr>
          <w:color w:val="000000"/>
        </w:rPr>
        <w:t>nencia de su personal académico</w:t>
      </w:r>
      <w:r w:rsidRPr="00E17921">
        <w:rPr>
          <w:color w:val="000000"/>
        </w:rPr>
        <w:t xml:space="preserve"> y administrarán su patrimonio. </w:t>
      </w:r>
    </w:p>
    <w:p w:rsidR="0015565A" w:rsidRPr="00E17921" w:rsidRDefault="0015565A" w:rsidP="0015565A">
      <w:pPr>
        <w:pStyle w:val="NormalWeb"/>
        <w:shd w:val="clear" w:color="auto" w:fill="FFFFFF"/>
        <w:rPr>
          <w:color w:val="000000"/>
        </w:rPr>
      </w:pPr>
      <w:r w:rsidRPr="00E17921">
        <w:rPr>
          <w:rStyle w:val="Textoennegrita"/>
          <w:color w:val="000000"/>
        </w:rPr>
        <w:t>VIII. </w:t>
      </w:r>
      <w:r w:rsidRPr="00E17921">
        <w:rPr>
          <w:color w:val="00000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p w:rsidR="0015565A" w:rsidRPr="00E17921" w:rsidRDefault="0015565A" w:rsidP="0015565A">
      <w:pPr>
        <w:pStyle w:val="NormalWeb"/>
        <w:shd w:val="clear" w:color="auto" w:fill="FFFFFF"/>
        <w:rPr>
          <w:color w:val="000000"/>
        </w:rPr>
      </w:pPr>
      <w:r w:rsidRPr="00E17921">
        <w:rPr>
          <w:rStyle w:val="Textoennegrita"/>
          <w:color w:val="000000"/>
        </w:rPr>
        <w:t>IX. </w:t>
      </w:r>
      <w:r w:rsidRPr="00E17921">
        <w:rPr>
          <w:color w:val="000000"/>
        </w:rPr>
        <w:t>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w:t>
      </w:r>
    </w:p>
    <w:p w:rsidR="0015565A" w:rsidRPr="00E17921" w:rsidRDefault="0015565A" w:rsidP="0015565A">
      <w:pPr>
        <w:pStyle w:val="NormalWeb"/>
        <w:shd w:val="clear" w:color="auto" w:fill="FFFFFF"/>
        <w:rPr>
          <w:color w:val="000000"/>
        </w:rPr>
      </w:pPr>
      <w:r w:rsidRPr="00E17921">
        <w:rPr>
          <w:rStyle w:val="Textoennegrita"/>
          <w:color w:val="000000"/>
        </w:rPr>
        <w:t>a) </w:t>
      </w:r>
      <w:r w:rsidRPr="00E17921">
        <w:rPr>
          <w:color w:val="000000"/>
        </w:rPr>
        <w:t>Realizar estudios, investigaciones especializadas y evaluaciones diagnósticas, formativas e integrales</w:t>
      </w:r>
      <w:r w:rsidR="00121E17" w:rsidRPr="00E17921">
        <w:rPr>
          <w:color w:val="000000"/>
        </w:rPr>
        <w:t xml:space="preserve"> del Sistema Educativo Nacional.</w:t>
      </w:r>
    </w:p>
    <w:p w:rsidR="0015565A" w:rsidRPr="00E17921" w:rsidRDefault="0015565A" w:rsidP="0015565A">
      <w:pPr>
        <w:pStyle w:val="NormalWeb"/>
        <w:shd w:val="clear" w:color="auto" w:fill="FFFFFF"/>
        <w:rPr>
          <w:color w:val="000000"/>
        </w:rPr>
      </w:pPr>
      <w:r w:rsidRPr="00E17921">
        <w:rPr>
          <w:rStyle w:val="Textoennegrita"/>
          <w:color w:val="000000"/>
        </w:rPr>
        <w:t>b) </w:t>
      </w:r>
      <w:r w:rsidRPr="00E17921">
        <w:rPr>
          <w:color w:val="000000"/>
        </w:rPr>
        <w:t>Determinar indicadores de resultados de la mejora continua de la educación;</w:t>
      </w:r>
    </w:p>
    <w:p w:rsidR="0015565A" w:rsidRPr="00E17921" w:rsidRDefault="0015565A" w:rsidP="0015565A">
      <w:pPr>
        <w:pStyle w:val="NormalWeb"/>
        <w:shd w:val="clear" w:color="auto" w:fill="FFFFFF"/>
        <w:rPr>
          <w:color w:val="000000"/>
        </w:rPr>
      </w:pPr>
      <w:r w:rsidRPr="00E17921">
        <w:rPr>
          <w:rStyle w:val="Textoennegrita"/>
          <w:color w:val="000000"/>
        </w:rPr>
        <w:t>c) </w:t>
      </w:r>
      <w:r w:rsidRPr="00E17921">
        <w:rPr>
          <w:color w:val="000000"/>
        </w:rPr>
        <w:t xml:space="preserve">Establecer los criterios que deben cumplir las instancias evaluadoras para los procesos valorativos, cualitativos, continuos y formativos de la </w:t>
      </w:r>
      <w:r w:rsidR="00121E17" w:rsidRPr="00E17921">
        <w:rPr>
          <w:color w:val="000000"/>
        </w:rPr>
        <w:t>mejora continua de la educación.</w:t>
      </w:r>
    </w:p>
    <w:p w:rsidR="0015565A" w:rsidRPr="00E17921" w:rsidRDefault="0015565A" w:rsidP="0015565A">
      <w:pPr>
        <w:pStyle w:val="NormalWeb"/>
        <w:shd w:val="clear" w:color="auto" w:fill="FFFFFF"/>
        <w:rPr>
          <w:color w:val="000000"/>
        </w:rPr>
      </w:pPr>
      <w:r w:rsidRPr="00E17921">
        <w:rPr>
          <w:rStyle w:val="Textoennegrita"/>
          <w:color w:val="000000"/>
        </w:rPr>
        <w:t>d) </w:t>
      </w:r>
      <w:r w:rsidRPr="00E17921">
        <w:rPr>
          <w:color w:val="000000"/>
        </w:rPr>
        <w:t>Emitir lineamientos relacionados con el desarrollo del magisterio, el desempeño escolar, los resultados de aprendizaje; así como de la mejora de las escuelas, organización y profesion</w:t>
      </w:r>
      <w:r w:rsidR="00121E17" w:rsidRPr="00E17921">
        <w:rPr>
          <w:color w:val="000000"/>
        </w:rPr>
        <w:t>alización de la gestión escolar.</w:t>
      </w:r>
    </w:p>
    <w:p w:rsidR="0015565A" w:rsidRPr="00E17921" w:rsidRDefault="0015565A" w:rsidP="0015565A">
      <w:pPr>
        <w:pStyle w:val="NormalWeb"/>
        <w:shd w:val="clear" w:color="auto" w:fill="FFFFFF"/>
        <w:rPr>
          <w:color w:val="000000"/>
        </w:rPr>
      </w:pPr>
      <w:r w:rsidRPr="00E17921">
        <w:rPr>
          <w:rStyle w:val="Textoennegrita"/>
          <w:color w:val="000000"/>
        </w:rPr>
        <w:lastRenderedPageBreak/>
        <w:t>e) </w:t>
      </w:r>
      <w:r w:rsidRPr="00E17921">
        <w:rPr>
          <w:color w:val="000000"/>
        </w:rPr>
        <w:t>Proponer mecanismos de coordinación entre las autoridades educativas federal y de las entidades federativas para la atención de las necesidade</w:t>
      </w:r>
      <w:r w:rsidR="00121E17" w:rsidRPr="00E17921">
        <w:rPr>
          <w:color w:val="000000"/>
        </w:rPr>
        <w:t>s de las personas en la materia.</w:t>
      </w:r>
    </w:p>
    <w:p w:rsidR="0015565A" w:rsidRPr="00E17921" w:rsidRDefault="0015565A" w:rsidP="0015565A">
      <w:pPr>
        <w:pStyle w:val="NormalWeb"/>
        <w:shd w:val="clear" w:color="auto" w:fill="FFFFFF"/>
        <w:rPr>
          <w:color w:val="000000"/>
        </w:rPr>
      </w:pPr>
      <w:r w:rsidRPr="00E17921">
        <w:rPr>
          <w:rStyle w:val="Textoennegrita"/>
          <w:color w:val="000000"/>
        </w:rPr>
        <w:t>f) </w:t>
      </w:r>
      <w:r w:rsidRPr="00E17921">
        <w:rPr>
          <w:color w:val="000000"/>
        </w:rPr>
        <w:t>Sugerir elementos que contribuyan a la mejora de los objetivos de la educación inicial, de los planes y programas de estudio de educación básica y media superior, así como para la educación i</w:t>
      </w:r>
      <w:r w:rsidR="00121E17" w:rsidRPr="00E17921">
        <w:rPr>
          <w:color w:val="000000"/>
        </w:rPr>
        <w:t>nclusiva y de adultos.</w:t>
      </w:r>
    </w:p>
    <w:p w:rsidR="0015565A" w:rsidRPr="00E17921" w:rsidRDefault="0015565A" w:rsidP="0015565A">
      <w:pPr>
        <w:pStyle w:val="NormalWeb"/>
        <w:shd w:val="clear" w:color="auto" w:fill="FFFFFF"/>
        <w:rPr>
          <w:color w:val="000000"/>
        </w:rPr>
      </w:pPr>
      <w:r w:rsidRPr="00E17921">
        <w:rPr>
          <w:rStyle w:val="Textoennegrita"/>
          <w:color w:val="000000"/>
        </w:rPr>
        <w:t>g) </w:t>
      </w:r>
      <w:r w:rsidRPr="00E17921">
        <w:rPr>
          <w:color w:val="000000"/>
        </w:rPr>
        <w:t>Generar y difundir información que contribuya a la mejora continua del Sistema Educativo Nacional.</w:t>
      </w:r>
    </w:p>
    <w:p w:rsidR="0015565A" w:rsidRPr="00E17921" w:rsidRDefault="0015565A" w:rsidP="0015565A">
      <w:pPr>
        <w:pStyle w:val="NormalWeb"/>
        <w:shd w:val="clear" w:color="auto" w:fill="FFFFFF"/>
        <w:rPr>
          <w:color w:val="000000"/>
        </w:rPr>
      </w:pPr>
      <w:r w:rsidRPr="00E17921">
        <w:rPr>
          <w:color w:val="000000"/>
        </w:rPr>
        <w:t xml:space="preserve">La ley establecerá las reglas para la organización y funcionamiento del organismo para la mejora continua de la educación, el cual regirá sus actividades con apego a los principios de independencia, transparencia, objetividad, pertinencia, diversidad e inclusión. Definirá también los mecanismos y acciones </w:t>
      </w:r>
      <w:proofErr w:type="gramStart"/>
      <w:r w:rsidRPr="00E17921">
        <w:rPr>
          <w:color w:val="000000"/>
        </w:rPr>
        <w:t>necesarios</w:t>
      </w:r>
      <w:proofErr w:type="gramEnd"/>
      <w:r w:rsidRPr="00E17921">
        <w:rPr>
          <w:color w:val="000000"/>
        </w:rPr>
        <w:t xml:space="preserve"> que le permitan una eficaz colaboración y coordinación con las autoridades educativas federal y locales para el cumplimiento de sus respectivas funciones.</w:t>
      </w:r>
    </w:p>
    <w:p w:rsidR="0015565A" w:rsidRPr="00E17921" w:rsidRDefault="0015565A" w:rsidP="0015565A">
      <w:pPr>
        <w:pStyle w:val="NormalWeb"/>
        <w:shd w:val="clear" w:color="auto" w:fill="FFFFFF"/>
        <w:rPr>
          <w:color w:val="000000"/>
        </w:rPr>
      </w:pPr>
      <w:r w:rsidRPr="00E17921">
        <w:rPr>
          <w:rStyle w:val="Textoennegrita"/>
          <w:color w:val="000000"/>
        </w:rPr>
        <w:t>X. </w:t>
      </w:r>
      <w:r w:rsidRPr="00E17921">
        <w:rPr>
          <w:color w:val="000000"/>
        </w:rPr>
        <w:t>La obligatoriedad de la educación s</w:t>
      </w:r>
      <w:r w:rsidR="00121E17" w:rsidRPr="00E17921">
        <w:rPr>
          <w:color w:val="000000"/>
        </w:rPr>
        <w:t>uperior corresponde al Estado, l</w:t>
      </w:r>
      <w:r w:rsidRPr="00E17921">
        <w:rPr>
          <w:color w:val="000000"/>
        </w:rPr>
        <w:t xml:space="preserve">as autoridades </w:t>
      </w:r>
      <w:proofErr w:type="gramStart"/>
      <w:r w:rsidRPr="00E17921">
        <w:rPr>
          <w:color w:val="000000"/>
        </w:rPr>
        <w:t>federal</w:t>
      </w:r>
      <w:proofErr w:type="gramEnd"/>
      <w:r w:rsidRPr="00E17921">
        <w:rPr>
          <w:color w:val="000000"/>
        </w:rPr>
        <w:t xml:space="preserve"> y locales establecerán políticas para fomentar la inclusión, permanencia y continuidad, </w:t>
      </w:r>
      <w:r w:rsidR="00121E17" w:rsidRPr="00E17921">
        <w:rPr>
          <w:color w:val="000000"/>
        </w:rPr>
        <w:t>en términos que la ley señale, a</w:t>
      </w:r>
      <w:r w:rsidRPr="00E17921">
        <w:rPr>
          <w:color w:val="000000"/>
        </w:rPr>
        <w:t>simismo, proporcionarán medios de acceso a este tipo educativo para las personas que cumplan con los requisitos dispuestos por las instituciones públicas.</w:t>
      </w:r>
    </w:p>
    <w:p w:rsidR="00446464" w:rsidRPr="00E17921" w:rsidRDefault="00446464" w:rsidP="00623758">
      <w:pPr>
        <w:spacing w:line="360" w:lineRule="auto"/>
        <w:rPr>
          <w:rFonts w:ascii="Times New Roman" w:hAnsi="Times New Roman" w:cs="Times New Roman"/>
          <w:sz w:val="24"/>
          <w:szCs w:val="24"/>
        </w:rPr>
      </w:pPr>
    </w:p>
    <w:sectPr w:rsidR="00446464" w:rsidRPr="00E17921" w:rsidSect="00DB2070">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672D"/>
    <w:multiLevelType w:val="hybridMultilevel"/>
    <w:tmpl w:val="E82466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7442EF"/>
    <w:multiLevelType w:val="multilevel"/>
    <w:tmpl w:val="287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3B3"/>
    <w:rsid w:val="00085FC7"/>
    <w:rsid w:val="000C7214"/>
    <w:rsid w:val="0010054C"/>
    <w:rsid w:val="00121E17"/>
    <w:rsid w:val="001533B3"/>
    <w:rsid w:val="0015565A"/>
    <w:rsid w:val="001A7494"/>
    <w:rsid w:val="001E0C8B"/>
    <w:rsid w:val="001E4343"/>
    <w:rsid w:val="00370C58"/>
    <w:rsid w:val="00392534"/>
    <w:rsid w:val="003E1E4B"/>
    <w:rsid w:val="00446464"/>
    <w:rsid w:val="004C55B7"/>
    <w:rsid w:val="00506F3A"/>
    <w:rsid w:val="00623758"/>
    <w:rsid w:val="0068489F"/>
    <w:rsid w:val="008122AD"/>
    <w:rsid w:val="00911DDC"/>
    <w:rsid w:val="0093521C"/>
    <w:rsid w:val="009360F1"/>
    <w:rsid w:val="0095439B"/>
    <w:rsid w:val="00AD46ED"/>
    <w:rsid w:val="00B45915"/>
    <w:rsid w:val="00C16E01"/>
    <w:rsid w:val="00C84802"/>
    <w:rsid w:val="00CC16E1"/>
    <w:rsid w:val="00CF612C"/>
    <w:rsid w:val="00DB2070"/>
    <w:rsid w:val="00DD30FA"/>
    <w:rsid w:val="00E13715"/>
    <w:rsid w:val="00E17921"/>
    <w:rsid w:val="00E27DA3"/>
    <w:rsid w:val="00FE6CB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B20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070"/>
    <w:rPr>
      <w:rFonts w:ascii="Tahoma" w:hAnsi="Tahoma" w:cs="Tahoma"/>
      <w:sz w:val="16"/>
      <w:szCs w:val="16"/>
    </w:rPr>
  </w:style>
  <w:style w:type="table" w:styleId="Cuadrculaclara-nfasis2">
    <w:name w:val="Light Grid Accent 2"/>
    <w:basedOn w:val="Tablanormal"/>
    <w:uiPriority w:val="62"/>
    <w:rsid w:val="00DB207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Prrafodelista">
    <w:name w:val="List Paragraph"/>
    <w:basedOn w:val="Normal"/>
    <w:uiPriority w:val="34"/>
    <w:qFormat/>
    <w:rsid w:val="00911DDC"/>
    <w:pPr>
      <w:ind w:left="720"/>
      <w:contextualSpacing/>
    </w:pPr>
  </w:style>
  <w:style w:type="character" w:styleId="nfasis">
    <w:name w:val="Emphasis"/>
    <w:basedOn w:val="Fuentedeprrafopredeter"/>
    <w:uiPriority w:val="20"/>
    <w:qFormat/>
    <w:rsid w:val="00E13715"/>
    <w:rPr>
      <w:i/>
      <w:iCs/>
    </w:rPr>
  </w:style>
  <w:style w:type="character" w:styleId="Hipervnculo">
    <w:name w:val="Hyperlink"/>
    <w:basedOn w:val="Fuentedeprrafopredeter"/>
    <w:uiPriority w:val="99"/>
    <w:semiHidden/>
    <w:unhideWhenUsed/>
    <w:rsid w:val="00E13715"/>
    <w:rPr>
      <w:color w:val="0000FF"/>
      <w:u w:val="single"/>
    </w:rPr>
  </w:style>
  <w:style w:type="paragraph" w:styleId="NormalWeb">
    <w:name w:val="Normal (Web)"/>
    <w:basedOn w:val="Normal"/>
    <w:uiPriority w:val="99"/>
    <w:semiHidden/>
    <w:unhideWhenUsed/>
    <w:rsid w:val="001A74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4464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brinco">
    <w:name w:val="nobrinco"/>
    <w:basedOn w:val="Normal"/>
    <w:rsid w:val="006237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5565A"/>
    <w:rPr>
      <w:b/>
      <w:bCs/>
    </w:rPr>
  </w:style>
</w:styles>
</file>

<file path=word/webSettings.xml><?xml version="1.0" encoding="utf-8"?>
<w:webSettings xmlns:r="http://schemas.openxmlformats.org/officeDocument/2006/relationships" xmlns:w="http://schemas.openxmlformats.org/wordprocessingml/2006/main">
  <w:divs>
    <w:div w:id="36661877">
      <w:bodyDiv w:val="1"/>
      <w:marLeft w:val="0"/>
      <w:marRight w:val="0"/>
      <w:marTop w:val="0"/>
      <w:marBottom w:val="0"/>
      <w:divBdr>
        <w:top w:val="none" w:sz="0" w:space="0" w:color="auto"/>
        <w:left w:val="none" w:sz="0" w:space="0" w:color="auto"/>
        <w:bottom w:val="none" w:sz="0" w:space="0" w:color="auto"/>
        <w:right w:val="none" w:sz="0" w:space="0" w:color="auto"/>
      </w:divBdr>
    </w:div>
    <w:div w:id="122313552">
      <w:bodyDiv w:val="1"/>
      <w:marLeft w:val="0"/>
      <w:marRight w:val="0"/>
      <w:marTop w:val="0"/>
      <w:marBottom w:val="0"/>
      <w:divBdr>
        <w:top w:val="none" w:sz="0" w:space="0" w:color="auto"/>
        <w:left w:val="none" w:sz="0" w:space="0" w:color="auto"/>
        <w:bottom w:val="none" w:sz="0" w:space="0" w:color="auto"/>
        <w:right w:val="none" w:sz="0" w:space="0" w:color="auto"/>
      </w:divBdr>
    </w:div>
    <w:div w:id="166872724">
      <w:bodyDiv w:val="1"/>
      <w:marLeft w:val="0"/>
      <w:marRight w:val="0"/>
      <w:marTop w:val="0"/>
      <w:marBottom w:val="0"/>
      <w:divBdr>
        <w:top w:val="none" w:sz="0" w:space="0" w:color="auto"/>
        <w:left w:val="none" w:sz="0" w:space="0" w:color="auto"/>
        <w:bottom w:val="none" w:sz="0" w:space="0" w:color="auto"/>
        <w:right w:val="none" w:sz="0" w:space="0" w:color="auto"/>
      </w:divBdr>
    </w:div>
    <w:div w:id="304049789">
      <w:bodyDiv w:val="1"/>
      <w:marLeft w:val="0"/>
      <w:marRight w:val="0"/>
      <w:marTop w:val="0"/>
      <w:marBottom w:val="0"/>
      <w:divBdr>
        <w:top w:val="none" w:sz="0" w:space="0" w:color="auto"/>
        <w:left w:val="none" w:sz="0" w:space="0" w:color="auto"/>
        <w:bottom w:val="none" w:sz="0" w:space="0" w:color="auto"/>
        <w:right w:val="none" w:sz="0" w:space="0" w:color="auto"/>
      </w:divBdr>
    </w:div>
    <w:div w:id="399444427">
      <w:bodyDiv w:val="1"/>
      <w:marLeft w:val="0"/>
      <w:marRight w:val="0"/>
      <w:marTop w:val="0"/>
      <w:marBottom w:val="0"/>
      <w:divBdr>
        <w:top w:val="none" w:sz="0" w:space="0" w:color="auto"/>
        <w:left w:val="none" w:sz="0" w:space="0" w:color="auto"/>
        <w:bottom w:val="none" w:sz="0" w:space="0" w:color="auto"/>
        <w:right w:val="none" w:sz="0" w:space="0" w:color="auto"/>
      </w:divBdr>
      <w:divsChild>
        <w:div w:id="235096118">
          <w:marLeft w:val="0"/>
          <w:marRight w:val="0"/>
          <w:marTop w:val="0"/>
          <w:marBottom w:val="0"/>
          <w:divBdr>
            <w:top w:val="none" w:sz="0" w:space="0" w:color="auto"/>
            <w:left w:val="none" w:sz="0" w:space="0" w:color="auto"/>
            <w:bottom w:val="none" w:sz="0" w:space="0" w:color="auto"/>
            <w:right w:val="none" w:sz="0" w:space="0" w:color="auto"/>
          </w:divBdr>
        </w:div>
        <w:div w:id="1883327934">
          <w:marLeft w:val="0"/>
          <w:marRight w:val="0"/>
          <w:marTop w:val="0"/>
          <w:marBottom w:val="0"/>
          <w:divBdr>
            <w:top w:val="none" w:sz="0" w:space="0" w:color="auto"/>
            <w:left w:val="none" w:sz="0" w:space="0" w:color="auto"/>
            <w:bottom w:val="none" w:sz="0" w:space="0" w:color="auto"/>
            <w:right w:val="none" w:sz="0" w:space="0" w:color="auto"/>
          </w:divBdr>
        </w:div>
      </w:divsChild>
    </w:div>
    <w:div w:id="476923419">
      <w:bodyDiv w:val="1"/>
      <w:marLeft w:val="0"/>
      <w:marRight w:val="0"/>
      <w:marTop w:val="0"/>
      <w:marBottom w:val="0"/>
      <w:divBdr>
        <w:top w:val="none" w:sz="0" w:space="0" w:color="auto"/>
        <w:left w:val="none" w:sz="0" w:space="0" w:color="auto"/>
        <w:bottom w:val="none" w:sz="0" w:space="0" w:color="auto"/>
        <w:right w:val="none" w:sz="0" w:space="0" w:color="auto"/>
      </w:divBdr>
      <w:divsChild>
        <w:div w:id="1250196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1540295">
      <w:bodyDiv w:val="1"/>
      <w:marLeft w:val="0"/>
      <w:marRight w:val="0"/>
      <w:marTop w:val="0"/>
      <w:marBottom w:val="0"/>
      <w:divBdr>
        <w:top w:val="none" w:sz="0" w:space="0" w:color="auto"/>
        <w:left w:val="none" w:sz="0" w:space="0" w:color="auto"/>
        <w:bottom w:val="none" w:sz="0" w:space="0" w:color="auto"/>
        <w:right w:val="none" w:sz="0" w:space="0" w:color="auto"/>
      </w:divBdr>
    </w:div>
    <w:div w:id="750274378">
      <w:bodyDiv w:val="1"/>
      <w:marLeft w:val="0"/>
      <w:marRight w:val="0"/>
      <w:marTop w:val="0"/>
      <w:marBottom w:val="0"/>
      <w:divBdr>
        <w:top w:val="none" w:sz="0" w:space="0" w:color="auto"/>
        <w:left w:val="none" w:sz="0" w:space="0" w:color="auto"/>
        <w:bottom w:val="none" w:sz="0" w:space="0" w:color="auto"/>
        <w:right w:val="none" w:sz="0" w:space="0" w:color="auto"/>
      </w:divBdr>
    </w:div>
    <w:div w:id="972753750">
      <w:bodyDiv w:val="1"/>
      <w:marLeft w:val="0"/>
      <w:marRight w:val="0"/>
      <w:marTop w:val="0"/>
      <w:marBottom w:val="0"/>
      <w:divBdr>
        <w:top w:val="none" w:sz="0" w:space="0" w:color="auto"/>
        <w:left w:val="none" w:sz="0" w:space="0" w:color="auto"/>
        <w:bottom w:val="none" w:sz="0" w:space="0" w:color="auto"/>
        <w:right w:val="none" w:sz="0" w:space="0" w:color="auto"/>
      </w:divBdr>
    </w:div>
    <w:div w:id="1049960969">
      <w:bodyDiv w:val="1"/>
      <w:marLeft w:val="0"/>
      <w:marRight w:val="0"/>
      <w:marTop w:val="0"/>
      <w:marBottom w:val="0"/>
      <w:divBdr>
        <w:top w:val="none" w:sz="0" w:space="0" w:color="auto"/>
        <w:left w:val="none" w:sz="0" w:space="0" w:color="auto"/>
        <w:bottom w:val="none" w:sz="0" w:space="0" w:color="auto"/>
        <w:right w:val="none" w:sz="0" w:space="0" w:color="auto"/>
      </w:divBdr>
    </w:div>
    <w:div w:id="15295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LENOVO</cp:lastModifiedBy>
  <cp:revision>2</cp:revision>
  <dcterms:created xsi:type="dcterms:W3CDTF">2021-04-12T08:49:00Z</dcterms:created>
  <dcterms:modified xsi:type="dcterms:W3CDTF">2021-04-12T08:49:00Z</dcterms:modified>
</cp:coreProperties>
</file>