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FC" w:rsidRPr="007C47BA" w:rsidRDefault="00AD10FC" w:rsidP="00AD10FC">
      <w:pPr>
        <w:jc w:val="center"/>
        <w:rPr>
          <w:rFonts w:ascii="Arial" w:hAnsi="Arial" w:cs="Arial"/>
          <w:b/>
          <w:sz w:val="32"/>
          <w:szCs w:val="28"/>
        </w:rPr>
      </w:pPr>
      <w:r w:rsidRPr="007C47BA">
        <w:rPr>
          <w:rFonts w:ascii="Arial" w:hAnsi="Arial" w:cs="Arial"/>
          <w:noProof/>
          <w:sz w:val="32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45E6E7" wp14:editId="05B7E3E5">
                <wp:simplePos x="0" y="0"/>
                <wp:positionH relativeFrom="margin">
                  <wp:align>center</wp:align>
                </wp:positionH>
                <wp:positionV relativeFrom="paragraph">
                  <wp:posOffset>14815</wp:posOffset>
                </wp:positionV>
                <wp:extent cx="4241800" cy="851535"/>
                <wp:effectExtent l="0" t="19050" r="0" b="4381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1800" cy="85153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1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1 CuadroTexto"/>
                        <wps:cNvSpPr txBox="1"/>
                        <wps:spPr>
                          <a:xfrm>
                            <a:off x="2135348" y="20591"/>
                            <a:ext cx="2284730" cy="7934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D10FC" w:rsidRPr="00F84B23" w:rsidRDefault="00AD10FC" w:rsidP="00AD10FC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 xml:space="preserve">OBSERVACIÓN Y ANÁLISIS DE </w:t>
                              </w:r>
                              <w:r w:rsidRPr="00F84B2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>PRÁCTICA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>S Y CONTEXTOS ESCOLARES</w:t>
                              </w:r>
                            </w:p>
                            <w:p w:rsidR="00AD10FC" w:rsidRPr="00F84B23" w:rsidRDefault="00AD10FC" w:rsidP="00AD10F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5E6E7" id="Grupo 12" o:spid="_x0000_s1026" style="position:absolute;left:0;text-align:left;margin-left:0;margin-top:1.15pt;width:334pt;height:67.05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Awze8AAAA2wAAAA8AAABkcnMvZG93bnJldi54bWxET8kKwjAQvQv+QxjBm6YuiFSjiCjoRXC7&#10;D83YFptJaWJb/94Igrd5vHWW69YUoqbK5ZYVjIYRCOLE6pxTBbfrfjAH4TyyxsIyKXiTg/Wq21li&#10;rG3DZ6ovPhUhhF2MCjLvy1hKl2Rk0A1tSRy4h60M+gCrVOoKmxBuCjmOopk0mHNoyLCkbUbJ8/Iy&#10;CqYvPW3uR7OZ1ye+7cprMTniXal+r90sQHhq/V/8cx90mD+B7y/hALn6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AgMM3vAAAANsAAAAPAAAAAAAAAAAAAAAAAJ8CAABkcnMv&#10;ZG93bnJldi54bWxQSwUGAAAAAAQABAD3AAAAiAMAAAAA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05;width:22847;height:7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AD10FC" w:rsidRPr="00F84B23" w:rsidRDefault="00AD10FC" w:rsidP="00AD10FC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 xml:space="preserve">OBSERVACIÓN Y ANÁLISIS DE </w:t>
                        </w:r>
                        <w:r w:rsidRPr="00F84B2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>PRÁCTICA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>S Y CONTEXTOS ESCOLARES</w:t>
                        </w:r>
                      </w:p>
                      <w:p w:rsidR="00AD10FC" w:rsidRPr="00F84B23" w:rsidRDefault="00AD10FC" w:rsidP="00AD10FC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owbLwAAADbAAAADwAAAGRycy9kb3ducmV2LnhtbERPzQ7BQBC+S7zDZiRubEkIZQkSiYML&#10;enEb3dE2urPVXdTbW4nEbb58vzNfNqYUT6pdYVnBoB+BIE6tLjhTkJy2vQkI55E1lpZJwZscLBft&#10;1hxjbV98oOfRZyKEsItRQe59FUvp0pwMur6tiAN3tbVBH2CdSV3jK4SbUg6jaCwNFhwacqxok1N6&#10;Oz6MAnu4nIv1aDreVLsoeRjEvTN3pbqdZjUD4anxf/HPvdNh/gi+v4QD5O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GowbLwAAADbAAAADwAAAAAAAAAAAAAAAAChAgAA&#10;ZHJzL2Rvd25yZXYueG1sUEsFBgAAAAAEAAQA+QAAAIoDAAAAAA=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AD10FC" w:rsidRDefault="00AD10FC" w:rsidP="00AD10FC">
      <w:pPr>
        <w:jc w:val="center"/>
        <w:rPr>
          <w:rFonts w:ascii="Arial" w:hAnsi="Arial" w:cs="Arial"/>
          <w:b/>
          <w:sz w:val="32"/>
          <w:szCs w:val="28"/>
        </w:rPr>
      </w:pPr>
    </w:p>
    <w:p w:rsidR="00AD10FC" w:rsidRDefault="00AD10FC" w:rsidP="00AD10FC">
      <w:pPr>
        <w:jc w:val="center"/>
        <w:rPr>
          <w:rFonts w:ascii="Arial" w:hAnsi="Arial" w:cs="Arial"/>
          <w:b/>
          <w:sz w:val="32"/>
          <w:szCs w:val="28"/>
        </w:rPr>
      </w:pPr>
    </w:p>
    <w:p w:rsidR="00AD10FC" w:rsidRPr="007C47BA" w:rsidRDefault="00AD10FC" w:rsidP="00AD10FC">
      <w:pPr>
        <w:jc w:val="center"/>
        <w:rPr>
          <w:rFonts w:ascii="Arial" w:hAnsi="Arial" w:cs="Arial"/>
          <w:b/>
          <w:sz w:val="32"/>
          <w:szCs w:val="28"/>
        </w:rPr>
      </w:pPr>
    </w:p>
    <w:p w:rsidR="00AD10FC" w:rsidRDefault="00AD10FC" w:rsidP="00AD10FC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>Licenciatura en Educación preescolar.</w:t>
      </w:r>
    </w:p>
    <w:p w:rsidR="00AD10FC" w:rsidRPr="007C47BA" w:rsidRDefault="00AD10FC" w:rsidP="00AD10FC">
      <w:pPr>
        <w:jc w:val="center"/>
        <w:rPr>
          <w:rFonts w:ascii="Arial" w:hAnsi="Arial" w:cs="Arial"/>
          <w:b/>
          <w:sz w:val="32"/>
          <w:szCs w:val="28"/>
        </w:rPr>
      </w:pPr>
    </w:p>
    <w:p w:rsidR="00AD10FC" w:rsidRDefault="00AD10FC" w:rsidP="00AD10FC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>Ciclo escolar 2020 – 2021.</w:t>
      </w:r>
    </w:p>
    <w:p w:rsidR="00AD10FC" w:rsidRPr="007C47BA" w:rsidRDefault="00AD10FC" w:rsidP="00AD10FC">
      <w:pPr>
        <w:jc w:val="center"/>
        <w:rPr>
          <w:rFonts w:ascii="Arial" w:hAnsi="Arial" w:cs="Arial"/>
          <w:b/>
          <w:sz w:val="28"/>
          <w:szCs w:val="32"/>
        </w:rPr>
      </w:pPr>
    </w:p>
    <w:p w:rsidR="00AD10FC" w:rsidRPr="007C47BA" w:rsidRDefault="00AD10FC" w:rsidP="00AD10F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sz w:val="28"/>
          <w:szCs w:val="32"/>
        </w:rPr>
      </w:pPr>
      <w:r w:rsidRPr="007C47BA">
        <w:rPr>
          <w:rFonts w:ascii="Arial" w:hAnsi="Arial" w:cs="Arial"/>
          <w:sz w:val="28"/>
          <w:szCs w:val="32"/>
        </w:rPr>
        <w:t xml:space="preserve">Nombre del docente: Elizabeth Guadalupe Ramos Suarez. </w:t>
      </w:r>
    </w:p>
    <w:p w:rsidR="00AD10FC" w:rsidRPr="007C47BA" w:rsidRDefault="00AD10FC" w:rsidP="00AD10FC">
      <w:pPr>
        <w:jc w:val="center"/>
        <w:rPr>
          <w:rFonts w:ascii="Arial" w:hAnsi="Arial" w:cs="Arial"/>
          <w:b/>
          <w:sz w:val="28"/>
          <w:szCs w:val="32"/>
        </w:rPr>
      </w:pPr>
    </w:p>
    <w:p w:rsidR="00AD10FC" w:rsidRPr="007C47BA" w:rsidRDefault="00AD10FC" w:rsidP="00AD10FC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 xml:space="preserve">Nombre de la alumna: </w:t>
      </w:r>
    </w:p>
    <w:p w:rsidR="00AD10FC" w:rsidRDefault="00AD10FC" w:rsidP="00AD10FC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>Ari</w:t>
      </w:r>
      <w:r>
        <w:rPr>
          <w:rFonts w:ascii="Arial" w:hAnsi="Arial" w:cs="Arial"/>
          <w:b/>
          <w:sz w:val="28"/>
          <w:szCs w:val="32"/>
        </w:rPr>
        <w:t>ana Jazmín Morales Saucedo   #16</w:t>
      </w:r>
    </w:p>
    <w:p w:rsidR="00D53203" w:rsidRDefault="00D53203" w:rsidP="00AD10FC">
      <w:pPr>
        <w:jc w:val="center"/>
        <w:rPr>
          <w:rFonts w:ascii="Arial" w:hAnsi="Arial" w:cs="Arial"/>
          <w:b/>
          <w:sz w:val="28"/>
          <w:szCs w:val="32"/>
        </w:rPr>
      </w:pPr>
    </w:p>
    <w:p w:rsidR="00D53203" w:rsidRDefault="00D53203" w:rsidP="00D53203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Segundo semestre   Sección “A”</w:t>
      </w:r>
    </w:p>
    <w:p w:rsidR="00AD10FC" w:rsidRDefault="00AD10FC" w:rsidP="00AD10FC">
      <w:pPr>
        <w:jc w:val="center"/>
        <w:rPr>
          <w:rFonts w:ascii="Arial" w:hAnsi="Arial" w:cs="Arial"/>
          <w:b/>
          <w:sz w:val="28"/>
          <w:szCs w:val="32"/>
        </w:rPr>
      </w:pPr>
    </w:p>
    <w:p w:rsidR="00AD10FC" w:rsidRDefault="00D97EA5" w:rsidP="00AD10FC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Competencias de unidad de aprendizaje:</w:t>
      </w:r>
    </w:p>
    <w:p w:rsidR="00D97EA5" w:rsidRDefault="00D97EA5" w:rsidP="00D97EA5">
      <w:pPr>
        <w:pStyle w:val="Prrafodelista"/>
        <w:numPr>
          <w:ilvl w:val="0"/>
          <w:numId w:val="1"/>
        </w:numPr>
        <w:jc w:val="center"/>
        <w:rPr>
          <w:rFonts w:ascii="Verdana" w:hAnsi="Verdana"/>
          <w:color w:val="000000"/>
        </w:rPr>
      </w:pPr>
      <w:r w:rsidRPr="00D97EA5"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D97EA5" w:rsidRPr="00D97EA5" w:rsidRDefault="00D97EA5" w:rsidP="00D97EA5">
      <w:pPr>
        <w:pStyle w:val="Prrafodelista"/>
        <w:rPr>
          <w:rFonts w:ascii="Verdana" w:hAnsi="Verdana"/>
          <w:color w:val="000000"/>
        </w:rPr>
      </w:pPr>
    </w:p>
    <w:p w:rsidR="00D97EA5" w:rsidRPr="00D97EA5" w:rsidRDefault="00D97EA5" w:rsidP="00D97EA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32"/>
        </w:rPr>
      </w:pPr>
      <w:r w:rsidRPr="00D97EA5"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:rsidR="00AD10FC" w:rsidRPr="007C47BA" w:rsidRDefault="00AD10FC" w:rsidP="00AD10FC">
      <w:pPr>
        <w:jc w:val="center"/>
        <w:rPr>
          <w:rFonts w:ascii="Arial" w:hAnsi="Arial" w:cs="Arial"/>
          <w:b/>
        </w:rPr>
      </w:pPr>
    </w:p>
    <w:p w:rsidR="00AD10FC" w:rsidRDefault="00AD10FC" w:rsidP="00AD10FC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Cs w:val="22"/>
        </w:rPr>
      </w:pPr>
    </w:p>
    <w:p w:rsidR="00AD10FC" w:rsidRDefault="00AD10FC" w:rsidP="00AD10FC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Cs w:val="22"/>
        </w:rPr>
      </w:pPr>
    </w:p>
    <w:p w:rsidR="00AD10FC" w:rsidRPr="007C47BA" w:rsidRDefault="00AD10FC" w:rsidP="00AD10FC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noProof/>
          <w:sz w:val="20"/>
          <w:szCs w:val="20"/>
        </w:rPr>
      </w:pPr>
    </w:p>
    <w:p w:rsidR="00AD10FC" w:rsidRDefault="00AD10FC" w:rsidP="00AD10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C47BA">
        <w:rPr>
          <w:rFonts w:ascii="Arial" w:hAnsi="Arial" w:cs="Arial"/>
          <w:b/>
          <w:bCs/>
          <w:sz w:val="28"/>
          <w:szCs w:val="32"/>
        </w:rPr>
        <w:t xml:space="preserve">Saltillo, Coahuila.                                  </w:t>
      </w:r>
      <w:r w:rsidR="00D97EA5">
        <w:rPr>
          <w:rFonts w:ascii="Arial" w:hAnsi="Arial" w:cs="Arial"/>
          <w:b/>
          <w:bCs/>
          <w:sz w:val="28"/>
          <w:szCs w:val="32"/>
        </w:rPr>
        <w:t>Abril</w:t>
      </w:r>
      <w:r w:rsidRPr="007C47BA">
        <w:rPr>
          <w:rFonts w:ascii="Arial" w:hAnsi="Arial" w:cs="Arial"/>
          <w:b/>
          <w:bCs/>
          <w:sz w:val="28"/>
          <w:szCs w:val="32"/>
        </w:rPr>
        <w:t xml:space="preserve"> 2021</w:t>
      </w:r>
    </w:p>
    <w:p w:rsidR="00D53203" w:rsidRDefault="00D53203" w:rsidP="00D53203">
      <w:pPr>
        <w:spacing w:line="360" w:lineRule="auto"/>
      </w:pPr>
    </w:p>
    <w:p w:rsidR="00AD10FC" w:rsidRDefault="00D97EA5" w:rsidP="00D53203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D97EA5">
        <w:rPr>
          <w:rFonts w:ascii="Arial" w:hAnsi="Arial" w:cs="Arial"/>
          <w:b/>
          <w:sz w:val="28"/>
        </w:rPr>
        <w:lastRenderedPageBreak/>
        <w:t>“</w:t>
      </w:r>
      <w:r w:rsidR="009F7E9F">
        <w:rPr>
          <w:rFonts w:ascii="Arial" w:hAnsi="Arial" w:cs="Arial"/>
          <w:b/>
          <w:sz w:val="28"/>
        </w:rPr>
        <w:t>Mi v</w:t>
      </w:r>
      <w:r w:rsidRPr="00D97EA5">
        <w:rPr>
          <w:rFonts w:ascii="Arial" w:hAnsi="Arial" w:cs="Arial"/>
          <w:b/>
          <w:sz w:val="28"/>
        </w:rPr>
        <w:t>isita a un jardín de niños”</w:t>
      </w:r>
    </w:p>
    <w:p w:rsidR="000C0726" w:rsidRDefault="002F4430" w:rsidP="000C0726">
      <w:pPr>
        <w:spacing w:line="360" w:lineRule="auto"/>
        <w:jc w:val="both"/>
        <w:rPr>
          <w:rFonts w:ascii="Arial" w:hAnsi="Arial" w:cs="Arial"/>
          <w:sz w:val="24"/>
        </w:rPr>
      </w:pPr>
      <w:r w:rsidRPr="002F4430">
        <w:rPr>
          <w:rFonts w:ascii="Arial" w:hAnsi="Arial" w:cs="Arial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495300</wp:posOffset>
            </wp:positionV>
            <wp:extent cx="2047875" cy="1495425"/>
            <wp:effectExtent l="76200" t="76200" r="142875" b="142875"/>
            <wp:wrapSquare wrapText="bothSides"/>
            <wp:docPr id="5" name="Imagen 4" descr="No description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No description available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95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726">
        <w:rPr>
          <w:rFonts w:ascii="Arial" w:hAnsi="Arial" w:cs="Arial"/>
          <w:sz w:val="24"/>
        </w:rPr>
        <w:t>Esta es una observación que se realizó al visitar un jardín de niños del 1</w:t>
      </w:r>
      <w:r w:rsidR="00DF20F8">
        <w:rPr>
          <w:rFonts w:ascii="Arial" w:hAnsi="Arial" w:cs="Arial"/>
          <w:sz w:val="24"/>
        </w:rPr>
        <w:t>6 al 19 de marzo del año 2021, se llevaron a cabo</w:t>
      </w:r>
      <w:r w:rsidR="000C0726">
        <w:rPr>
          <w:rFonts w:ascii="Arial" w:hAnsi="Arial" w:cs="Arial"/>
          <w:sz w:val="24"/>
        </w:rPr>
        <w:t xml:space="preserve"> 4 días de observación, los cuales fueron muy interesantes y divertidos a mi punto de vista, ya que se conoció un </w:t>
      </w:r>
      <w:bookmarkStart w:id="0" w:name="_GoBack"/>
      <w:bookmarkEnd w:id="0"/>
      <w:r w:rsidR="000C0726">
        <w:rPr>
          <w:rFonts w:ascii="Arial" w:hAnsi="Arial" w:cs="Arial"/>
          <w:sz w:val="24"/>
        </w:rPr>
        <w:t>poquito más el entorno en el que conviven los niños diariamente en su horario escolar.</w:t>
      </w:r>
    </w:p>
    <w:p w:rsidR="00D97EA5" w:rsidRDefault="002F4430" w:rsidP="000C0726">
      <w:pPr>
        <w:spacing w:line="360" w:lineRule="auto"/>
        <w:jc w:val="both"/>
        <w:rPr>
          <w:rFonts w:ascii="Arial" w:hAnsi="Arial" w:cs="Arial"/>
          <w:sz w:val="24"/>
        </w:rPr>
      </w:pPr>
      <w:r w:rsidRPr="002F4430">
        <w:rPr>
          <w:rFonts w:ascii="Arial" w:hAnsi="Arial" w:cs="Arial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3653155</wp:posOffset>
            </wp:positionV>
            <wp:extent cx="2754630" cy="2262505"/>
            <wp:effectExtent l="76200" t="76200" r="140970" b="137795"/>
            <wp:wrapSquare wrapText="bothSides"/>
            <wp:docPr id="9" name="Imagen 8" descr="No description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 descr="No description available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2625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EA5">
        <w:rPr>
          <w:rFonts w:ascii="Arial" w:hAnsi="Arial" w:cs="Arial"/>
          <w:sz w:val="24"/>
        </w:rPr>
        <w:t>Todo comenzó el día 16 de marzo del año 2021, desperté a las 7 am para comenzar mi día, a las 7:45 am comencé mis clases y terminé a las 2 pm, comí y después me puse a investigar por internet que jardines de niños estaban más cercanos a mi casa, de algunos que encontré decidí elegir el Jardín de Niños Juan Enrique Pestalozzi que está ubicado la calle General Felipe Ángeles s/n, en la colonia Topo Chico en la ciudad de Saltillo, Coahuila.</w:t>
      </w:r>
    </w:p>
    <w:p w:rsidR="00D97EA5" w:rsidRDefault="00D97EA5" w:rsidP="000C072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segundo día de observación, que fue el 17 de marzo, después de haber terminado mis clases, hice la visita al jardín.</w:t>
      </w:r>
    </w:p>
    <w:p w:rsidR="00D97EA5" w:rsidRDefault="00D97EA5" w:rsidP="000C072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cuestiones de pandemia, solo se pudo hacer la observación por fuera, en este </w:t>
      </w:r>
      <w:r w:rsidR="000C0726">
        <w:rPr>
          <w:rFonts w:ascii="Arial" w:hAnsi="Arial" w:cs="Arial"/>
          <w:sz w:val="24"/>
        </w:rPr>
        <w:t>día</w:t>
      </w:r>
      <w:r>
        <w:rPr>
          <w:rFonts w:ascii="Arial" w:hAnsi="Arial" w:cs="Arial"/>
          <w:sz w:val="24"/>
        </w:rPr>
        <w:t xml:space="preserve">, logre tomar algunas fotos del jardín por fuera y algunas por dentro </w:t>
      </w:r>
      <w:r w:rsidR="000C0726">
        <w:rPr>
          <w:rFonts w:ascii="Arial" w:hAnsi="Arial" w:cs="Arial"/>
          <w:sz w:val="24"/>
        </w:rPr>
        <w:t xml:space="preserve">ya que el jardín cuenta con un barandal que permite observar un poco por dentro. También me puse a observar un poco los alrededores del </w:t>
      </w:r>
      <w:r w:rsidR="002F4430">
        <w:rPr>
          <w:rFonts w:ascii="Arial" w:hAnsi="Arial" w:cs="Arial"/>
          <w:sz w:val="24"/>
        </w:rPr>
        <w:t>jardín de niños</w:t>
      </w:r>
      <w:r w:rsidR="000C0726">
        <w:rPr>
          <w:rFonts w:ascii="Arial" w:hAnsi="Arial" w:cs="Arial"/>
          <w:sz w:val="24"/>
        </w:rPr>
        <w:t xml:space="preserve">, observé que se encuentran cercanas muchas papelerías y también vive mucha gente cerca de ahí. Al regresar a mi casa comencé a realizar mi instrumento para poder </w:t>
      </w:r>
      <w:r w:rsidR="00DF20F8">
        <w:rPr>
          <w:rFonts w:ascii="Arial" w:hAnsi="Arial" w:cs="Arial"/>
          <w:sz w:val="24"/>
        </w:rPr>
        <w:t>aplicar</w:t>
      </w:r>
      <w:r w:rsidR="000C0726">
        <w:rPr>
          <w:rFonts w:ascii="Arial" w:hAnsi="Arial" w:cs="Arial"/>
          <w:sz w:val="24"/>
        </w:rPr>
        <w:t xml:space="preserve"> las entrevistas a algunos negocios y hogares que se encuentran alrededor del jardín.</w:t>
      </w:r>
    </w:p>
    <w:p w:rsidR="00D53203" w:rsidRDefault="000C0726" w:rsidP="000C072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El tercer día, de igual manera, al terminar mis clases, volví al jardín de niños para poder aplicar algunas en</w:t>
      </w:r>
      <w:r w:rsidR="00D53203">
        <w:rPr>
          <w:rFonts w:ascii="Arial" w:hAnsi="Arial" w:cs="Arial"/>
          <w:sz w:val="24"/>
        </w:rPr>
        <w:t>trevistas a negocios o vecinos, apliqué las entrevistas a 5 personas las cuales, tres de ellas trabajan en papelerías y una imprenta, la mayoría de las personas coinciden en que es un jardín de alta demanda pero no es muy seguro para los niños ya que hay mucho tráfico y esto puede hacer que haya accidentes con ellos, otra persona comentó que la colonia no es segura porque ha sabido de robos en negocios y algunos hogares. A pesar de que dicen que a la hora de entrada y salida se encuentran tránsitos, no se les hace seguro para los niños.</w:t>
      </w:r>
    </w:p>
    <w:p w:rsidR="00D53203" w:rsidRDefault="002F4430" w:rsidP="000C0726">
      <w:pPr>
        <w:spacing w:line="360" w:lineRule="auto"/>
        <w:jc w:val="both"/>
        <w:rPr>
          <w:rFonts w:ascii="Arial" w:hAnsi="Arial" w:cs="Arial"/>
          <w:sz w:val="24"/>
        </w:rPr>
      </w:pPr>
      <w:r w:rsidRPr="002F4430">
        <w:rPr>
          <w:rFonts w:ascii="Arial" w:hAnsi="Arial" w:cs="Arial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2310130</wp:posOffset>
            </wp:positionV>
            <wp:extent cx="1578610" cy="1945005"/>
            <wp:effectExtent l="76200" t="76200" r="135890" b="131445"/>
            <wp:wrapSquare wrapText="bothSides"/>
            <wp:docPr id="6" name="Imagen 5" descr="No description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No description available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9450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203">
        <w:rPr>
          <w:rFonts w:ascii="Arial" w:hAnsi="Arial" w:cs="Arial"/>
          <w:sz w:val="24"/>
        </w:rPr>
        <w:t xml:space="preserve">Otra problemática que pude observar es que algunos entrevistados dicen, que por la pandemia, el </w:t>
      </w:r>
      <w:r>
        <w:rPr>
          <w:rFonts w:ascii="Arial" w:hAnsi="Arial" w:cs="Arial"/>
          <w:sz w:val="24"/>
        </w:rPr>
        <w:t>jardín de niños</w:t>
      </w:r>
      <w:r w:rsidR="00D53203">
        <w:rPr>
          <w:rFonts w:ascii="Arial" w:hAnsi="Arial" w:cs="Arial"/>
          <w:sz w:val="24"/>
        </w:rPr>
        <w:t xml:space="preserve"> se encuentra muy descuidado</w:t>
      </w:r>
      <w:r w:rsidR="00DF20F8">
        <w:rPr>
          <w:rFonts w:ascii="Arial" w:hAnsi="Arial" w:cs="Arial"/>
          <w:sz w:val="24"/>
        </w:rPr>
        <w:t xml:space="preserve"> y </w:t>
      </w:r>
      <w:r w:rsidR="008B427E">
        <w:rPr>
          <w:rFonts w:ascii="Arial" w:hAnsi="Arial" w:cs="Arial"/>
          <w:sz w:val="24"/>
        </w:rPr>
        <w:t xml:space="preserve">dicen que hay mucho vandalismo ya que las paredes del </w:t>
      </w:r>
      <w:r>
        <w:rPr>
          <w:rFonts w:ascii="Arial" w:hAnsi="Arial" w:cs="Arial"/>
          <w:sz w:val="24"/>
        </w:rPr>
        <w:t xml:space="preserve">mismo </w:t>
      </w:r>
      <w:r w:rsidR="008B427E">
        <w:rPr>
          <w:rFonts w:ascii="Arial" w:hAnsi="Arial" w:cs="Arial"/>
          <w:sz w:val="24"/>
        </w:rPr>
        <w:t>están todas</w:t>
      </w:r>
      <w:r w:rsidR="00DF20F8">
        <w:rPr>
          <w:rFonts w:ascii="Arial" w:hAnsi="Arial" w:cs="Arial"/>
          <w:sz w:val="24"/>
        </w:rPr>
        <w:t xml:space="preserve"> </w:t>
      </w:r>
      <w:proofErr w:type="spellStart"/>
      <w:r w:rsidR="00DF20F8">
        <w:rPr>
          <w:rFonts w:ascii="Arial" w:hAnsi="Arial" w:cs="Arial"/>
          <w:sz w:val="24"/>
        </w:rPr>
        <w:t>grafiteadas</w:t>
      </w:r>
      <w:proofErr w:type="spellEnd"/>
      <w:r w:rsidR="00DF20F8">
        <w:rPr>
          <w:rFonts w:ascii="Arial" w:hAnsi="Arial" w:cs="Arial"/>
          <w:sz w:val="24"/>
        </w:rPr>
        <w:t>.</w:t>
      </w:r>
    </w:p>
    <w:p w:rsidR="00DF20F8" w:rsidRDefault="00DF20F8" w:rsidP="000C072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todo esto puedo decir, que al observar las calles </w:t>
      </w:r>
      <w:r w:rsidR="009A3F0D">
        <w:rPr>
          <w:rFonts w:ascii="Arial" w:hAnsi="Arial" w:cs="Arial"/>
          <w:sz w:val="24"/>
        </w:rPr>
        <w:t xml:space="preserve">me pude dar cuenta que los vecinos y personas que tienen negocios cerca de la </w:t>
      </w:r>
      <w:r w:rsidR="002F4430">
        <w:rPr>
          <w:rFonts w:ascii="Arial" w:hAnsi="Arial" w:cs="Arial"/>
          <w:sz w:val="24"/>
        </w:rPr>
        <w:t>jardín de niños</w:t>
      </w:r>
      <w:r w:rsidR="009A3F0D">
        <w:rPr>
          <w:rFonts w:ascii="Arial" w:hAnsi="Arial" w:cs="Arial"/>
          <w:sz w:val="24"/>
        </w:rPr>
        <w:t xml:space="preserve"> tienen razón al decir que las calles no son</w:t>
      </w:r>
      <w:r w:rsidR="002F4430">
        <w:rPr>
          <w:rFonts w:ascii="Arial" w:hAnsi="Arial" w:cs="Arial"/>
          <w:sz w:val="24"/>
        </w:rPr>
        <w:t xml:space="preserve"> seguras, ya que al yo hacer la observación, me di cuenta que las</w:t>
      </w:r>
      <w:r w:rsidR="009A3F0D">
        <w:rPr>
          <w:rFonts w:ascii="Arial" w:hAnsi="Arial" w:cs="Arial"/>
          <w:sz w:val="24"/>
        </w:rPr>
        <w:t xml:space="preserve"> calles eran muy transitadas y peligrosas para los niños, en cuanto al vandalismo </w:t>
      </w:r>
      <w:r w:rsidR="007347C0">
        <w:rPr>
          <w:rFonts w:ascii="Arial" w:hAnsi="Arial" w:cs="Arial"/>
          <w:sz w:val="24"/>
        </w:rPr>
        <w:t xml:space="preserve">también lo pude comprobar porque las paredes del jardín de niños están todas </w:t>
      </w:r>
      <w:proofErr w:type="spellStart"/>
      <w:r w:rsidR="007347C0">
        <w:rPr>
          <w:rFonts w:ascii="Arial" w:hAnsi="Arial" w:cs="Arial"/>
          <w:sz w:val="24"/>
        </w:rPr>
        <w:t>grafiteadas</w:t>
      </w:r>
      <w:proofErr w:type="spellEnd"/>
      <w:r w:rsidR="007347C0">
        <w:rPr>
          <w:rFonts w:ascii="Arial" w:hAnsi="Arial" w:cs="Arial"/>
          <w:sz w:val="24"/>
        </w:rPr>
        <w:t xml:space="preserve"> y pienso que eso también puede ser un proble</w:t>
      </w:r>
      <w:r w:rsidR="004C0543">
        <w:rPr>
          <w:rFonts w:ascii="Arial" w:hAnsi="Arial" w:cs="Arial"/>
          <w:sz w:val="24"/>
        </w:rPr>
        <w:t>ma para los pequeños ya que las personas que hacen eso podrían hacerles algún daño a ellos.</w:t>
      </w:r>
    </w:p>
    <w:p w:rsidR="00B85F60" w:rsidRDefault="00B85F60" w:rsidP="000C072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Haciendo investigaciones por internet sobre algunos robos encontré una noticia del d</w:t>
      </w:r>
      <w:r w:rsidR="002F4430">
        <w:rPr>
          <w:rFonts w:ascii="Arial" w:hAnsi="Arial" w:cs="Arial"/>
          <w:sz w:val="24"/>
        </w:rPr>
        <w:t>ía 19 de diciembre del año 2016 en la colonia en la que se encuentra el jardín de niños,</w:t>
      </w:r>
      <w:r>
        <w:rPr>
          <w:rFonts w:ascii="Arial" w:hAnsi="Arial" w:cs="Arial"/>
          <w:sz w:val="24"/>
        </w:rPr>
        <w:t xml:space="preserve"> aunque ya es un poco vieja la notica me doy cuenta por las personas entrevistadas que los robos siguen en la colonia. A continuación adjunto a </w:t>
      </w:r>
      <w:r w:rsidR="002F4430">
        <w:rPr>
          <w:rFonts w:ascii="Arial" w:hAnsi="Arial" w:cs="Arial"/>
          <w:sz w:val="24"/>
        </w:rPr>
        <w:t>mí</w:t>
      </w:r>
      <w:r>
        <w:rPr>
          <w:rFonts w:ascii="Arial" w:hAnsi="Arial" w:cs="Arial"/>
          <w:sz w:val="24"/>
        </w:rPr>
        <w:t xml:space="preserve"> escrito </w:t>
      </w:r>
      <w:r w:rsidR="002F4430">
        <w:rPr>
          <w:rFonts w:ascii="Arial" w:hAnsi="Arial" w:cs="Arial"/>
          <w:sz w:val="24"/>
        </w:rPr>
        <w:t xml:space="preserve">en link de </w:t>
      </w:r>
      <w:r>
        <w:rPr>
          <w:rFonts w:ascii="Arial" w:hAnsi="Arial" w:cs="Arial"/>
          <w:sz w:val="24"/>
        </w:rPr>
        <w:t>la noticia que encontré:</w:t>
      </w:r>
    </w:p>
    <w:p w:rsidR="002F4430" w:rsidRPr="002F4430" w:rsidRDefault="002F4430" w:rsidP="000C0726">
      <w:pPr>
        <w:spacing w:line="360" w:lineRule="auto"/>
        <w:jc w:val="both"/>
        <w:rPr>
          <w:rFonts w:ascii="Arial" w:hAnsi="Arial" w:cs="Arial"/>
          <w:b/>
          <w:color w:val="5B9BD5" w:themeColor="accent1"/>
          <w:sz w:val="24"/>
          <w:u w:val="single"/>
        </w:rPr>
      </w:pPr>
      <w:r w:rsidRPr="002F4430">
        <w:rPr>
          <w:rFonts w:ascii="Arial" w:hAnsi="Arial" w:cs="Arial"/>
          <w:b/>
          <w:color w:val="5B9BD5" w:themeColor="accent1"/>
          <w:sz w:val="24"/>
          <w:u w:val="single"/>
        </w:rPr>
        <w:t>https://www.unimediosagencia.com/banda-ladrones-acecha-la-topo-chico/</w:t>
      </w:r>
    </w:p>
    <w:p w:rsidR="004C0543" w:rsidRDefault="004C0543" w:rsidP="000C072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Pienso que para poder mejorar ese aspecto del kínder debería unirse la comunidad y ayudar con los pequeños para la hora de entrada y salida que es cuando más </w:t>
      </w:r>
      <w:r>
        <w:rPr>
          <w:rFonts w:ascii="Arial" w:hAnsi="Arial" w:cs="Arial"/>
          <w:sz w:val="24"/>
        </w:rPr>
        <w:lastRenderedPageBreak/>
        <w:t>tráfico hay, y en cuanto al vandalismo estar más alertas para poder hacer algo con esas personas que lo hacen, porque una comunidad unida puede formar una escuela segura.</w:t>
      </w:r>
    </w:p>
    <w:p w:rsidR="00C3525E" w:rsidRPr="00D97EA5" w:rsidRDefault="00C3525E" w:rsidP="000C0726">
      <w:pPr>
        <w:spacing w:line="360" w:lineRule="auto"/>
        <w:jc w:val="both"/>
        <w:rPr>
          <w:rFonts w:ascii="Arial" w:hAnsi="Arial" w:cs="Arial"/>
          <w:sz w:val="24"/>
        </w:rPr>
      </w:pPr>
    </w:p>
    <w:sectPr w:rsidR="00C3525E" w:rsidRPr="00D97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97DA6"/>
    <w:multiLevelType w:val="hybridMultilevel"/>
    <w:tmpl w:val="40C08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FC"/>
    <w:rsid w:val="000C0726"/>
    <w:rsid w:val="00193ABC"/>
    <w:rsid w:val="002F4430"/>
    <w:rsid w:val="004C0543"/>
    <w:rsid w:val="007347C0"/>
    <w:rsid w:val="008B427E"/>
    <w:rsid w:val="009A3F0D"/>
    <w:rsid w:val="009F7E9F"/>
    <w:rsid w:val="00AD10FC"/>
    <w:rsid w:val="00B85F60"/>
    <w:rsid w:val="00C3525E"/>
    <w:rsid w:val="00D53203"/>
    <w:rsid w:val="00D97EA5"/>
    <w:rsid w:val="00D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B639F-EBC1-497E-8AED-E63A31C1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FC"/>
  </w:style>
  <w:style w:type="paragraph" w:styleId="Ttulo3">
    <w:name w:val="heading 3"/>
    <w:basedOn w:val="Normal"/>
    <w:link w:val="Ttulo3Car"/>
    <w:uiPriority w:val="9"/>
    <w:qFormat/>
    <w:rsid w:val="00AD10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D10F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AD10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97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3</cp:revision>
  <dcterms:created xsi:type="dcterms:W3CDTF">2021-04-15T18:46:00Z</dcterms:created>
  <dcterms:modified xsi:type="dcterms:W3CDTF">2021-04-23T01:40:00Z</dcterms:modified>
</cp:coreProperties>
</file>