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177261">
        <w:rPr>
          <w:rFonts w:ascii="Times New Roman" w:hAnsi="Times New Roman" w:cs="Times New Roman"/>
          <w:sz w:val="28"/>
        </w:rPr>
        <w:t>descri</w:t>
      </w:r>
      <w:proofErr w:type="spellEnd"/>
      <w:proofErr w:type="gramEnd"/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982392" w:rsidRPr="003B0211" w:rsidRDefault="0098239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982392" w:rsidRDefault="00982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982392" w:rsidRPr="003B0211" w:rsidRDefault="0098239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982392" w:rsidRDefault="0098239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9A057A">
        <w:tc>
          <w:tcPr>
            <w:tcW w:w="2603" w:type="dxa"/>
            <w:shd w:val="clear" w:color="auto" w:fill="FFC000"/>
          </w:tcPr>
          <w:p w14:paraId="57E1E5D0" w14:textId="2D36D18E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Lunes 19-04-2021</w:t>
            </w:r>
          </w:p>
        </w:tc>
        <w:tc>
          <w:tcPr>
            <w:tcW w:w="2630" w:type="dxa"/>
            <w:shd w:val="clear" w:color="auto" w:fill="FFC000"/>
          </w:tcPr>
          <w:p w14:paraId="103A5307" w14:textId="08E0E730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C71AB6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10BD1250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C71AB6">
              <w:rPr>
                <w:rFonts w:ascii="Times New Roman" w:hAnsi="Times New Roman" w:cs="Times New Roman"/>
                <w:sz w:val="28"/>
              </w:rPr>
              <w:t xml:space="preserve"> 21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3E4E37C8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C71AB6">
              <w:rPr>
                <w:rFonts w:ascii="Times New Roman" w:hAnsi="Times New Roman" w:cs="Times New Roman"/>
                <w:sz w:val="28"/>
              </w:rPr>
              <w:t xml:space="preserve"> 22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514BEF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34031848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1AB6">
              <w:rPr>
                <w:rFonts w:ascii="Times New Roman" w:hAnsi="Times New Roman" w:cs="Times New Roman"/>
                <w:sz w:val="28"/>
              </w:rPr>
              <w:t>23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514BEF">
              <w:rPr>
                <w:rFonts w:ascii="Times New Roman" w:hAnsi="Times New Roman" w:cs="Times New Roman"/>
                <w:sz w:val="28"/>
              </w:rPr>
              <w:t>4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34646A05" w:rsidR="002E2E9E" w:rsidRDefault="005A6875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física.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5581478C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Ingles</w:t>
            </w: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026BF3CF" w:rsidR="00EE5085" w:rsidRDefault="00A554CB" w:rsidP="00EE5085">
      <w:pPr>
        <w:rPr>
          <w:rFonts w:ascii="Times New Roman" w:hAnsi="Times New Roman" w:cs="Times New Roman"/>
          <w:sz w:val="28"/>
        </w:rPr>
      </w:pPr>
      <w:r w:rsidRPr="00EE5085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EE5085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EE5085">
        <w:rPr>
          <w:rFonts w:ascii="Times New Roman" w:hAnsi="Times New Roman" w:cs="Times New Roman"/>
          <w:sz w:val="28"/>
        </w:rPr>
        <w:t xml:space="preserve">1 </w:t>
      </w:r>
      <w:r w:rsidR="00D2528E">
        <w:rPr>
          <w:rFonts w:ascii="Times New Roman" w:hAnsi="Times New Roman" w:cs="Times New Roman"/>
          <w:sz w:val="28"/>
        </w:rPr>
        <w:t xml:space="preserve">“A”    </w:t>
      </w:r>
      <w:r w:rsidR="002D3272">
        <w:rPr>
          <w:rFonts w:ascii="Times New Roman" w:hAnsi="Times New Roman" w:cs="Times New Roman"/>
          <w:sz w:val="28"/>
        </w:rPr>
        <w:t>Fecha: del 19 de Abril al 23</w:t>
      </w:r>
      <w:r w:rsidR="005339D3">
        <w:rPr>
          <w:rFonts w:ascii="Times New Roman" w:hAnsi="Times New Roman" w:cs="Times New Roman"/>
          <w:sz w:val="28"/>
        </w:rPr>
        <w:t xml:space="preserve"> </w:t>
      </w:r>
      <w:r w:rsidR="001E7BF2">
        <w:rPr>
          <w:rFonts w:ascii="Times New Roman" w:hAnsi="Times New Roman" w:cs="Times New Roman"/>
          <w:sz w:val="28"/>
        </w:rPr>
        <w:t xml:space="preserve">de </w:t>
      </w:r>
      <w:r w:rsidR="00514BEF">
        <w:rPr>
          <w:rFonts w:ascii="Times New Roman" w:hAnsi="Times New Roman" w:cs="Times New Roman"/>
          <w:sz w:val="28"/>
        </w:rPr>
        <w:t>Abril</w:t>
      </w:r>
      <w:r w:rsidR="00EB69B3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2EE4F295" w:rsidR="00C71AB6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19/04/21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5F5" w14:textId="27EABB38" w:rsidR="00C71AB6" w:rsidRPr="00A554CB" w:rsidRDefault="00B1622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Ejercitar la concentración.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55EF0EDB" w:rsidR="00C71AB6" w:rsidRPr="00A554CB" w:rsidRDefault="00B1622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Ficha para la gestión de emociones.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75F" w14:textId="43CCC59A" w:rsidR="00B16223" w:rsidRPr="00B16223" w:rsidRDefault="00B16223" w:rsidP="00B162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 Realizar los siguientes movimientos, para que los niños lo repitan junto con la estrofa, realizando los movimientos de manera lenta al principio para </w:t>
            </w:r>
            <w:r w:rsidR="002D327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que el alumno los pueda seguir Anexo1 Ficha.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7EC9900D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5BBDFBF8" w:rsidR="00BE4E82" w:rsidRDefault="00C71AB6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21A7B15C" w:rsidR="00670117" w:rsidRPr="002E2E9E" w:rsidRDefault="00670117" w:rsidP="00C71AB6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C71AB6" w:rsidRPr="00C71AB6">
              <w:rPr>
                <w:rFonts w:ascii="Verdana" w:hAnsi="Verdana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5A6875" w:rsidRPr="005A6875"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6941001E" w:rsidR="002C0DB3" w:rsidRDefault="002C0DB3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D6A3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Observa si en los alrededores de tu casa existen algunos árboles frutales, dibuja o busca </w:t>
            </w:r>
            <w:r w:rsidR="003D6A3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ejemplo de algunos de ellos.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09B695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81C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Miércoles</w:t>
            </w:r>
          </w:p>
          <w:p w14:paraId="1A577F70" w14:textId="1666B305" w:rsidR="00BE4E82" w:rsidRDefault="00C71AB6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21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96E" w14:textId="414D761F" w:rsidR="00BE4E82" w:rsidRPr="00514BEF" w:rsidRDefault="00514BEF" w:rsidP="00C71AB6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C71AB6" w:rsidRPr="00C71AB6">
              <w:rPr>
                <w:rFonts w:ascii="Verdana" w:hAnsi="Verdana" w:cs="Times New Roman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E36" w14:textId="5D59FE0F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1DE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 en casa 2. </w:t>
            </w:r>
          </w:p>
          <w:p w14:paraId="0EBE1334" w14:textId="02AF6918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sobre </w:t>
            </w:r>
            <w:r w:rsidR="005339D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qué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trato el programa.</w:t>
            </w:r>
          </w:p>
          <w:p w14:paraId="10D7F513" w14:textId="322606C3" w:rsidR="002C0DB3" w:rsidRDefault="002C0DB3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D6A3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Con ayuda de  títeres crea una historia describiendo el lugar en el que se desarrolla y las características de los personajes.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888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BC51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824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63F616E3" w14:textId="631B8953" w:rsidR="00BE4E82" w:rsidRDefault="00C71AB6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/04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6A82D628" w:rsidR="00BE4E82" w:rsidRPr="002E2E9E" w:rsidRDefault="00670117" w:rsidP="00C71AB6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69387A">
              <w:t xml:space="preserve"> </w:t>
            </w:r>
            <w:r w:rsidR="00C71AB6" w:rsidRPr="00C71AB6">
              <w:rPr>
                <w:rFonts w:ascii="Verdana" w:hAnsi="Verdana"/>
                <w:sz w:val="24"/>
              </w:rPr>
              <w:t>Reproduce modelos con formas, figuras y cuerpos geométricos.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6A38CFF3" w14:textId="2A03FB6F" w:rsidR="002C0DB3" w:rsidRDefault="002C0DB3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1622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Con ayuda de un tangram forma diferente figuras que te puedas imaginar.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Viernes</w:t>
            </w:r>
          </w:p>
          <w:p w14:paraId="59D337AF" w14:textId="0FD3B9C2" w:rsidR="00BE4E82" w:rsidRDefault="00C71AB6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514BEF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457BCACD" w:rsidR="00BE4E82" w:rsidRPr="002E2E9E" w:rsidRDefault="00670117" w:rsidP="00C71AB6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C71AB6" w:rsidRPr="00C71AB6">
              <w:rPr>
                <w:rFonts w:ascii="Verdana" w:hAnsi="Verdana" w:cs="Times New Roman"/>
                <w:sz w:val="24"/>
                <w:szCs w:val="24"/>
              </w:rPr>
              <w:t xml:space="preserve">Obtiene, registra, representa y describe información para responder dudas y ampliar su conocimiento en relación con plantas, </w:t>
            </w:r>
            <w:r w:rsidR="00C71AB6" w:rsidRPr="00C71AB6">
              <w:rPr>
                <w:rFonts w:ascii="Verdana" w:hAnsi="Verdana" w:cs="Times New Roman"/>
                <w:sz w:val="24"/>
                <w:szCs w:val="24"/>
              </w:rPr>
              <w:lastRenderedPageBreak/>
              <w:t>animales y otros elementos naturales.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3BF281D6" w:rsidR="002C0DB3" w:rsidRDefault="003A6B9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3.- 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1742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Elige 3 animales que te gusten más y describes cuáles son sus características. </w:t>
            </w:r>
            <w:bookmarkStart w:id="1" w:name="_GoBack"/>
            <w:bookmarkEnd w:id="1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1DC3838" w14:textId="0131B92D" w:rsidR="001D1F79" w:rsidRDefault="001D1F79" w:rsidP="001D1F79">
      <w:pPr>
        <w:spacing w:after="0"/>
        <w:jc w:val="center"/>
        <w:rPr>
          <w:sz w:val="32"/>
          <w:szCs w:val="32"/>
        </w:rPr>
      </w:pPr>
    </w:p>
    <w:p w14:paraId="4EE66DEE" w14:textId="5E51F1F4" w:rsidR="004A45AC" w:rsidRDefault="004A45AC" w:rsidP="001D1F79">
      <w:pPr>
        <w:spacing w:after="0"/>
        <w:jc w:val="both"/>
        <w:rPr>
          <w:sz w:val="24"/>
          <w:szCs w:val="24"/>
        </w:rPr>
      </w:pPr>
    </w:p>
    <w:p w14:paraId="2C816732" w14:textId="7BE31D60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7B60BFA1" w14:textId="1D809CC3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6EF08F02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1DAB2A0D" w14:textId="42E5B2E2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4A7904F8" w14:textId="52BB4480" w:rsidR="00A120A8" w:rsidRDefault="00A120A8" w:rsidP="001D1F7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4"/>
        <w:tblW w:w="15259" w:type="dxa"/>
        <w:tblLook w:val="04A0" w:firstRow="1" w:lastRow="0" w:firstColumn="1" w:lastColumn="0" w:noHBand="0" w:noVBand="1"/>
      </w:tblPr>
      <w:tblGrid>
        <w:gridCol w:w="7428"/>
        <w:gridCol w:w="7831"/>
      </w:tblGrid>
      <w:tr w:rsidR="00A120A8" w:rsidRPr="00D319F2" w14:paraId="37CDF54F" w14:textId="77777777" w:rsidTr="00A120A8">
        <w:trPr>
          <w:trHeight w:val="353"/>
        </w:trPr>
        <w:tc>
          <w:tcPr>
            <w:tcW w:w="7428" w:type="dxa"/>
            <w:shd w:val="clear" w:color="auto" w:fill="BDD6EE" w:themeFill="accent1" w:themeFillTint="66"/>
          </w:tcPr>
          <w:p w14:paraId="13FCA1E2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7831" w:type="dxa"/>
            <w:shd w:val="clear" w:color="auto" w:fill="BDD6EE" w:themeFill="accent1" w:themeFillTint="66"/>
          </w:tcPr>
          <w:p w14:paraId="5DDB0EA7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120A8" w:rsidRPr="009F0D5E" w14:paraId="662998F8" w14:textId="77777777" w:rsidTr="00A120A8">
        <w:trPr>
          <w:trHeight w:val="387"/>
        </w:trPr>
        <w:tc>
          <w:tcPr>
            <w:tcW w:w="7428" w:type="dxa"/>
          </w:tcPr>
          <w:p w14:paraId="7348ACF7" w14:textId="332E50AD" w:rsidR="00A120A8" w:rsidRPr="00393DFF" w:rsidRDefault="00A120A8" w:rsidP="002D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formativo/área de desarrollo</w:t>
            </w:r>
            <w:r w:rsidR="00514B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3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Socioemocional. </w:t>
            </w:r>
          </w:p>
        </w:tc>
        <w:tc>
          <w:tcPr>
            <w:tcW w:w="7831" w:type="dxa"/>
          </w:tcPr>
          <w:p w14:paraId="462074B2" w14:textId="5B6A3EAD" w:rsidR="00A120A8" w:rsidRPr="009F0D5E" w:rsidRDefault="00A120A8" w:rsidP="00514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Lenguaje y comunicación</w:t>
            </w:r>
          </w:p>
        </w:tc>
      </w:tr>
      <w:tr w:rsidR="00A120A8" w:rsidRPr="00D319F2" w14:paraId="72C408AB" w14:textId="77777777" w:rsidTr="00A120A8">
        <w:trPr>
          <w:trHeight w:val="314"/>
        </w:trPr>
        <w:tc>
          <w:tcPr>
            <w:tcW w:w="7428" w:type="dxa"/>
          </w:tcPr>
          <w:p w14:paraId="64DE46CC" w14:textId="6F53AF8A" w:rsidR="00A120A8" w:rsidRPr="00237B77" w:rsidRDefault="00A120A8" w:rsidP="002D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="002D3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272" w:rsidRPr="002D327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D3272" w:rsidRPr="002D3272">
              <w:rPr>
                <w:rFonts w:ascii="Times New Roman" w:hAnsi="Times New Roman" w:cs="Times New Roman"/>
                <w:b/>
                <w:sz w:val="24"/>
                <w:szCs w:val="24"/>
              </w:rPr>
              <w:t>Ejercitar la concentración.</w:t>
            </w:r>
          </w:p>
        </w:tc>
        <w:tc>
          <w:tcPr>
            <w:tcW w:w="7831" w:type="dxa"/>
          </w:tcPr>
          <w:p w14:paraId="3E4EDEBF" w14:textId="0B40340D" w:rsidR="00A120A8" w:rsidRPr="00237B77" w:rsidRDefault="00A120A8" w:rsidP="002D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72" w:rsidRPr="002D3272">
              <w:rPr>
                <w:rFonts w:ascii="Times New Roman" w:hAnsi="Times New Roman" w:cs="Times New Roman"/>
                <w:b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A120A8" w:rsidRPr="00D319F2" w14:paraId="607DBA92" w14:textId="77777777" w:rsidTr="00A120A8">
        <w:trPr>
          <w:trHeight w:val="461"/>
        </w:trPr>
        <w:tc>
          <w:tcPr>
            <w:tcW w:w="7428" w:type="dxa"/>
          </w:tcPr>
          <w:p w14:paraId="658D8CAB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7831" w:type="dxa"/>
          </w:tcPr>
          <w:p w14:paraId="025A6267" w14:textId="54E22263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120A8" w:rsidRPr="00D319F2" w14:paraId="7E289615" w14:textId="77777777" w:rsidTr="00A120A8">
        <w:trPr>
          <w:trHeight w:val="309"/>
        </w:trPr>
        <w:tc>
          <w:tcPr>
            <w:tcW w:w="7428" w:type="dxa"/>
          </w:tcPr>
          <w:p w14:paraId="526B52E0" w14:textId="0E0374C8" w:rsidR="00A120A8" w:rsidRPr="00D319F2" w:rsidRDefault="002D3272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Sigue las instrucciones de quien loa compaña de manera adecuada. </w:t>
            </w:r>
          </w:p>
        </w:tc>
        <w:tc>
          <w:tcPr>
            <w:tcW w:w="7831" w:type="dxa"/>
          </w:tcPr>
          <w:p w14:paraId="7A573210" w14:textId="30ED89BE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 historias creativas</w:t>
            </w:r>
          </w:p>
        </w:tc>
      </w:tr>
      <w:tr w:rsidR="00A120A8" w:rsidRPr="00D319F2" w14:paraId="6BEF6C0C" w14:textId="77777777" w:rsidTr="00A120A8">
        <w:trPr>
          <w:trHeight w:val="326"/>
        </w:trPr>
        <w:tc>
          <w:tcPr>
            <w:tcW w:w="7428" w:type="dxa"/>
          </w:tcPr>
          <w:p w14:paraId="761290A6" w14:textId="68211DC6" w:rsidR="00A120A8" w:rsidRPr="00081177" w:rsidRDefault="002D3272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 los movimientos de manera correcta.</w:t>
            </w:r>
          </w:p>
        </w:tc>
        <w:tc>
          <w:tcPr>
            <w:tcW w:w="7831" w:type="dxa"/>
          </w:tcPr>
          <w:p w14:paraId="4144153C" w14:textId="1830CB6C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de manera entendible y coherente </w:t>
            </w:r>
          </w:p>
        </w:tc>
      </w:tr>
      <w:tr w:rsidR="00A120A8" w:rsidRPr="00D319F2" w14:paraId="70640C75" w14:textId="77777777" w:rsidTr="00A120A8">
        <w:trPr>
          <w:trHeight w:val="309"/>
        </w:trPr>
        <w:tc>
          <w:tcPr>
            <w:tcW w:w="7428" w:type="dxa"/>
          </w:tcPr>
          <w:p w14:paraId="5B10EC9D" w14:textId="6C025AA3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cómo se siente después de realizar los ejercicios. </w:t>
            </w:r>
          </w:p>
        </w:tc>
        <w:tc>
          <w:tcPr>
            <w:tcW w:w="7831" w:type="dxa"/>
          </w:tcPr>
          <w:p w14:paraId="33521E60" w14:textId="0029AF56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personajes y de donde se desarrolla la historia. </w:t>
            </w:r>
          </w:p>
        </w:tc>
      </w:tr>
      <w:tr w:rsidR="00A120A8" w:rsidRPr="00D319F2" w14:paraId="07992D6B" w14:textId="77777777" w:rsidTr="00A120A8">
        <w:trPr>
          <w:trHeight w:val="588"/>
        </w:trPr>
        <w:tc>
          <w:tcPr>
            <w:tcW w:w="7428" w:type="dxa"/>
          </w:tcPr>
          <w:p w14:paraId="493EDE90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ED101C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14:paraId="208FB4D3" w14:textId="46C55490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4418D46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RPr="00D319F2" w14:paraId="0C3C27B8" w14:textId="77777777" w:rsidTr="00A120A8">
        <w:trPr>
          <w:trHeight w:val="53"/>
        </w:trPr>
        <w:tc>
          <w:tcPr>
            <w:tcW w:w="7428" w:type="dxa"/>
            <w:shd w:val="clear" w:color="auto" w:fill="BDD6EE" w:themeFill="accent1" w:themeFillTint="66"/>
          </w:tcPr>
          <w:p w14:paraId="1A70059D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7831" w:type="dxa"/>
            <w:shd w:val="clear" w:color="auto" w:fill="BDD6EE" w:themeFill="accent1" w:themeFillTint="66"/>
          </w:tcPr>
          <w:p w14:paraId="56942429" w14:textId="1638E3BC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120A8" w:rsidRPr="00EC4E97" w14:paraId="5E68321F" w14:textId="77777777" w:rsidTr="00A120A8">
        <w:trPr>
          <w:trHeight w:val="247"/>
        </w:trPr>
        <w:tc>
          <w:tcPr>
            <w:tcW w:w="7428" w:type="dxa"/>
          </w:tcPr>
          <w:p w14:paraId="7ACC63C1" w14:textId="20DC0601" w:rsidR="00A120A8" w:rsidRPr="00EC4E97" w:rsidRDefault="00A120A8" w:rsidP="00514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</w:t>
            </w:r>
            <w:r w:rsidR="00514BEF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4BEF"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matemático.</w:t>
            </w:r>
          </w:p>
        </w:tc>
        <w:tc>
          <w:tcPr>
            <w:tcW w:w="7831" w:type="dxa"/>
          </w:tcPr>
          <w:p w14:paraId="0E1BDFDF" w14:textId="62919C92" w:rsidR="00A120A8" w:rsidRPr="00514BEF" w:rsidRDefault="00A120A8" w:rsidP="00514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r w:rsidR="00514BEF">
              <w:rPr>
                <w:rFonts w:ascii="Times New Roman" w:hAnsi="Times New Roman" w:cs="Times New Roman"/>
                <w:sz w:val="24"/>
                <w:szCs w:val="24"/>
              </w:rPr>
              <w:t xml:space="preserve">o formativo/área de desarrollo: </w:t>
            </w:r>
            <w:r w:rsidR="00514BEF">
              <w:rPr>
                <w:rFonts w:ascii="Times New Roman" w:hAnsi="Times New Roman" w:cs="Times New Roman"/>
                <w:b/>
                <w:sz w:val="24"/>
                <w:szCs w:val="24"/>
              </w:rPr>
              <w:t>Exploración del mundo natural.</w:t>
            </w:r>
          </w:p>
        </w:tc>
      </w:tr>
      <w:tr w:rsidR="00A120A8" w:rsidRPr="00D319F2" w14:paraId="5A94180E" w14:textId="77777777" w:rsidTr="00A120A8">
        <w:trPr>
          <w:trHeight w:val="110"/>
        </w:trPr>
        <w:tc>
          <w:tcPr>
            <w:tcW w:w="7428" w:type="dxa"/>
          </w:tcPr>
          <w:p w14:paraId="5E57AD5F" w14:textId="2AAB006A" w:rsidR="00A120A8" w:rsidRPr="002D3272" w:rsidRDefault="00A120A8" w:rsidP="002D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2D3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72" w:rsidRPr="002D3272">
              <w:rPr>
                <w:rFonts w:ascii="Verdana" w:hAnsi="Verdana"/>
                <w:sz w:val="24"/>
              </w:rPr>
              <w:t xml:space="preserve"> </w:t>
            </w:r>
            <w:r w:rsidR="002D3272" w:rsidRPr="002D3272">
              <w:rPr>
                <w:rFonts w:ascii="Times New Roman" w:hAnsi="Times New Roman" w:cs="Times New Roman"/>
                <w:b/>
                <w:sz w:val="24"/>
                <w:szCs w:val="24"/>
              </w:rPr>
              <w:t>Reproduce modelos con formas, figuras y cuerpos geométricos</w:t>
            </w:r>
          </w:p>
        </w:tc>
        <w:tc>
          <w:tcPr>
            <w:tcW w:w="7831" w:type="dxa"/>
          </w:tcPr>
          <w:p w14:paraId="64A2F4BE" w14:textId="7259C5A1" w:rsidR="00A120A8" w:rsidRPr="00B00833" w:rsidRDefault="00237B77" w:rsidP="002D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2D3272" w:rsidRPr="002D3272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2D3272" w:rsidRPr="002D3272">
              <w:rPr>
                <w:rFonts w:ascii="Times New Roman" w:hAnsi="Times New Roman" w:cs="Times New Roman"/>
                <w:b/>
                <w:sz w:val="24"/>
                <w:szCs w:val="24"/>
              </w:rPr>
              <w:t>Describe y explica las características comunes que identifica entre seres vivos y elementos que observa en la naturaleza.</w:t>
            </w:r>
            <w:r w:rsidR="002D3272" w:rsidRPr="002D3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20A8" w:rsidRPr="00D319F2" w14:paraId="3D237FBE" w14:textId="77777777" w:rsidTr="00A120A8">
        <w:trPr>
          <w:trHeight w:val="319"/>
        </w:trPr>
        <w:tc>
          <w:tcPr>
            <w:tcW w:w="7428" w:type="dxa"/>
          </w:tcPr>
          <w:p w14:paraId="7E6BB4AA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7831" w:type="dxa"/>
          </w:tcPr>
          <w:p w14:paraId="04FEC6F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120A8" w:rsidRPr="00D319F2" w14:paraId="16933841" w14:textId="77777777" w:rsidTr="00A120A8">
        <w:trPr>
          <w:trHeight w:val="309"/>
        </w:trPr>
        <w:tc>
          <w:tcPr>
            <w:tcW w:w="7428" w:type="dxa"/>
          </w:tcPr>
          <w:p w14:paraId="15E87497" w14:textId="36BF53DD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Manipula las figuras para crear nuevas.</w:t>
            </w:r>
          </w:p>
        </w:tc>
        <w:tc>
          <w:tcPr>
            <w:tcW w:w="7831" w:type="dxa"/>
          </w:tcPr>
          <w:p w14:paraId="11CD9329" w14:textId="76CB5F2A" w:rsidR="00A120A8" w:rsidRPr="00D319F2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RPr="00D319F2" w14:paraId="468AED31" w14:textId="77777777" w:rsidTr="00A120A8">
        <w:trPr>
          <w:trHeight w:val="326"/>
        </w:trPr>
        <w:tc>
          <w:tcPr>
            <w:tcW w:w="7428" w:type="dxa"/>
          </w:tcPr>
          <w:p w14:paraId="28E1DD79" w14:textId="6BF4F593" w:rsidR="00A120A8" w:rsidRPr="00D319F2" w:rsidRDefault="00624A3D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su imaginación y su creatividad.</w:t>
            </w:r>
          </w:p>
        </w:tc>
        <w:tc>
          <w:tcPr>
            <w:tcW w:w="7831" w:type="dxa"/>
          </w:tcPr>
          <w:p w14:paraId="7BFA25D9" w14:textId="26250F5E" w:rsidR="00A120A8" w:rsidRPr="00D319F2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RPr="00D319F2" w14:paraId="659F83BD" w14:textId="77777777" w:rsidTr="00A120A8">
        <w:trPr>
          <w:trHeight w:val="309"/>
        </w:trPr>
        <w:tc>
          <w:tcPr>
            <w:tcW w:w="7428" w:type="dxa"/>
          </w:tcPr>
          <w:p w14:paraId="5ABA5847" w14:textId="684FD25A" w:rsidR="00A120A8" w:rsidRPr="00D319F2" w:rsidRDefault="00D26202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que figuras utilizo </w:t>
            </w:r>
          </w:p>
        </w:tc>
        <w:tc>
          <w:tcPr>
            <w:tcW w:w="7831" w:type="dxa"/>
          </w:tcPr>
          <w:p w14:paraId="39D96FB7" w14:textId="4C885B58" w:rsidR="00A120A8" w:rsidRPr="00D319F2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RPr="00D319F2" w14:paraId="3B65D8DE" w14:textId="77777777" w:rsidTr="00A120A8">
        <w:trPr>
          <w:trHeight w:val="588"/>
        </w:trPr>
        <w:tc>
          <w:tcPr>
            <w:tcW w:w="7428" w:type="dxa"/>
          </w:tcPr>
          <w:p w14:paraId="338DD5B5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634C57BE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14:paraId="02CF0FCF" w14:textId="08AB620F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5C9E2E5F" w14:textId="17435DBF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72" w:rsidRPr="00D319F2" w14:paraId="4C895D7C" w14:textId="77777777" w:rsidTr="00CC1328">
        <w:trPr>
          <w:gridAfter w:val="1"/>
          <w:wAfter w:w="7831" w:type="dxa"/>
          <w:trHeight w:val="353"/>
        </w:trPr>
        <w:tc>
          <w:tcPr>
            <w:tcW w:w="7428" w:type="dxa"/>
            <w:shd w:val="clear" w:color="auto" w:fill="BDD6EE" w:themeFill="accent1" w:themeFillTint="66"/>
          </w:tcPr>
          <w:p w14:paraId="3F5C21CC" w14:textId="77777777" w:rsidR="002D3272" w:rsidRPr="00D319F2" w:rsidRDefault="002D3272" w:rsidP="00CC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D3272" w:rsidRPr="00393DFF" w14:paraId="046B1166" w14:textId="77777777" w:rsidTr="00CC1328">
        <w:trPr>
          <w:gridAfter w:val="1"/>
          <w:wAfter w:w="7831" w:type="dxa"/>
          <w:trHeight w:val="387"/>
        </w:trPr>
        <w:tc>
          <w:tcPr>
            <w:tcW w:w="7428" w:type="dxa"/>
          </w:tcPr>
          <w:p w14:paraId="4CD437BC" w14:textId="77777777" w:rsidR="002D3272" w:rsidRPr="00393DFF" w:rsidRDefault="002D3272" w:rsidP="00CC1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</w:tr>
      <w:tr w:rsidR="002D3272" w:rsidRPr="00237B77" w14:paraId="4F7C0AA1" w14:textId="77777777" w:rsidTr="002D3272">
        <w:trPr>
          <w:gridAfter w:val="1"/>
          <w:wAfter w:w="7831" w:type="dxa"/>
          <w:trHeight w:val="616"/>
        </w:trPr>
        <w:tc>
          <w:tcPr>
            <w:tcW w:w="7428" w:type="dxa"/>
          </w:tcPr>
          <w:p w14:paraId="1A873153" w14:textId="75B62114" w:rsidR="002D3272" w:rsidRPr="002D3272" w:rsidRDefault="002D3272" w:rsidP="002D32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3272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2D3272" w:rsidRPr="00D319F2" w14:paraId="655BE058" w14:textId="77777777" w:rsidTr="00CC1328">
        <w:trPr>
          <w:gridAfter w:val="1"/>
          <w:wAfter w:w="7831" w:type="dxa"/>
          <w:trHeight w:val="461"/>
        </w:trPr>
        <w:tc>
          <w:tcPr>
            <w:tcW w:w="7428" w:type="dxa"/>
          </w:tcPr>
          <w:p w14:paraId="64B09548" w14:textId="77777777" w:rsidR="002D3272" w:rsidRPr="00D319F2" w:rsidRDefault="002D3272" w:rsidP="00CC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D3272" w:rsidRPr="00D319F2" w14:paraId="5AF8762E" w14:textId="77777777" w:rsidTr="00CC1328">
        <w:trPr>
          <w:gridAfter w:val="1"/>
          <w:wAfter w:w="7831" w:type="dxa"/>
          <w:trHeight w:val="309"/>
        </w:trPr>
        <w:tc>
          <w:tcPr>
            <w:tcW w:w="7428" w:type="dxa"/>
          </w:tcPr>
          <w:p w14:paraId="10BA6D1C" w14:textId="2214D3C4" w:rsidR="002D3272" w:rsidRPr="00D319F2" w:rsidRDefault="0097237F" w:rsidP="00CC132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 sus conocimientos de manera adecuada.</w:t>
            </w:r>
          </w:p>
        </w:tc>
      </w:tr>
      <w:tr w:rsidR="002D3272" w:rsidRPr="00081177" w14:paraId="4735CD91" w14:textId="77777777" w:rsidTr="00CC1328">
        <w:trPr>
          <w:gridAfter w:val="1"/>
          <w:wAfter w:w="7831" w:type="dxa"/>
          <w:trHeight w:val="326"/>
        </w:trPr>
        <w:tc>
          <w:tcPr>
            <w:tcW w:w="7428" w:type="dxa"/>
          </w:tcPr>
          <w:p w14:paraId="08DAA698" w14:textId="0244165A" w:rsidR="002D3272" w:rsidRPr="00081177" w:rsidRDefault="0097237F" w:rsidP="00CC132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los cuestionamientos que se le realizan.</w:t>
            </w:r>
          </w:p>
        </w:tc>
      </w:tr>
      <w:tr w:rsidR="002D3272" w:rsidRPr="00D319F2" w14:paraId="2AE96D87" w14:textId="77777777" w:rsidTr="00CC1328">
        <w:trPr>
          <w:gridAfter w:val="1"/>
          <w:wAfter w:w="7831" w:type="dxa"/>
          <w:trHeight w:val="309"/>
        </w:trPr>
        <w:tc>
          <w:tcPr>
            <w:tcW w:w="7428" w:type="dxa"/>
          </w:tcPr>
          <w:p w14:paraId="761BFDED" w14:textId="7DC3FFFA" w:rsidR="002D3272" w:rsidRPr="00D319F2" w:rsidRDefault="0097237F" w:rsidP="00CC132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comparación entre plantas y animales. </w:t>
            </w:r>
          </w:p>
        </w:tc>
      </w:tr>
      <w:tr w:rsidR="002D3272" w:rsidRPr="00D319F2" w14:paraId="23094A7F" w14:textId="77777777" w:rsidTr="00CC1328">
        <w:trPr>
          <w:gridAfter w:val="1"/>
          <w:wAfter w:w="7831" w:type="dxa"/>
          <w:trHeight w:val="588"/>
        </w:trPr>
        <w:tc>
          <w:tcPr>
            <w:tcW w:w="7428" w:type="dxa"/>
          </w:tcPr>
          <w:p w14:paraId="581B9468" w14:textId="77777777" w:rsidR="002D3272" w:rsidRPr="00D319F2" w:rsidRDefault="002D3272" w:rsidP="00CC1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934BF" w14:textId="77777777" w:rsidR="002D3272" w:rsidRPr="00D319F2" w:rsidRDefault="002D3272" w:rsidP="00CC1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6F066" w14:textId="2FF9F66B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0EA13E38" w14:textId="239466D7" w:rsidR="00A120A8" w:rsidRDefault="002D3272" w:rsidP="001D1F79">
      <w:pPr>
        <w:spacing w:after="0"/>
        <w:jc w:val="both"/>
        <w:rPr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4E2F0C9" wp14:editId="7A03FA29">
            <wp:simplePos x="0" y="0"/>
            <wp:positionH relativeFrom="margin">
              <wp:align>left</wp:align>
            </wp:positionH>
            <wp:positionV relativeFrom="paragraph">
              <wp:posOffset>55626</wp:posOffset>
            </wp:positionV>
            <wp:extent cx="7778496" cy="48081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9" t="16543" r="14948" b="5202"/>
                    <a:stretch/>
                  </pic:blipFill>
                  <pic:spPr bwMode="auto">
                    <a:xfrm>
                      <a:off x="0" y="0"/>
                      <a:ext cx="7778496" cy="480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C908E" w14:textId="5AB9C3AB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5AA289DA" w14:textId="12CA2E16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114BFA72" w14:textId="206D7693" w:rsidR="005A21EB" w:rsidRDefault="005A21EB" w:rsidP="001D1F79">
      <w:pPr>
        <w:spacing w:after="0"/>
        <w:jc w:val="both"/>
        <w:rPr>
          <w:sz w:val="24"/>
          <w:szCs w:val="24"/>
        </w:rPr>
      </w:pPr>
    </w:p>
    <w:p w14:paraId="2AD39D24" w14:textId="51B97920" w:rsidR="005A21EB" w:rsidRDefault="005A21EB" w:rsidP="001D1F79">
      <w:pPr>
        <w:spacing w:after="0"/>
        <w:jc w:val="both"/>
        <w:rPr>
          <w:sz w:val="24"/>
          <w:szCs w:val="24"/>
        </w:rPr>
      </w:pPr>
    </w:p>
    <w:p w14:paraId="288F4A1C" w14:textId="0781D26F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2BBA5348" w14:textId="7DBAF965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56AEF724" w14:textId="04501382" w:rsidR="005A21EB" w:rsidRDefault="005A21EB"/>
    <w:p w14:paraId="21104514" w14:textId="2C32197A" w:rsidR="005A21EB" w:rsidRDefault="005A21EB"/>
    <w:p w14:paraId="07121CFD" w14:textId="77777777" w:rsidR="005A21EB" w:rsidRDefault="005A21EB"/>
    <w:sectPr w:rsidR="005A21EB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80A72"/>
    <w:rsid w:val="00081177"/>
    <w:rsid w:val="00165744"/>
    <w:rsid w:val="00177261"/>
    <w:rsid w:val="00181BFD"/>
    <w:rsid w:val="001D1F79"/>
    <w:rsid w:val="001E7207"/>
    <w:rsid w:val="001E7BF2"/>
    <w:rsid w:val="00237B77"/>
    <w:rsid w:val="0024368D"/>
    <w:rsid w:val="0029176F"/>
    <w:rsid w:val="002A71CE"/>
    <w:rsid w:val="002C0DB3"/>
    <w:rsid w:val="002D3272"/>
    <w:rsid w:val="002E0E2E"/>
    <w:rsid w:val="002E2E9E"/>
    <w:rsid w:val="002E4CCE"/>
    <w:rsid w:val="00306EDD"/>
    <w:rsid w:val="00341183"/>
    <w:rsid w:val="00393DFF"/>
    <w:rsid w:val="003A32BA"/>
    <w:rsid w:val="003A6B96"/>
    <w:rsid w:val="003B0211"/>
    <w:rsid w:val="003D6A32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F201D"/>
    <w:rsid w:val="00715254"/>
    <w:rsid w:val="007334EC"/>
    <w:rsid w:val="00757BFF"/>
    <w:rsid w:val="007969FD"/>
    <w:rsid w:val="007D4FAA"/>
    <w:rsid w:val="00820998"/>
    <w:rsid w:val="0084608A"/>
    <w:rsid w:val="00916E95"/>
    <w:rsid w:val="00931632"/>
    <w:rsid w:val="0097237F"/>
    <w:rsid w:val="00982392"/>
    <w:rsid w:val="00982395"/>
    <w:rsid w:val="009A057A"/>
    <w:rsid w:val="009C32EE"/>
    <w:rsid w:val="009D629E"/>
    <w:rsid w:val="00A11D8A"/>
    <w:rsid w:val="00A120A8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5407E"/>
    <w:rsid w:val="00B639AF"/>
    <w:rsid w:val="00B80D24"/>
    <w:rsid w:val="00B9577A"/>
    <w:rsid w:val="00BA413A"/>
    <w:rsid w:val="00BE4E82"/>
    <w:rsid w:val="00BE5626"/>
    <w:rsid w:val="00BF67EC"/>
    <w:rsid w:val="00C064EB"/>
    <w:rsid w:val="00C0677B"/>
    <w:rsid w:val="00C2711B"/>
    <w:rsid w:val="00C71AB6"/>
    <w:rsid w:val="00CA1B2B"/>
    <w:rsid w:val="00D2528E"/>
    <w:rsid w:val="00D26202"/>
    <w:rsid w:val="00D27E14"/>
    <w:rsid w:val="00D845C6"/>
    <w:rsid w:val="00DB261B"/>
    <w:rsid w:val="00DB4A5C"/>
    <w:rsid w:val="00E071F2"/>
    <w:rsid w:val="00E4179F"/>
    <w:rsid w:val="00E470B8"/>
    <w:rsid w:val="00E7405D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73ED2"/>
    <w:rsid w:val="00FA4CE0"/>
    <w:rsid w:val="00FC082D"/>
    <w:rsid w:val="00FD3CD8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03E7-DEA9-43A6-A098-85942ADC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2021-04-17T03:07:00Z</dcterms:created>
  <dcterms:modified xsi:type="dcterms:W3CDTF">2021-04-17T03:07:00Z</dcterms:modified>
</cp:coreProperties>
</file>