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5A" w:rsidRPr="007454B0" w:rsidRDefault="00C2115A" w:rsidP="00D80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4B0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7A86223" wp14:editId="31C9A4C5">
            <wp:simplePos x="0" y="0"/>
            <wp:positionH relativeFrom="margin">
              <wp:posOffset>200025</wp:posOffset>
            </wp:positionH>
            <wp:positionV relativeFrom="margin">
              <wp:posOffset>-66675</wp:posOffset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4B0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C2115A" w:rsidRPr="007454B0" w:rsidRDefault="00C2115A" w:rsidP="00C21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4B0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:rsidR="00C2115A" w:rsidRPr="007454B0" w:rsidRDefault="00C2115A" w:rsidP="00C21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4B0"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C2115A" w:rsidRPr="007454B0" w:rsidRDefault="00C2115A" w:rsidP="00241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4B0">
        <w:rPr>
          <w:rFonts w:ascii="Times New Roman" w:hAnsi="Times New Roman" w:cs="Times New Roman"/>
          <w:b/>
          <w:sz w:val="28"/>
          <w:szCs w:val="28"/>
        </w:rPr>
        <w:t xml:space="preserve">Prácticas sociales del lenguaje </w:t>
      </w:r>
    </w:p>
    <w:p w:rsidR="00C2115A" w:rsidRPr="007454B0" w:rsidRDefault="00C2115A" w:rsidP="00C2115A">
      <w:pPr>
        <w:jc w:val="right"/>
        <w:rPr>
          <w:sz w:val="28"/>
          <w:szCs w:val="24"/>
        </w:rPr>
      </w:pPr>
      <w:r w:rsidRPr="007454B0">
        <w:rPr>
          <w:sz w:val="28"/>
          <w:szCs w:val="24"/>
        </w:rPr>
        <w:t xml:space="preserve">2° semestre </w:t>
      </w:r>
    </w:p>
    <w:p w:rsidR="00C2115A" w:rsidRPr="007454B0" w:rsidRDefault="00C2115A" w:rsidP="00C2115A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s-MX"/>
        </w:rPr>
      </w:pPr>
      <w:r w:rsidRPr="007454B0">
        <w:rPr>
          <w:rFonts w:ascii="Times New Roman" w:eastAsia="Times New Roman" w:hAnsi="Times New Roman" w:cs="Times New Roman"/>
          <w:b/>
          <w:bCs/>
          <w:sz w:val="28"/>
          <w:szCs w:val="24"/>
          <w:lang w:eastAsia="es-MX"/>
        </w:rPr>
        <w:t xml:space="preserve">MAESTRO: </w:t>
      </w:r>
      <w:r w:rsidRPr="007454B0">
        <w:rPr>
          <w:rFonts w:ascii="Times New Roman" w:hAnsi="Times New Roman" w:cs="Times New Roman"/>
          <w:b/>
          <w:sz w:val="28"/>
          <w:szCs w:val="24"/>
        </w:rPr>
        <w:t>María Elena Villarreal Márquez</w:t>
      </w:r>
    </w:p>
    <w:p w:rsidR="002413EA" w:rsidRPr="007454B0" w:rsidRDefault="00D8025C" w:rsidP="00D8025C">
      <w:pPr>
        <w:pStyle w:val="Prrafodelista"/>
        <w:numPr>
          <w:ilvl w:val="0"/>
          <w:numId w:val="2"/>
        </w:numPr>
        <w:tabs>
          <w:tab w:val="left" w:pos="270"/>
        </w:tabs>
        <w:spacing w:before="30" w:after="30" w:line="240" w:lineRule="auto"/>
        <w:outlineLvl w:val="2"/>
        <w:rPr>
          <w:rFonts w:ascii="Times New Roman" w:hAnsi="Times New Roman" w:cs="Times New Roman"/>
          <w:sz w:val="28"/>
          <w:szCs w:val="24"/>
        </w:rPr>
      </w:pPr>
      <w:r w:rsidRPr="007454B0">
        <w:rPr>
          <w:rFonts w:ascii="Times New Roman" w:hAnsi="Times New Roman" w:cs="Times New Roman"/>
          <w:sz w:val="28"/>
          <w:szCs w:val="24"/>
        </w:rPr>
        <w:t xml:space="preserve">Vanessa Meritxell Gil Rodríguez #10 </w:t>
      </w:r>
      <w:r w:rsidRPr="007454B0">
        <w:rPr>
          <w:rFonts w:ascii="Times New Roman" w:hAnsi="Times New Roman" w:cs="Times New Roman"/>
          <w:sz w:val="28"/>
          <w:szCs w:val="24"/>
        </w:rPr>
        <w:tab/>
      </w:r>
    </w:p>
    <w:p w:rsidR="00C2115A" w:rsidRPr="007454B0" w:rsidRDefault="00C2115A" w:rsidP="00D8025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7454B0">
        <w:rPr>
          <w:rFonts w:ascii="Times New Roman" w:hAnsi="Times New Roman" w:cs="Times New Roman"/>
          <w:sz w:val="28"/>
          <w:szCs w:val="24"/>
        </w:rPr>
        <w:t>María de los Ángeles Guevara Ramirez</w:t>
      </w:r>
      <w:r w:rsidR="00D8025C" w:rsidRPr="007454B0">
        <w:rPr>
          <w:rFonts w:ascii="Times New Roman" w:hAnsi="Times New Roman" w:cs="Times New Roman"/>
          <w:sz w:val="28"/>
          <w:szCs w:val="24"/>
        </w:rPr>
        <w:t xml:space="preserve"> #</w:t>
      </w:r>
      <w:r w:rsidRPr="007454B0">
        <w:rPr>
          <w:rFonts w:ascii="Times New Roman" w:hAnsi="Times New Roman" w:cs="Times New Roman"/>
          <w:sz w:val="28"/>
          <w:szCs w:val="24"/>
        </w:rPr>
        <w:t>11</w:t>
      </w:r>
    </w:p>
    <w:p w:rsidR="002413EA" w:rsidRPr="007454B0" w:rsidRDefault="00D8025C" w:rsidP="00D8025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7454B0">
        <w:rPr>
          <w:rFonts w:ascii="Times New Roman" w:hAnsi="Times New Roman" w:cs="Times New Roman"/>
          <w:sz w:val="28"/>
          <w:szCs w:val="24"/>
        </w:rPr>
        <w:t>Luz Mariana Gutiérrez Reyes #12</w:t>
      </w:r>
    </w:p>
    <w:p w:rsidR="002413EA" w:rsidRDefault="00C2115A" w:rsidP="00D8025C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>
        <w:rPr>
          <w:rFonts w:ascii="Times New Roman" w:hAnsi="Times New Roman" w:cs="Times New Roman"/>
          <w:b/>
          <w:i/>
          <w:sz w:val="44"/>
          <w:u w:val="single"/>
        </w:rPr>
        <w:t>Planes y programas</w:t>
      </w:r>
    </w:p>
    <w:p w:rsidR="00D8025C" w:rsidRPr="00D8025C" w:rsidRDefault="00D8025C" w:rsidP="00D8025C">
      <w:pPr>
        <w:jc w:val="center"/>
        <w:rPr>
          <w:rFonts w:ascii="Times New Roman" w:hAnsi="Times New Roman" w:cs="Times New Roman"/>
          <w:b/>
          <w:i/>
          <w:sz w:val="14"/>
          <w:u w:val="single"/>
        </w:rPr>
      </w:pPr>
    </w:p>
    <w:p w:rsidR="007454B0" w:rsidRPr="007454B0" w:rsidRDefault="007454B0" w:rsidP="007454B0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7454B0"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  <w:t>UNIDAD 2</w:t>
      </w:r>
      <w:r w:rsidR="00C2115A" w:rsidRPr="007454B0">
        <w:rPr>
          <w:rFonts w:ascii="Times New Roman" w:hAnsi="Times New Roman" w:cs="Times New Roman"/>
          <w:b/>
          <w:bCs/>
          <w:i/>
          <w:sz w:val="28"/>
          <w:szCs w:val="24"/>
        </w:rPr>
        <w:t>:</w:t>
      </w:r>
      <w:r w:rsidRPr="007454B0">
        <w:rPr>
          <w:sz w:val="24"/>
        </w:rPr>
        <w:t xml:space="preserve"> </w:t>
      </w:r>
      <w:r w:rsidRPr="007454B0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ESTRATEGIAS DIDÁCTICAS PARA PROMOVER LA PARTICIPACIÓN EN PRÁCTICAS SOCIALES DEL LENGUAJE Y LA REFLEXIÓN SOBRE LA LENGUA EN PREESCOLAR </w:t>
      </w:r>
    </w:p>
    <w:p w:rsidR="00C2115A" w:rsidRPr="007454B0" w:rsidRDefault="007454B0" w:rsidP="007454B0">
      <w:pPr>
        <w:jc w:val="center"/>
        <w:rPr>
          <w:rFonts w:ascii="Times New Roman" w:hAnsi="Times New Roman" w:cs="Times New Roman"/>
          <w:sz w:val="28"/>
          <w:szCs w:val="24"/>
        </w:rPr>
      </w:pPr>
      <w:r w:rsidRPr="007454B0">
        <w:rPr>
          <w:rFonts w:ascii="Times New Roman" w:hAnsi="Times New Roman" w:cs="Times New Roman"/>
          <w:sz w:val="28"/>
          <w:szCs w:val="24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didácticas</w:t>
      </w:r>
    </w:p>
    <w:p w:rsidR="007454B0" w:rsidRPr="007D4C9A" w:rsidRDefault="007454B0" w:rsidP="007454B0">
      <w:pPr>
        <w:pStyle w:val="Prrafodelista"/>
        <w:ind w:left="1440"/>
        <w:rPr>
          <w:rFonts w:ascii="Times New Roman" w:hAnsi="Times New Roman" w:cs="Times New Roman"/>
          <w:sz w:val="24"/>
          <w:szCs w:val="24"/>
        </w:rPr>
      </w:pPr>
    </w:p>
    <w:p w:rsidR="00C2115A" w:rsidRPr="00002D8C" w:rsidRDefault="00C2115A" w:rsidP="00C211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C2115A" w:rsidRDefault="00C2115A" w:rsidP="00C2115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Abril 2021</w:t>
      </w:r>
    </w:p>
    <w:tbl>
      <w:tblPr>
        <w:tblStyle w:val="Tablaconcuadrcula"/>
        <w:tblpPr w:leftFromText="141" w:rightFromText="141" w:vertAnchor="text" w:horzAnchor="page" w:tblpX="541" w:tblpY="-824"/>
        <w:tblW w:w="14596" w:type="dxa"/>
        <w:tblLook w:val="04A0" w:firstRow="1" w:lastRow="0" w:firstColumn="1" w:lastColumn="0" w:noHBand="0" w:noVBand="1"/>
      </w:tblPr>
      <w:tblGrid>
        <w:gridCol w:w="1696"/>
        <w:gridCol w:w="3261"/>
        <w:gridCol w:w="2976"/>
        <w:gridCol w:w="3261"/>
        <w:gridCol w:w="3402"/>
      </w:tblGrid>
      <w:tr w:rsidR="002413EA" w:rsidTr="00D8025C">
        <w:trPr>
          <w:trHeight w:val="1134"/>
        </w:trPr>
        <w:tc>
          <w:tcPr>
            <w:tcW w:w="1696" w:type="dxa"/>
            <w:shd w:val="clear" w:color="auto" w:fill="CCFF99"/>
          </w:tcPr>
          <w:p w:rsidR="002413E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13EA" w:rsidRPr="00C2115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115A">
              <w:rPr>
                <w:rFonts w:ascii="Times New Roman" w:hAnsi="Times New Roman" w:cs="Times New Roman"/>
                <w:b/>
                <w:i/>
                <w:sz w:val="28"/>
              </w:rPr>
              <w:t>Planes y programas</w:t>
            </w:r>
          </w:p>
        </w:tc>
        <w:tc>
          <w:tcPr>
            <w:tcW w:w="3261" w:type="dxa"/>
            <w:shd w:val="clear" w:color="auto" w:fill="CCFF99"/>
          </w:tcPr>
          <w:p w:rsidR="002413E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13EA" w:rsidRPr="00C2115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115A">
              <w:rPr>
                <w:rFonts w:ascii="Times New Roman" w:hAnsi="Times New Roman" w:cs="Times New Roman"/>
                <w:b/>
                <w:i/>
                <w:sz w:val="28"/>
              </w:rPr>
              <w:t>Propósitos de asignatura de lengua</w:t>
            </w:r>
          </w:p>
        </w:tc>
        <w:tc>
          <w:tcPr>
            <w:tcW w:w="2976" w:type="dxa"/>
            <w:shd w:val="clear" w:color="auto" w:fill="CCFF99"/>
          </w:tcPr>
          <w:p w:rsidR="002413E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13EA" w:rsidRPr="00C2115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115A">
              <w:rPr>
                <w:rFonts w:ascii="Times New Roman" w:hAnsi="Times New Roman" w:cs="Times New Roman"/>
                <w:b/>
                <w:i/>
                <w:sz w:val="28"/>
              </w:rPr>
              <w:t>Perfil de egreso</w:t>
            </w:r>
          </w:p>
        </w:tc>
        <w:tc>
          <w:tcPr>
            <w:tcW w:w="3261" w:type="dxa"/>
            <w:shd w:val="clear" w:color="auto" w:fill="CCFF99"/>
          </w:tcPr>
          <w:p w:rsidR="002413E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13EA" w:rsidRPr="00C2115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115A">
              <w:rPr>
                <w:rFonts w:ascii="Times New Roman" w:hAnsi="Times New Roman" w:cs="Times New Roman"/>
                <w:b/>
                <w:i/>
                <w:sz w:val="28"/>
              </w:rPr>
              <w:t>Enfoque</w:t>
            </w:r>
          </w:p>
        </w:tc>
        <w:tc>
          <w:tcPr>
            <w:tcW w:w="3402" w:type="dxa"/>
            <w:shd w:val="clear" w:color="auto" w:fill="CCFF99"/>
          </w:tcPr>
          <w:p w:rsidR="002413E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13EA" w:rsidRPr="00C2115A" w:rsidRDefault="002413EA" w:rsidP="00241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115A">
              <w:rPr>
                <w:rFonts w:ascii="Times New Roman" w:hAnsi="Times New Roman" w:cs="Times New Roman"/>
                <w:b/>
                <w:i/>
                <w:sz w:val="28"/>
              </w:rPr>
              <w:t>Organización de los programas</w:t>
            </w:r>
          </w:p>
        </w:tc>
      </w:tr>
      <w:tr w:rsidR="002413EA" w:rsidTr="00D8025C">
        <w:trPr>
          <w:trHeight w:val="2499"/>
        </w:trPr>
        <w:tc>
          <w:tcPr>
            <w:tcW w:w="1696" w:type="dxa"/>
            <w:shd w:val="clear" w:color="auto" w:fill="FFFFCC"/>
          </w:tcPr>
          <w:p w:rsidR="002413EA" w:rsidRDefault="002413EA" w:rsidP="002413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13EA" w:rsidRDefault="002413EA" w:rsidP="002413EA">
            <w:pPr>
              <w:jc w:val="center"/>
            </w:pPr>
            <w:r w:rsidRPr="002413EA">
              <w:rPr>
                <w:rFonts w:ascii="Times New Roman" w:hAnsi="Times New Roman" w:cs="Times New Roman"/>
                <w:b/>
                <w:sz w:val="24"/>
              </w:rPr>
              <w:t>(2004) Programa de educación preescolar</w:t>
            </w:r>
          </w:p>
        </w:tc>
        <w:tc>
          <w:tcPr>
            <w:tcW w:w="3261" w:type="dxa"/>
          </w:tcPr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Establecer y mantener relaciones impersonales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Participar en la construcción de contenido para el conocimiento 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Ampliar, enriquecer el habla y la identificación de funciones, así como las características del lenguaje 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Adquirir nuevas formas de comunicación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Aprender a narrar sucesos, historias o ideas incluyendo descripciones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Desarrollar la observación y con ello la memoria, la imaginación y el uso de un vocabulario más extenso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Que familiarice los textos escritos y orales</w:t>
            </w:r>
          </w:p>
        </w:tc>
        <w:tc>
          <w:tcPr>
            <w:tcW w:w="2976" w:type="dxa"/>
          </w:tcPr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Adquirir el interés por contenidos de lectura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Habrá adquirido estrategias como la observación, la elaboración de hipótesis para dar explicaciones a lo que ha leído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Saber describir semejanzas y diferencias sonoras al leer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Identificar diferencias y semejanza en lo oral y lo escrito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Adquirir diferentes lenguajes en diversos textos. </w:t>
            </w:r>
          </w:p>
          <w:p w:rsidR="002413EA" w:rsidRPr="00C76E11" w:rsidRDefault="00D8025C" w:rsidP="00D8025C">
            <w:p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61" w:type="dxa"/>
          </w:tcPr>
          <w:p w:rsidR="001667AC" w:rsidRDefault="001667AC" w:rsidP="001667AC">
            <w:r>
              <w:t>La finalidad de que tiene es el desarrollo de competencias comunicativas a partir del uso del estudio del lenguaje como:</w:t>
            </w:r>
          </w:p>
          <w:p w:rsidR="001667AC" w:rsidRDefault="001667AC" w:rsidP="001667AC">
            <w:pPr>
              <w:pStyle w:val="Prrafodelista"/>
              <w:numPr>
                <w:ilvl w:val="0"/>
                <w:numId w:val="11"/>
              </w:numPr>
            </w:pPr>
            <w:r>
              <w:t xml:space="preserve">Aprender a desarrollar habilidades del habla </w:t>
            </w:r>
          </w:p>
          <w:p w:rsidR="001667AC" w:rsidRDefault="001667AC" w:rsidP="001667AC">
            <w:pPr>
              <w:pStyle w:val="Prrafodelista"/>
              <w:numPr>
                <w:ilvl w:val="0"/>
                <w:numId w:val="10"/>
              </w:numPr>
            </w:pPr>
            <w:r>
              <w:t xml:space="preserve">Identifiquen problemas y soluciones </w:t>
            </w:r>
          </w:p>
          <w:p w:rsidR="002413EA" w:rsidRDefault="001667AC" w:rsidP="001667AC">
            <w:r>
              <w:t>Es por ello que se proponen proyectos didácticos</w:t>
            </w:r>
          </w:p>
        </w:tc>
        <w:tc>
          <w:tcPr>
            <w:tcW w:w="3402" w:type="dxa"/>
          </w:tcPr>
          <w:p w:rsidR="00D8025C" w:rsidRPr="00C76E11" w:rsidRDefault="00D8025C" w:rsidP="00D8025C">
            <w:p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En relación con lenguaje y comunicación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Lenguaje oral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Lenguaje escrito </w:t>
            </w:r>
          </w:p>
          <w:p w:rsidR="00D8025C" w:rsidRPr="00C76E11" w:rsidRDefault="00D8025C" w:rsidP="00D8025C">
            <w:p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Y está organizado por apartados: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Fundamentos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Características del programa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Propósitos fundamentales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Principios pedagógicos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Campos formativos y competencias</w:t>
            </w:r>
          </w:p>
          <w:p w:rsidR="00D8025C" w:rsidRPr="00C76E11" w:rsidRDefault="00D8025C" w:rsidP="00D8025C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Organización del trabajo </w:t>
            </w:r>
          </w:p>
          <w:p w:rsidR="002413EA" w:rsidRDefault="00D8025C" w:rsidP="00D8025C">
            <w:pPr>
              <w:pStyle w:val="Prrafodelista"/>
              <w:numPr>
                <w:ilvl w:val="0"/>
                <w:numId w:val="6"/>
              </w:numPr>
            </w:pPr>
            <w:r w:rsidRPr="00C76E11">
              <w:rPr>
                <w:rFonts w:ascii="Times New Roman" w:hAnsi="Times New Roman" w:cs="Times New Roman"/>
              </w:rPr>
              <w:t>Evaluaciones.</w:t>
            </w:r>
          </w:p>
        </w:tc>
      </w:tr>
      <w:tr w:rsidR="002413EA" w:rsidTr="00D8025C">
        <w:trPr>
          <w:trHeight w:val="2646"/>
        </w:trPr>
        <w:tc>
          <w:tcPr>
            <w:tcW w:w="1696" w:type="dxa"/>
            <w:shd w:val="clear" w:color="auto" w:fill="FFFFCC"/>
          </w:tcPr>
          <w:p w:rsidR="002413EA" w:rsidRPr="00C2115A" w:rsidRDefault="002413EA" w:rsidP="002413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C2115A">
              <w:rPr>
                <w:rFonts w:ascii="Times New Roman" w:hAnsi="Times New Roman" w:cs="Times New Roman"/>
                <w:b/>
                <w:sz w:val="24"/>
              </w:rPr>
              <w:t>2011) Plan y programa</w:t>
            </w:r>
          </w:p>
          <w:p w:rsidR="002413EA" w:rsidRDefault="002413EA" w:rsidP="002413EA">
            <w:pPr>
              <w:jc w:val="center"/>
            </w:pPr>
            <w:r w:rsidRPr="00C2115A">
              <w:rPr>
                <w:rFonts w:ascii="Times New Roman" w:hAnsi="Times New Roman" w:cs="Times New Roman"/>
                <w:b/>
                <w:sz w:val="24"/>
              </w:rPr>
              <w:t>Acuerdo numero 592 por el que se establece la articulación de la educación básica</w:t>
            </w:r>
          </w:p>
        </w:tc>
        <w:tc>
          <w:tcPr>
            <w:tcW w:w="3261" w:type="dxa"/>
          </w:tcPr>
          <w:p w:rsidR="002413EA" w:rsidRPr="00C76E11" w:rsidRDefault="002413EA" w:rsidP="002413EA">
            <w:pPr>
              <w:rPr>
                <w:rFonts w:ascii="Times New Roman" w:hAnsi="Times New Roman" w:cs="Times New Roman"/>
              </w:rPr>
            </w:pPr>
          </w:p>
          <w:p w:rsidR="00D8025C" w:rsidRPr="00C76E11" w:rsidRDefault="00D8025C" w:rsidP="00C76E1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En el campo formativo de Lenguaje y comunicación en preescolar se tiene como prioridad el agregar las lenguas indígenas al saber general para los tres grados de educación básica; </w:t>
            </w:r>
            <w:r w:rsidR="00C76E11" w:rsidRPr="00C76E11">
              <w:rPr>
                <w:rFonts w:ascii="Times New Roman" w:hAnsi="Times New Roman" w:cs="Times New Roman"/>
              </w:rPr>
              <w:t>aun</w:t>
            </w:r>
            <w:r w:rsidRPr="00C76E11">
              <w:rPr>
                <w:rFonts w:ascii="Times New Roman" w:hAnsi="Times New Roman" w:cs="Times New Roman"/>
              </w:rPr>
              <w:t xml:space="preserve"> así se implementa una segunda lengua que es el inglés y así mismo poder seguir dando conocimiento en los dos niveles de educación básica </w:t>
            </w:r>
            <w:r w:rsidRPr="00C76E11">
              <w:rPr>
                <w:rFonts w:ascii="Times New Roman" w:hAnsi="Times New Roman" w:cs="Times New Roman"/>
              </w:rPr>
              <w:lastRenderedPageBreak/>
              <w:t>que están por venir y así mismo tener un solo perfil de egreso en los 3 niveles.</w:t>
            </w:r>
          </w:p>
        </w:tc>
        <w:tc>
          <w:tcPr>
            <w:tcW w:w="2976" w:type="dxa"/>
          </w:tcPr>
          <w:p w:rsidR="00267EFF" w:rsidRPr="00C76E11" w:rsidRDefault="00267EFF" w:rsidP="00D8025C">
            <w:pPr>
              <w:rPr>
                <w:rFonts w:ascii="Times New Roman" w:hAnsi="Times New Roman" w:cs="Times New Roman"/>
              </w:rPr>
            </w:pP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En esto se basa todo el artículo, ya que hay un papel preponderante en las articulaciones de los tres niveles y que haya una trayectoria para que sea una educación elocuente.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Se pide que el alumno salga con un conocimiento base en inglés como segunda lengua, así como nociones de primer </w:t>
            </w:r>
            <w:r w:rsidRPr="00C76E11">
              <w:rPr>
                <w:rFonts w:ascii="Times New Roman" w:hAnsi="Times New Roman" w:cs="Times New Roman"/>
              </w:rPr>
              <w:lastRenderedPageBreak/>
              <w:t>contacto, saludos, presentaciones, etc.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Y hablando de español se pide que tengan una elocuencia, saber diferenciar y reproducir los trazos de letras y los nombres de algunas de estas y al igual se pide un intensivo en la lectura y su comprensión. Tiene este un alto nivel de demanda.</w:t>
            </w:r>
          </w:p>
        </w:tc>
        <w:tc>
          <w:tcPr>
            <w:tcW w:w="3261" w:type="dxa"/>
          </w:tcPr>
          <w:p w:rsidR="002413EA" w:rsidRDefault="002413EA" w:rsidP="002413EA"/>
          <w:p w:rsidR="00F07E03" w:rsidRDefault="00F07E03" w:rsidP="00F07E03">
            <w:pPr>
              <w:pStyle w:val="Prrafodelista"/>
              <w:numPr>
                <w:ilvl w:val="0"/>
                <w:numId w:val="15"/>
              </w:numPr>
            </w:pPr>
            <w:r>
              <w:t>E</w:t>
            </w:r>
            <w:r w:rsidRPr="00F07E03">
              <w:t xml:space="preserve">l enfoque es un entorno comunicativo ya que más que nada este artículo se basa en cómo se puede mejorar y ampliar de manera congruente por nivel educativo una segunda lengua, la inclusión de las lenguas indígenas y el cómo se da de una mejor manera la </w:t>
            </w:r>
            <w:r w:rsidRPr="00F07E03">
              <w:lastRenderedPageBreak/>
              <w:t>maduración del lenguaje por ciclo</w:t>
            </w:r>
          </w:p>
        </w:tc>
        <w:tc>
          <w:tcPr>
            <w:tcW w:w="3402" w:type="dxa"/>
          </w:tcPr>
          <w:p w:rsidR="00C76E11" w:rsidRDefault="00C76E11" w:rsidP="00C76E11">
            <w:pPr>
              <w:rPr>
                <w:rFonts w:ascii="Times New Roman" w:hAnsi="Times New Roman" w:cs="Times New Roman"/>
              </w:rPr>
            </w:pPr>
          </w:p>
          <w:p w:rsidR="00C76E11" w:rsidRPr="00C76E11" w:rsidRDefault="00C76E11" w:rsidP="00C76E11">
            <w:p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Los temas principales que ahí se tratan son: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La Reforma Integral de la Educación Básica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 xml:space="preserve">Plan de estudios 2011. Educación Básica.                                           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Competencias para la vida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Perfil de egreso de la Educación Básica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Mapa Curricular de la Educación Básica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lastRenderedPageBreak/>
              <w:t>Estándares curriculares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Campos de Formación para la Educación Básica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Diversificación y contextualización curricular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Parámetros curriculares para la educación indígena</w:t>
            </w:r>
          </w:p>
          <w:p w:rsidR="00C76E11" w:rsidRPr="00C76E11" w:rsidRDefault="00C76E11" w:rsidP="00C76E1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76E11">
              <w:rPr>
                <w:rFonts w:ascii="Times New Roman" w:hAnsi="Times New Roman" w:cs="Times New Roman"/>
              </w:rPr>
              <w:t>Gestión para el desarrollo de habilidades digitales</w:t>
            </w:r>
          </w:p>
          <w:p w:rsidR="002413EA" w:rsidRDefault="00C76E11" w:rsidP="00C76E11">
            <w:pPr>
              <w:pStyle w:val="Prrafodelista"/>
              <w:numPr>
                <w:ilvl w:val="0"/>
                <w:numId w:val="8"/>
              </w:numPr>
            </w:pPr>
            <w:r w:rsidRPr="00C76E11">
              <w:rPr>
                <w:rFonts w:ascii="Times New Roman" w:hAnsi="Times New Roman" w:cs="Times New Roman"/>
              </w:rPr>
              <w:t>La gestión educativa y aprendizajes esperados</w:t>
            </w:r>
          </w:p>
        </w:tc>
      </w:tr>
      <w:tr w:rsidR="002413EA" w:rsidTr="007454B0">
        <w:trPr>
          <w:trHeight w:val="5008"/>
        </w:trPr>
        <w:tc>
          <w:tcPr>
            <w:tcW w:w="1696" w:type="dxa"/>
            <w:shd w:val="clear" w:color="auto" w:fill="FFFFCC"/>
          </w:tcPr>
          <w:p w:rsidR="002413EA" w:rsidRDefault="002413EA" w:rsidP="002413EA"/>
          <w:p w:rsidR="002413EA" w:rsidRDefault="002413EA" w:rsidP="002413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(2017) </w:t>
            </w:r>
          </w:p>
          <w:p w:rsidR="002413EA" w:rsidRDefault="002413EA" w:rsidP="002413E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Aprendizajes claves para la educación integral </w:t>
            </w:r>
          </w:p>
        </w:tc>
        <w:tc>
          <w:tcPr>
            <w:tcW w:w="3261" w:type="dxa"/>
          </w:tcPr>
          <w:p w:rsidR="00C76E11" w:rsidRPr="007653DB" w:rsidRDefault="00C76E11" w:rsidP="00C76E1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>Usar el lenguaje de manera analítica y reflexiva para intercambiar ideas y textos en diversas situaciones comunicativas.</w:t>
            </w:r>
          </w:p>
          <w:p w:rsidR="00C76E11" w:rsidRPr="007653DB" w:rsidRDefault="00C76E11" w:rsidP="00C76E1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>Utilizar el lenguaje para organizar su pensamiento y discurso; expresar lo que saben y construir conocimientos.</w:t>
            </w:r>
          </w:p>
          <w:p w:rsidR="00C76E11" w:rsidRPr="007653DB" w:rsidRDefault="00C76E11" w:rsidP="00C76E1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>Reflexionar sobre la forma, la función y el significado del lenguaje para planear, escribir y revisar sus producciones, así como para mejorar su comprensión de los mensajes.</w:t>
            </w:r>
          </w:p>
          <w:p w:rsidR="00C76E11" w:rsidRPr="007653DB" w:rsidRDefault="00C76E11" w:rsidP="00C76E1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>Conocer una diversidad de textos literarios para ampliar su apreciación estética del lenguaje y su comprensión sobre otras perspectivas y valores culturales.</w:t>
            </w:r>
          </w:p>
          <w:p w:rsidR="00C76E11" w:rsidRPr="007653DB" w:rsidRDefault="00C76E11" w:rsidP="00C76E1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lastRenderedPageBreak/>
              <w:t>Utilizar y recrear el lenguaje para participar en actividades lúdicas y literarias.</w:t>
            </w:r>
          </w:p>
          <w:p w:rsidR="00C76E11" w:rsidRPr="007653DB" w:rsidRDefault="00C76E11" w:rsidP="00C76E1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>Participar como individuos responsables e integrantes de una comunidad cultural y lingüística diversa, capaces de asumir posturas razonadas y respetar la pluralidad de opiniones desde una perspectiva crítica y reflexiva.</w:t>
            </w:r>
          </w:p>
          <w:p w:rsidR="002413EA" w:rsidRDefault="00C76E11" w:rsidP="00C76E11">
            <w:pPr>
              <w:pStyle w:val="Prrafodelista"/>
              <w:numPr>
                <w:ilvl w:val="0"/>
                <w:numId w:val="9"/>
              </w:numPr>
            </w:pPr>
            <w:r w:rsidRPr="007653DB">
              <w:rPr>
                <w:rFonts w:ascii="Times New Roman" w:hAnsi="Times New Roman" w:cs="Times New Roman"/>
              </w:rPr>
              <w:t>Reconocer, valorar y comprometerse con el cumplimiento de derechos y obligaciones de hablantes, autores, comunidades y otros actores que se vinculan con los usos orales y escritos del lenguaje.</w:t>
            </w:r>
            <w:r>
              <w:t xml:space="preserve"> </w:t>
            </w:r>
          </w:p>
        </w:tc>
        <w:tc>
          <w:tcPr>
            <w:tcW w:w="2976" w:type="dxa"/>
          </w:tcPr>
          <w:p w:rsidR="004546D7" w:rsidRPr="007653DB" w:rsidRDefault="004546D7" w:rsidP="004546D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</w:rPr>
            </w:pPr>
            <w:r w:rsidRPr="007653DB">
              <w:rPr>
                <w:rFonts w:ascii="Times New Roman" w:hAnsi="Times New Roman" w:cs="Times New Roman"/>
                <w:b/>
                <w:i/>
              </w:rPr>
              <w:lastRenderedPageBreak/>
              <w:t xml:space="preserve">Al término de la educación preescolar </w:t>
            </w:r>
          </w:p>
          <w:p w:rsidR="002413EA" w:rsidRPr="007653DB" w:rsidRDefault="007653DB" w:rsidP="004546D7">
            <w:p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 xml:space="preserve">Expresa emociones, gustos e ideas en su lengua materna. Usa el lenguaje para relacionarse con otros. </w:t>
            </w:r>
          </w:p>
          <w:p w:rsidR="007653DB" w:rsidRPr="007653DB" w:rsidRDefault="007653DB" w:rsidP="004546D7">
            <w:p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>Comprende algunas palabras y expresiones en ingles</w:t>
            </w:r>
          </w:p>
          <w:p w:rsidR="007653DB" w:rsidRPr="007653DB" w:rsidRDefault="007653DB" w:rsidP="004546D7">
            <w:pPr>
              <w:rPr>
                <w:rFonts w:ascii="Times New Roman" w:hAnsi="Times New Roman" w:cs="Times New Roman"/>
              </w:rPr>
            </w:pPr>
          </w:p>
          <w:p w:rsidR="007653DB" w:rsidRPr="007653DB" w:rsidRDefault="007653DB" w:rsidP="007653DB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</w:rPr>
            </w:pPr>
            <w:r w:rsidRPr="007653DB">
              <w:rPr>
                <w:rFonts w:ascii="Times New Roman" w:hAnsi="Times New Roman" w:cs="Times New Roman"/>
                <w:b/>
                <w:i/>
              </w:rPr>
              <w:t>Al término de la educación primaria</w:t>
            </w:r>
          </w:p>
          <w:p w:rsidR="007653DB" w:rsidRPr="007653DB" w:rsidRDefault="007653DB" w:rsidP="004546D7">
            <w:p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 xml:space="preserve">Comunica sentimientos, sucesos e ideas tanto de forma oral como escrita en su lengua materna; y, si es hablante de una lengua indígena, también se comunica en español, oralmente y por escrito. </w:t>
            </w:r>
          </w:p>
          <w:p w:rsidR="007653DB" w:rsidRDefault="007653DB" w:rsidP="004546D7">
            <w:p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t>Describe en ingles aspectos de su pasado y del entorno, así como necesidades inmediatas.</w:t>
            </w:r>
          </w:p>
          <w:p w:rsidR="007653DB" w:rsidRDefault="007653DB" w:rsidP="004546D7">
            <w:pPr>
              <w:rPr>
                <w:rFonts w:ascii="Times New Roman" w:hAnsi="Times New Roman" w:cs="Times New Roman"/>
              </w:rPr>
            </w:pPr>
          </w:p>
          <w:p w:rsidR="007653DB" w:rsidRDefault="007653DB" w:rsidP="004546D7">
            <w:pPr>
              <w:rPr>
                <w:rFonts w:ascii="Times New Roman" w:hAnsi="Times New Roman" w:cs="Times New Roman"/>
              </w:rPr>
            </w:pPr>
          </w:p>
          <w:p w:rsidR="007653DB" w:rsidRPr="007653DB" w:rsidRDefault="007653DB" w:rsidP="007653DB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</w:rPr>
            </w:pPr>
            <w:r w:rsidRPr="007653DB">
              <w:rPr>
                <w:rFonts w:ascii="Times New Roman" w:hAnsi="Times New Roman" w:cs="Times New Roman"/>
                <w:b/>
                <w:i/>
              </w:rPr>
              <w:lastRenderedPageBreak/>
              <w:t>Al término de la educación secundaria</w:t>
            </w:r>
          </w:p>
          <w:p w:rsidR="007653DB" w:rsidRPr="004546D7" w:rsidRDefault="007653DB" w:rsidP="004546D7">
            <w:r>
              <w:rPr>
                <w:rFonts w:ascii="Times New Roman" w:hAnsi="Times New Roman" w:cs="Times New Roman"/>
              </w:rPr>
              <w:t>Utiliza su lengua materna para comunicarse con eficacia, respeto y seguridad en distintos contextos con múltiples propósitos e interlocutores. Si es hablante de una lengua indígena también lo hace en español. Describe en ingles experiencias, acontecimientos, deseos, aspiraciones, opiniones y planes.</w:t>
            </w:r>
            <w:r>
              <w:t xml:space="preserve"> </w:t>
            </w:r>
          </w:p>
        </w:tc>
        <w:tc>
          <w:tcPr>
            <w:tcW w:w="3261" w:type="dxa"/>
          </w:tcPr>
          <w:p w:rsidR="002413EA" w:rsidRPr="007653DB" w:rsidRDefault="001667AC" w:rsidP="001667A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653DB">
              <w:rPr>
                <w:rFonts w:ascii="Times New Roman" w:hAnsi="Times New Roman" w:cs="Times New Roman"/>
              </w:rPr>
              <w:lastRenderedPageBreak/>
              <w:t>El enfoque de la enseñanza de la asignatura Lengua Materna. Español se sustenta en las aportaciones de la psicolingüística y la psicología constructivista sobre los procesos de adquisición del lenguaje tanto oral como escrito. Asimismo, toma de las ciencias antropológicas las nociones de práctica cultural y prácticas de lectura para proponer como elemento central del currículo las prácticas sociales del lenguaje.</w:t>
            </w:r>
          </w:p>
        </w:tc>
        <w:tc>
          <w:tcPr>
            <w:tcW w:w="3402" w:type="dxa"/>
          </w:tcPr>
          <w:p w:rsidR="002413EA" w:rsidRDefault="007653DB" w:rsidP="002413EA">
            <w:r>
              <w:t xml:space="preserve">En relación al lenguaje: </w:t>
            </w:r>
          </w:p>
          <w:p w:rsidR="007653DB" w:rsidRPr="007653DB" w:rsidRDefault="007653DB" w:rsidP="007653DB">
            <w:pPr>
              <w:pStyle w:val="Prrafodelista"/>
              <w:numPr>
                <w:ilvl w:val="0"/>
                <w:numId w:val="9"/>
              </w:numPr>
            </w:pPr>
            <w:r w:rsidRPr="007653DB">
              <w:t>Lengua materna. Español</w:t>
            </w:r>
          </w:p>
          <w:p w:rsidR="007653DB" w:rsidRPr="007653DB" w:rsidRDefault="007653DB" w:rsidP="007653DB">
            <w:pPr>
              <w:pStyle w:val="Prrafodelista"/>
              <w:numPr>
                <w:ilvl w:val="0"/>
                <w:numId w:val="9"/>
              </w:numPr>
            </w:pPr>
            <w:r w:rsidRPr="007653DB">
              <w:t>Lengua materna. Lengua indígena</w:t>
            </w:r>
          </w:p>
          <w:p w:rsidR="007653DB" w:rsidRPr="007653DB" w:rsidRDefault="007653DB" w:rsidP="007653DB">
            <w:pPr>
              <w:pStyle w:val="Prrafodelista"/>
              <w:numPr>
                <w:ilvl w:val="0"/>
                <w:numId w:val="9"/>
              </w:numPr>
            </w:pPr>
            <w:r w:rsidRPr="007653DB">
              <w:t>Segunda lengua. Lengua indígena</w:t>
            </w:r>
          </w:p>
          <w:p w:rsidR="007653DB" w:rsidRPr="007653DB" w:rsidRDefault="007653DB" w:rsidP="007653DB">
            <w:pPr>
              <w:pStyle w:val="Prrafodelista"/>
              <w:numPr>
                <w:ilvl w:val="0"/>
                <w:numId w:val="9"/>
              </w:numPr>
            </w:pPr>
            <w:r w:rsidRPr="007653DB">
              <w:t xml:space="preserve">Segunda lengua. Español </w:t>
            </w:r>
          </w:p>
          <w:p w:rsidR="007653DB" w:rsidRDefault="007653DB" w:rsidP="007653DB">
            <w:pPr>
              <w:pStyle w:val="Prrafodelista"/>
              <w:numPr>
                <w:ilvl w:val="0"/>
                <w:numId w:val="9"/>
              </w:numPr>
            </w:pPr>
            <w:r w:rsidRPr="007653DB">
              <w:t>Lengua extranjera. Ingles</w:t>
            </w:r>
          </w:p>
          <w:p w:rsidR="007653DB" w:rsidRDefault="007653DB" w:rsidP="007653DB"/>
          <w:p w:rsidR="007653DB" w:rsidRDefault="007653DB" w:rsidP="007653DB">
            <w:r>
              <w:t xml:space="preserve">Y sus apartados son: </w:t>
            </w:r>
          </w:p>
          <w:p w:rsidR="007653DB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>Introducción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>Propósitos generales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>Propósitos por nivel educativo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>Enfoque pedagógico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 xml:space="preserve">Descripción de los organizadores curriculares 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 xml:space="preserve">Orientaciones didácticas 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>Sugerencias de evaluación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t xml:space="preserve">Dosificación de los aprendizajes esperados </w:t>
            </w:r>
          </w:p>
          <w:p w:rsidR="007454B0" w:rsidRDefault="007454B0" w:rsidP="007454B0">
            <w:pPr>
              <w:pStyle w:val="Prrafodelista"/>
              <w:numPr>
                <w:ilvl w:val="0"/>
                <w:numId w:val="12"/>
              </w:numPr>
            </w:pPr>
            <w:r>
              <w:lastRenderedPageBreak/>
              <w:t xml:space="preserve">Aprendizajes esperados por grado </w:t>
            </w:r>
          </w:p>
          <w:p w:rsidR="007454B0" w:rsidRDefault="00F07E03" w:rsidP="007454B0">
            <w:pPr>
              <w:pStyle w:val="Prrafodelista"/>
              <w:numPr>
                <w:ilvl w:val="0"/>
                <w:numId w:val="12"/>
              </w:numPr>
            </w:pPr>
            <w:r>
              <w:t>Evolución</w:t>
            </w:r>
            <w:bookmarkStart w:id="0" w:name="_GoBack"/>
            <w:bookmarkEnd w:id="0"/>
            <w:r w:rsidR="007454B0">
              <w:t xml:space="preserve"> curricular </w:t>
            </w:r>
          </w:p>
        </w:tc>
      </w:tr>
    </w:tbl>
    <w:p w:rsidR="00962D86" w:rsidRDefault="00962D86"/>
    <w:p w:rsidR="00C2115A" w:rsidRDefault="00C2115A"/>
    <w:p w:rsidR="00C2115A" w:rsidRDefault="00C2115A"/>
    <w:p w:rsidR="00C2115A" w:rsidRDefault="00C2115A"/>
    <w:sectPr w:rsidR="00C2115A" w:rsidSect="002413EA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14"/>
    <w:multiLevelType w:val="hybridMultilevel"/>
    <w:tmpl w:val="B4B0671C"/>
    <w:lvl w:ilvl="0" w:tplc="C18827A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1AFF"/>
    <w:multiLevelType w:val="hybridMultilevel"/>
    <w:tmpl w:val="5204BE14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021D3"/>
    <w:multiLevelType w:val="hybridMultilevel"/>
    <w:tmpl w:val="9A483778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A23"/>
    <w:multiLevelType w:val="hybridMultilevel"/>
    <w:tmpl w:val="2E32811E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4568"/>
    <w:multiLevelType w:val="hybridMultilevel"/>
    <w:tmpl w:val="746029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47F1"/>
    <w:multiLevelType w:val="hybridMultilevel"/>
    <w:tmpl w:val="6DA6E820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6EF0"/>
    <w:multiLevelType w:val="hybridMultilevel"/>
    <w:tmpl w:val="5632322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4476"/>
    <w:multiLevelType w:val="hybridMultilevel"/>
    <w:tmpl w:val="4F446AA2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60866"/>
    <w:multiLevelType w:val="hybridMultilevel"/>
    <w:tmpl w:val="17F678DA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7A42"/>
    <w:multiLevelType w:val="hybridMultilevel"/>
    <w:tmpl w:val="FE28CB36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47542"/>
    <w:multiLevelType w:val="hybridMultilevel"/>
    <w:tmpl w:val="5C86E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F125F"/>
    <w:multiLevelType w:val="hybridMultilevel"/>
    <w:tmpl w:val="D1CAD4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233B1"/>
    <w:multiLevelType w:val="hybridMultilevel"/>
    <w:tmpl w:val="A4029256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517CEC"/>
    <w:multiLevelType w:val="hybridMultilevel"/>
    <w:tmpl w:val="5D223924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E5330"/>
    <w:multiLevelType w:val="hybridMultilevel"/>
    <w:tmpl w:val="63FEA804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5A"/>
    <w:rsid w:val="001667AC"/>
    <w:rsid w:val="00170966"/>
    <w:rsid w:val="002413EA"/>
    <w:rsid w:val="00267EFF"/>
    <w:rsid w:val="004546D7"/>
    <w:rsid w:val="007454B0"/>
    <w:rsid w:val="007653DB"/>
    <w:rsid w:val="00962D86"/>
    <w:rsid w:val="00C2115A"/>
    <w:rsid w:val="00C76E11"/>
    <w:rsid w:val="00D8025C"/>
    <w:rsid w:val="00F0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C2F3"/>
  <w15:chartTrackingRefBased/>
  <w15:docId w15:val="{A38AC610-9303-4DC6-994D-3CF2A39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1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3</cp:revision>
  <dcterms:created xsi:type="dcterms:W3CDTF">2021-04-13T18:34:00Z</dcterms:created>
  <dcterms:modified xsi:type="dcterms:W3CDTF">2021-04-14T01:21:00Z</dcterms:modified>
</cp:coreProperties>
</file>