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C0D3" w14:textId="77777777" w:rsidR="00BB3834" w:rsidRPr="00554CC0" w:rsidRDefault="00BB3834" w:rsidP="00BB3834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7BAB3B2E" wp14:editId="730A4899">
            <wp:extent cx="837795" cy="960242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3BDC" w14:textId="77777777" w:rsidR="00BB3834" w:rsidRPr="00411736" w:rsidRDefault="00BB3834" w:rsidP="00BB383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08EC65A1" w14:textId="77777777" w:rsidR="00BB3834" w:rsidRPr="00C229BA" w:rsidRDefault="00BB3834" w:rsidP="00BB3834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70038AF5" w14:textId="77777777" w:rsidR="00BB3834" w:rsidRDefault="00BB3834" w:rsidP="00BB3834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2F6BF0E" w14:textId="77777777" w:rsidR="00BB3834" w:rsidRPr="0019775C" w:rsidRDefault="00BB3834" w:rsidP="00BB3834">
      <w:pPr>
        <w:jc w:val="center"/>
        <w:rPr>
          <w:rFonts w:ascii="Arial" w:hAnsi="Arial" w:cs="Arial"/>
          <w:b/>
          <w:sz w:val="24"/>
          <w:szCs w:val="24"/>
        </w:rPr>
      </w:pPr>
    </w:p>
    <w:p w14:paraId="5F0C6535" w14:textId="77777777" w:rsidR="00BB3834" w:rsidRPr="00C229BA" w:rsidRDefault="00BB3834" w:rsidP="00BB3834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diversidad.</w:t>
      </w:r>
    </w:p>
    <w:p w14:paraId="79939C62" w14:textId="77777777" w:rsidR="00BB3834" w:rsidRPr="00554CC0" w:rsidRDefault="00BB3834" w:rsidP="00BB3834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Alejandra Isabel Cárdenas González.</w:t>
      </w:r>
    </w:p>
    <w:p w14:paraId="2EE35EA7" w14:textId="77777777" w:rsidR="00BB3834" w:rsidRDefault="00BB3834" w:rsidP="00BB3834">
      <w:pPr>
        <w:jc w:val="center"/>
        <w:rPr>
          <w:rFonts w:ascii="Arial" w:hAnsi="Arial" w:cs="Arial"/>
          <w:sz w:val="24"/>
          <w:szCs w:val="24"/>
        </w:rPr>
      </w:pPr>
    </w:p>
    <w:p w14:paraId="63B2FAAB" w14:textId="77777777" w:rsidR="00BB3834" w:rsidRDefault="00BB3834" w:rsidP="00BB38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Pr="00351891">
        <w:rPr>
          <w:rFonts w:ascii="Arial" w:hAnsi="Arial" w:cs="Arial"/>
          <w:sz w:val="24"/>
          <w:szCs w:val="24"/>
        </w:rPr>
        <w:t>Diversidad y educación inclusiva: un desafío para los sistemas educativos actuales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4474F54" w14:textId="77777777" w:rsidR="00BB3834" w:rsidRPr="00315C98" w:rsidRDefault="00BB3834" w:rsidP="00BB3834">
      <w:pPr>
        <w:jc w:val="center"/>
        <w:rPr>
          <w:rFonts w:ascii="Arial" w:hAnsi="Arial" w:cs="Arial"/>
          <w:sz w:val="24"/>
          <w:szCs w:val="24"/>
        </w:rPr>
      </w:pPr>
      <w:r>
        <w:t>●</w:t>
      </w:r>
      <w:r w:rsidRPr="00315C98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EBB4839" w14:textId="77777777" w:rsidR="00BB3834" w:rsidRPr="00315C98" w:rsidRDefault="00BB3834" w:rsidP="00BB3834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Emplea los medios tecnológicos y las fuentes de información científica disponibles para mantenerse actualizado respecto a los diversos campos de conocimiento que intervienen en su trabajo docente. </w:t>
      </w:r>
    </w:p>
    <w:p w14:paraId="11CE6C1B" w14:textId="77777777" w:rsidR="00BB3834" w:rsidRPr="00315C98" w:rsidRDefault="00BB3834" w:rsidP="00BB3834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Usa los resultados de la investigación para profundizar en el conocimiento y los procesos de aprendizaje de sus alumnos. </w:t>
      </w:r>
    </w:p>
    <w:p w14:paraId="37160088" w14:textId="77777777" w:rsidR="00BB3834" w:rsidRPr="00315C98" w:rsidRDefault="00BB3834" w:rsidP="00BB38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>● Utiliza los recursos metodológicos y técnicos de la investigación para explicar, comprender situaciones educativas y mejorar su docencia.</w:t>
      </w:r>
    </w:p>
    <w:p w14:paraId="621F2823" w14:textId="77777777" w:rsidR="00BB3834" w:rsidRPr="00B90DE3" w:rsidRDefault="00BB3834" w:rsidP="00BB3834">
      <w:pPr>
        <w:pStyle w:val="Prrafodelista"/>
        <w:rPr>
          <w:rFonts w:ascii="Arial" w:hAnsi="Arial" w:cs="Arial"/>
        </w:rPr>
      </w:pPr>
    </w:p>
    <w:p w14:paraId="6053B289" w14:textId="77777777" w:rsidR="00BB3834" w:rsidRDefault="00BB3834" w:rsidP="00BB3834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05F51A39" w14:textId="77777777" w:rsidR="00BB3834" w:rsidRDefault="00BB3834" w:rsidP="00BB38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r w:rsidRPr="00C229BA">
        <w:rPr>
          <w:rFonts w:ascii="Arial" w:hAnsi="Arial" w:cs="Arial"/>
          <w:sz w:val="24"/>
          <w:szCs w:val="24"/>
        </w:rPr>
        <w:t>”</w:t>
      </w:r>
    </w:p>
    <w:p w14:paraId="26FBB821" w14:textId="77777777" w:rsidR="00BB3834" w:rsidRDefault="00BB3834" w:rsidP="00BB3834">
      <w:pPr>
        <w:jc w:val="center"/>
        <w:rPr>
          <w:rFonts w:ascii="Arial" w:hAnsi="Arial" w:cs="Arial"/>
          <w:sz w:val="24"/>
          <w:szCs w:val="24"/>
        </w:rPr>
      </w:pPr>
    </w:p>
    <w:p w14:paraId="21D37F0A" w14:textId="1B918409" w:rsidR="00BB3834" w:rsidRPr="00351891" w:rsidRDefault="00BB3834" w:rsidP="00BB383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 w:rsidR="00095804">
        <w:rPr>
          <w:rFonts w:ascii="Arial" w:hAnsi="Arial" w:cs="Arial"/>
          <w:sz w:val="24"/>
          <w:szCs w:val="24"/>
        </w:rPr>
        <w:t>Sentido de pertenencia, dignidad y derecho.</w:t>
      </w:r>
    </w:p>
    <w:p w14:paraId="49BD6D30" w14:textId="77777777" w:rsidR="00BB3834" w:rsidRDefault="00BB3834" w:rsidP="00BB3834">
      <w:pPr>
        <w:rPr>
          <w:rFonts w:ascii="Arial" w:hAnsi="Arial" w:cs="Arial"/>
          <w:sz w:val="24"/>
          <w:szCs w:val="24"/>
        </w:rPr>
      </w:pPr>
    </w:p>
    <w:p w14:paraId="03129A04" w14:textId="33026388" w:rsidR="00BB3834" w:rsidRPr="00351891" w:rsidRDefault="00BB3834" w:rsidP="00BB38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1</w:t>
      </w:r>
      <w:r w:rsidR="00350C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/0</w:t>
      </w:r>
      <w:r w:rsidR="00095804"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bookmarkEnd w:id="0"/>
      <w:r>
        <w:rPr>
          <w:rFonts w:ascii="Arial" w:hAnsi="Arial" w:cs="Arial"/>
          <w:sz w:val="24"/>
          <w:szCs w:val="24"/>
        </w:rPr>
        <w:t>.</w:t>
      </w:r>
      <w:bookmarkEnd w:id="1"/>
    </w:p>
    <w:p w14:paraId="54FB3044" w14:textId="38D5DFE3" w:rsidR="00BB3834" w:rsidRDefault="00E70720">
      <w:r>
        <w:rPr>
          <w:noProof/>
        </w:rPr>
        <w:lastRenderedPageBreak/>
        <w:drawing>
          <wp:inline distT="0" distB="0" distL="0" distR="0" wp14:anchorId="2BF70C69" wp14:editId="5D1474FC">
            <wp:extent cx="6200775" cy="7624329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469" cy="763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AE220" w14:textId="56C1DD96" w:rsidR="00D73BCF" w:rsidRDefault="00D73BCF"/>
    <w:p w14:paraId="665E95FC" w14:textId="6B581D8C" w:rsidR="00D73BCF" w:rsidRDefault="00D73BCF">
      <w:r>
        <w:rPr>
          <w:noProof/>
        </w:rPr>
        <w:lastRenderedPageBreak/>
        <w:drawing>
          <wp:inline distT="0" distB="0" distL="0" distR="0" wp14:anchorId="26C90264" wp14:editId="79CA9236">
            <wp:extent cx="6316980" cy="7707888"/>
            <wp:effectExtent l="0" t="0" r="7620" b="762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494" cy="771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6E7C" w14:textId="03FC39D8" w:rsidR="00D73BCF" w:rsidRDefault="00D73BCF">
      <w:r>
        <w:rPr>
          <w:noProof/>
        </w:rPr>
        <w:lastRenderedPageBreak/>
        <w:drawing>
          <wp:inline distT="0" distB="0" distL="0" distR="0" wp14:anchorId="7445A4A2" wp14:editId="0961B227">
            <wp:extent cx="6231255" cy="8105990"/>
            <wp:effectExtent l="0" t="0" r="0" b="9525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116" cy="81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C55E" w14:textId="4599AE36" w:rsidR="00D73BCF" w:rsidRDefault="00D73BCF">
      <w:r>
        <w:rPr>
          <w:noProof/>
        </w:rPr>
        <w:lastRenderedPageBreak/>
        <w:drawing>
          <wp:inline distT="0" distB="0" distL="0" distR="0" wp14:anchorId="33BD2A01" wp14:editId="6C47837C">
            <wp:extent cx="6336030" cy="7858742"/>
            <wp:effectExtent l="0" t="0" r="7620" b="9525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77" cy="786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4"/>
    <w:rsid w:val="00095804"/>
    <w:rsid w:val="00147570"/>
    <w:rsid w:val="00350C62"/>
    <w:rsid w:val="006A6C60"/>
    <w:rsid w:val="00BB3834"/>
    <w:rsid w:val="00D73BCF"/>
    <w:rsid w:val="00E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40B4"/>
  <w15:chartTrackingRefBased/>
  <w15:docId w15:val="{A0FD80E0-A2EB-49EA-B4DA-D9E4C20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7</cp:revision>
  <dcterms:created xsi:type="dcterms:W3CDTF">2021-04-14T20:02:00Z</dcterms:created>
  <dcterms:modified xsi:type="dcterms:W3CDTF">2021-04-15T04:55:00Z</dcterms:modified>
</cp:coreProperties>
</file>