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16" w:rsidRDefault="00241287" w:rsidP="00241287">
      <w:pPr>
        <w:jc w:val="center"/>
        <w:rPr>
          <w:rFonts w:ascii="Times New Roman" w:hAnsi="Times New Roman" w:cs="Times New Roman"/>
          <w:b/>
          <w:bCs/>
          <w:sz w:val="36"/>
          <w:szCs w:val="36"/>
        </w:rPr>
      </w:pPr>
      <w:r w:rsidRPr="00241287">
        <w:rPr>
          <w:rFonts w:ascii="Times New Roman" w:hAnsi="Times New Roman" w:cs="Times New Roman"/>
          <w:b/>
          <w:bCs/>
          <w:sz w:val="36"/>
          <w:szCs w:val="36"/>
        </w:rPr>
        <w:t>“ESCUELA Y COMUNIDAD”</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III-ESCUAL Y COMUNIDAD: PROBLEMAS DE REFLEXIÓN.</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 Presenta las condiciones sociales de la </w:t>
      </w:r>
      <w:proofErr w:type="spellStart"/>
      <w:r w:rsidRPr="00241287">
        <w:rPr>
          <w:rFonts w:ascii="Times New Roman" w:hAnsi="Times New Roman" w:cs="Times New Roman"/>
          <w:sz w:val="28"/>
          <w:szCs w:val="28"/>
        </w:rPr>
        <w:t>relacion</w:t>
      </w:r>
      <w:proofErr w:type="spellEnd"/>
      <w:r w:rsidRPr="00241287">
        <w:rPr>
          <w:rFonts w:ascii="Times New Roman" w:hAnsi="Times New Roman" w:cs="Times New Roman"/>
          <w:sz w:val="28"/>
          <w:szCs w:val="28"/>
        </w:rPr>
        <w:t xml:space="preserve"> entre sociedad y comunidad., esencialmente de los elementos estructurales de los centros educativos.</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El sistema educativo es un sistema funcional de la sociedad., su propósito es crear autonomía para el desarrollo y esta vaya cambiando con la evolución de sistema</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 La función con relaciona la sociedad y la presentación como </w:t>
      </w:r>
      <w:proofErr w:type="spellStart"/>
      <w:r w:rsidRPr="00241287">
        <w:rPr>
          <w:rFonts w:ascii="Times New Roman" w:hAnsi="Times New Roman" w:cs="Times New Roman"/>
          <w:sz w:val="28"/>
          <w:szCs w:val="28"/>
        </w:rPr>
        <w:t>relacion</w:t>
      </w:r>
      <w:proofErr w:type="spellEnd"/>
      <w:r w:rsidRPr="00241287">
        <w:rPr>
          <w:rFonts w:ascii="Times New Roman" w:hAnsi="Times New Roman" w:cs="Times New Roman"/>
          <w:sz w:val="28"/>
          <w:szCs w:val="28"/>
        </w:rPr>
        <w:t xml:space="preserve"> entre sistemas no son las única con sistemas funcionales ya que también se relacionan consigo mismo y eso quiere decir la reflexión, siendo que a través de esta los sistemas se interpretan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La capacidad de autobservación en escuelas es posible porque son sistemas de organización compleja. Y tiene que ver con la reflexión del sistema educativo</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 xml:space="preserve">A continuación 4 claves para la reflexión colectiva de relaciones escuela y comunidad planteados por N. Luhmann. </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Primera clave ESCUELA Y COMUNIDAD: HOMOGENEIDAD Y HETEROGENEIDAD.</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Habla sobre como hay diferencia en los niños mediante la </w:t>
      </w:r>
      <w:proofErr w:type="gramStart"/>
      <w:r w:rsidRPr="00241287">
        <w:rPr>
          <w:rFonts w:ascii="Times New Roman" w:hAnsi="Times New Roman" w:cs="Times New Roman"/>
          <w:sz w:val="28"/>
          <w:szCs w:val="28"/>
        </w:rPr>
        <w:t>observación  y</w:t>
      </w:r>
      <w:proofErr w:type="gramEnd"/>
      <w:r w:rsidRPr="00241287">
        <w:rPr>
          <w:rFonts w:ascii="Times New Roman" w:hAnsi="Times New Roman" w:cs="Times New Roman"/>
          <w:sz w:val="28"/>
          <w:szCs w:val="28"/>
        </w:rPr>
        <w:t xml:space="preserve"> como es que define las condiciones de cada uno de ellos de forma homogénea teniendo en cuenta los temas de reflexión del sistema.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&gt; Luhmann menciona que el sistema educativo desarrolla la observación de forma homogénea desde el comienzo, queriendo decir que establece un punto de partida haciendo relevancia a lo que pasara después</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El sistema educativo observa a los alumnos por igual a un inicio, aunque después va metiendo desigualdad y si atribuye diferencias en resultados </w:t>
      </w:r>
      <w:r w:rsidRPr="00241287">
        <w:rPr>
          <w:rFonts w:ascii="Times New Roman" w:hAnsi="Times New Roman" w:cs="Times New Roman"/>
          <w:sz w:val="28"/>
          <w:szCs w:val="28"/>
        </w:rPr>
        <w:lastRenderedPageBreak/>
        <w:t xml:space="preserve">para después seguir buscando formas de observación que reduzcan la heterogeneidad </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Segunda clave ESCUELA Y FAMILIA: EDUCACIÓN Y SOCIALIZACIÓN</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Hay diferencias en la escuela y familia que aparecen </w:t>
      </w:r>
      <w:proofErr w:type="gramStart"/>
      <w:r w:rsidRPr="00241287">
        <w:rPr>
          <w:rFonts w:ascii="Times New Roman" w:hAnsi="Times New Roman" w:cs="Times New Roman"/>
          <w:sz w:val="28"/>
          <w:szCs w:val="28"/>
        </w:rPr>
        <w:t>el  esquema</w:t>
      </w:r>
      <w:proofErr w:type="gramEnd"/>
      <w:r w:rsidRPr="00241287">
        <w:rPr>
          <w:rFonts w:ascii="Times New Roman" w:hAnsi="Times New Roman" w:cs="Times New Roman"/>
          <w:sz w:val="28"/>
          <w:szCs w:val="28"/>
        </w:rPr>
        <w:t xml:space="preserve"> de autoobservación.</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Luhmann marca que los temas de la observación en relación escuela familia están enmarcados por los de autonomía y selección social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El sistema educativo esta ahora orientado a la enseñanza que educa, esto quiere decir que sirve para la vida social en relación </w:t>
      </w:r>
      <w:proofErr w:type="gramStart"/>
      <w:r w:rsidRPr="00241287">
        <w:rPr>
          <w:rFonts w:ascii="Times New Roman" w:hAnsi="Times New Roman" w:cs="Times New Roman"/>
          <w:sz w:val="28"/>
          <w:szCs w:val="28"/>
        </w:rPr>
        <w:t>a la político</w:t>
      </w:r>
      <w:proofErr w:type="gramEnd"/>
      <w:r w:rsidRPr="00241287">
        <w:rPr>
          <w:rFonts w:ascii="Times New Roman" w:hAnsi="Times New Roman" w:cs="Times New Roman"/>
          <w:sz w:val="28"/>
          <w:szCs w:val="28"/>
        </w:rPr>
        <w:t>, económico, etc.</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Luhmann dice que la educación es solo ocasional en el proceso de socialización y toma parte en las escuelas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Existen ámbitos de socialización que Luhmann llamó </w:t>
      </w:r>
      <w:proofErr w:type="spellStart"/>
      <w:r w:rsidRPr="00241287">
        <w:rPr>
          <w:rFonts w:ascii="Times New Roman" w:hAnsi="Times New Roman" w:cs="Times New Roman"/>
          <w:sz w:val="28"/>
          <w:szCs w:val="28"/>
        </w:rPr>
        <w:t>translapantes</w:t>
      </w:r>
      <w:proofErr w:type="spellEnd"/>
      <w:r w:rsidRPr="00241287">
        <w:rPr>
          <w:rFonts w:ascii="Times New Roman" w:hAnsi="Times New Roman" w:cs="Times New Roman"/>
          <w:sz w:val="28"/>
          <w:szCs w:val="28"/>
        </w:rPr>
        <w:t xml:space="preserve">. E influyen en el </w:t>
      </w:r>
      <w:proofErr w:type="gramStart"/>
      <w:r w:rsidRPr="00241287">
        <w:rPr>
          <w:rFonts w:ascii="Times New Roman" w:hAnsi="Times New Roman" w:cs="Times New Roman"/>
          <w:sz w:val="28"/>
          <w:szCs w:val="28"/>
        </w:rPr>
        <w:t>proceso  escolar..</w:t>
      </w:r>
      <w:proofErr w:type="gramEnd"/>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&gt; Luhmann menciona también que lo que la familia aporta ya no parece útil en cuanto a la condición previa al éxito escolar y da como argumento "la familia no colabora con la educación de sus hijos" y es que no siempre va con los mismos objetivos que la escuela.</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r>
      <w:proofErr w:type="gramStart"/>
      <w:r w:rsidRPr="00241287">
        <w:rPr>
          <w:rFonts w:ascii="Times New Roman" w:hAnsi="Times New Roman" w:cs="Times New Roman"/>
          <w:sz w:val="28"/>
          <w:szCs w:val="28"/>
        </w:rPr>
        <w:t>&gt;  comprender</w:t>
      </w:r>
      <w:proofErr w:type="gramEnd"/>
      <w:r w:rsidRPr="00241287">
        <w:rPr>
          <w:rFonts w:ascii="Times New Roman" w:hAnsi="Times New Roman" w:cs="Times New Roman"/>
          <w:sz w:val="28"/>
          <w:szCs w:val="28"/>
        </w:rPr>
        <w:t xml:space="preserve"> problemas como condiciones estructurales del sistema y no como prejuicios del maestro deja a entender porque los padres se encuentran apáticos</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Desde la teoría de sistemas sociales se observan condiciones que lo hacen diferenciarse de </w:t>
      </w:r>
      <w:proofErr w:type="gramStart"/>
      <w:r w:rsidRPr="00241287">
        <w:rPr>
          <w:rFonts w:ascii="Times New Roman" w:hAnsi="Times New Roman" w:cs="Times New Roman"/>
          <w:sz w:val="28"/>
          <w:szCs w:val="28"/>
        </w:rPr>
        <w:t>otro sistemas</w:t>
      </w:r>
      <w:proofErr w:type="gramEnd"/>
      <w:r w:rsidRPr="00241287">
        <w:rPr>
          <w:rFonts w:ascii="Times New Roman" w:hAnsi="Times New Roman" w:cs="Times New Roman"/>
          <w:sz w:val="28"/>
          <w:szCs w:val="28"/>
        </w:rPr>
        <w:t xml:space="preserve"> y lo hacen estar relacionado a nivel general con toda la escuela. </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Tercera clave ESCUELA Y ORGANIZACIONE COMUNITARIAS</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&gt; Este tipo de organizaciones son propias de la inserción en el barrio.</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lastRenderedPageBreak/>
        <w:tab/>
        <w:t>&gt; No son mencionadas por Luhmann como ámbito</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Son observadas con diferente plano y por lo general se ignora lo que pasa en los niños a nivel educativo.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La escuela tiene la capacidad para preparar otros sistemas e ir preparando al individuo para vivir fuera de la misma tomando el problema de la inclusión y </w:t>
      </w:r>
      <w:proofErr w:type="gramStart"/>
      <w:r w:rsidRPr="00241287">
        <w:rPr>
          <w:rFonts w:ascii="Times New Roman" w:hAnsi="Times New Roman" w:cs="Times New Roman"/>
          <w:sz w:val="28"/>
          <w:szCs w:val="28"/>
        </w:rPr>
        <w:t>exclusión</w:t>
      </w:r>
      <w:proofErr w:type="gramEnd"/>
      <w:r w:rsidRPr="00241287">
        <w:rPr>
          <w:rFonts w:ascii="Times New Roman" w:hAnsi="Times New Roman" w:cs="Times New Roman"/>
          <w:sz w:val="28"/>
          <w:szCs w:val="28"/>
        </w:rPr>
        <w:t xml:space="preserve"> aunque esté presente en todo el sistema educativo </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Cuarta clave LA ESCUELA "LOS TÉCNICOS" Y LA COMUNIDAD. DEFICITS E INFLACIONES.</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Está relacionado con escuela-comunidad ya que los técnicos hacen aparición como psicólogos, sociólogos, trabajadores sociales, etc.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&gt; Es un tema complejo</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&gt; Según Luhmann, se produce una inflación de expectativas, lo que quiere decir que esperan demasiadas cosas de las situaciones educativas, sistemas y tecnología</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r>
      <w:proofErr w:type="gramStart"/>
      <w:r w:rsidRPr="00241287">
        <w:rPr>
          <w:rFonts w:ascii="Times New Roman" w:hAnsi="Times New Roman" w:cs="Times New Roman"/>
          <w:sz w:val="28"/>
          <w:szCs w:val="28"/>
        </w:rPr>
        <w:t>&gt;  la</w:t>
      </w:r>
      <w:proofErr w:type="gramEnd"/>
      <w:r w:rsidRPr="00241287">
        <w:rPr>
          <w:rFonts w:ascii="Times New Roman" w:hAnsi="Times New Roman" w:cs="Times New Roman"/>
          <w:sz w:val="28"/>
          <w:szCs w:val="28"/>
        </w:rPr>
        <w:t xml:space="preserve"> tecnología deficiente no es requerida en el sistema educativo ya que causa metodologías incorrectas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&gt; Luhmann menciona que la tecnología es de hecho otro de los problemas de reflexión en el sistema educativo ya que no es que actúe de manera equivocada, sino que son condiciones y consecuencias. </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IV. ESCUELA Y COMUNIDAD: CONDICIONES, LIMITES Y POSIBILIDADES</w:t>
      </w:r>
    </w:p>
    <w:p w:rsidR="00241287" w:rsidRPr="00241287" w:rsidRDefault="00241287" w:rsidP="0083749E">
      <w:pPr>
        <w:jc w:val="both"/>
        <w:rPr>
          <w:rFonts w:ascii="Times New Roman" w:hAnsi="Times New Roman" w:cs="Times New Roman"/>
          <w:sz w:val="28"/>
          <w:szCs w:val="28"/>
        </w:rPr>
      </w:pP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r>
      <w:proofErr w:type="gramStart"/>
      <w:r w:rsidRPr="00241287">
        <w:rPr>
          <w:rFonts w:ascii="Times New Roman" w:hAnsi="Times New Roman" w:cs="Times New Roman"/>
          <w:sz w:val="28"/>
          <w:szCs w:val="28"/>
        </w:rPr>
        <w:t>→  permite</w:t>
      </w:r>
      <w:proofErr w:type="gramEnd"/>
      <w:r w:rsidRPr="00241287">
        <w:rPr>
          <w:rFonts w:ascii="Times New Roman" w:hAnsi="Times New Roman" w:cs="Times New Roman"/>
          <w:sz w:val="28"/>
          <w:szCs w:val="28"/>
        </w:rPr>
        <w:t xml:space="preserve"> la comprensión de las condiciones del sistema educativo y las escuelas.</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 Luhmann plantea la teoría de sistemas con órdenes para comprender las relaciones ya mencionadas </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lastRenderedPageBreak/>
        <w:tab/>
        <w:t>→ Hay un papel central de la autonomía en que se producen posibilidades de un cambio</w:t>
      </w:r>
    </w:p>
    <w:p w:rsidR="00241287" w:rsidRP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 Hay una teoría orientada a la praxis, </w:t>
      </w:r>
      <w:proofErr w:type="gramStart"/>
      <w:r w:rsidRPr="00241287">
        <w:rPr>
          <w:rFonts w:ascii="Times New Roman" w:hAnsi="Times New Roman" w:cs="Times New Roman"/>
          <w:sz w:val="28"/>
          <w:szCs w:val="28"/>
        </w:rPr>
        <w:t>que</w:t>
      </w:r>
      <w:proofErr w:type="gramEnd"/>
      <w:r w:rsidRPr="00241287">
        <w:rPr>
          <w:rFonts w:ascii="Times New Roman" w:hAnsi="Times New Roman" w:cs="Times New Roman"/>
          <w:sz w:val="28"/>
          <w:szCs w:val="28"/>
        </w:rPr>
        <w:t xml:space="preserve"> según Luhmann, es el modelo ideal a alcanzar</w:t>
      </w:r>
    </w:p>
    <w:p w:rsidR="00241287" w:rsidRDefault="00241287" w:rsidP="0083749E">
      <w:pPr>
        <w:jc w:val="both"/>
        <w:rPr>
          <w:rFonts w:ascii="Times New Roman" w:hAnsi="Times New Roman" w:cs="Times New Roman"/>
          <w:sz w:val="28"/>
          <w:szCs w:val="28"/>
        </w:rPr>
      </w:pPr>
      <w:r w:rsidRPr="00241287">
        <w:rPr>
          <w:rFonts w:ascii="Times New Roman" w:hAnsi="Times New Roman" w:cs="Times New Roman"/>
          <w:sz w:val="28"/>
          <w:szCs w:val="28"/>
        </w:rPr>
        <w:tab/>
        <w:t xml:space="preserve">→ En resumen hay que conocer las condiciones de cada estructura en </w:t>
      </w:r>
      <w:proofErr w:type="spellStart"/>
      <w:r w:rsidRPr="00241287">
        <w:rPr>
          <w:rFonts w:ascii="Times New Roman" w:hAnsi="Times New Roman" w:cs="Times New Roman"/>
          <w:sz w:val="28"/>
          <w:szCs w:val="28"/>
        </w:rPr>
        <w:t>relacion</w:t>
      </w:r>
      <w:proofErr w:type="spellEnd"/>
      <w:r w:rsidRPr="00241287">
        <w:rPr>
          <w:rFonts w:ascii="Times New Roman" w:hAnsi="Times New Roman" w:cs="Times New Roman"/>
          <w:sz w:val="28"/>
          <w:szCs w:val="28"/>
        </w:rPr>
        <w:t xml:space="preserve"> a la </w:t>
      </w:r>
      <w:proofErr w:type="gramStart"/>
      <w:r w:rsidRPr="00241287">
        <w:rPr>
          <w:rFonts w:ascii="Times New Roman" w:hAnsi="Times New Roman" w:cs="Times New Roman"/>
          <w:sz w:val="28"/>
          <w:szCs w:val="28"/>
        </w:rPr>
        <w:t>escuela.-</w:t>
      </w:r>
      <w:proofErr w:type="gramEnd"/>
      <w:r w:rsidRPr="00241287">
        <w:rPr>
          <w:rFonts w:ascii="Times New Roman" w:hAnsi="Times New Roman" w:cs="Times New Roman"/>
          <w:sz w:val="28"/>
          <w:szCs w:val="28"/>
        </w:rPr>
        <w:t>Comunidad que permiten comprender.</w:t>
      </w:r>
    </w:p>
    <w:p w:rsidR="00241287" w:rsidRPr="00241287" w:rsidRDefault="00241287" w:rsidP="0083749E">
      <w:pPr>
        <w:pStyle w:val="NormalWeb"/>
        <w:spacing w:before="200" w:beforeAutospacing="0" w:after="0" w:afterAutospacing="0" w:line="360" w:lineRule="auto"/>
        <w:jc w:val="both"/>
        <w:rPr>
          <w:sz w:val="28"/>
          <w:szCs w:val="28"/>
        </w:rPr>
      </w:pPr>
      <w:r w:rsidRPr="00241287">
        <w:rPr>
          <w:rFonts w:eastAsiaTheme="minorEastAsia"/>
          <w:kern w:val="24"/>
          <w:sz w:val="28"/>
          <w:szCs w:val="28"/>
          <w:u w:val="single"/>
          <w14:shadow w14:blurRad="38100" w14:dist="38100" w14:dir="2700000" w14:sx="100000" w14:sy="100000" w14:kx="0" w14:ky="0" w14:algn="tl">
            <w14:srgbClr w14:val="000000">
              <w14:alpha w14:val="57000"/>
            </w14:srgbClr>
          </w14:shadow>
        </w:rPr>
        <w:t>Primera clave</w:t>
      </w:r>
      <w:r w:rsidRPr="00241287">
        <w:rPr>
          <w:rFonts w:eastAsiaTheme="minorEastAsia"/>
          <w:kern w:val="24"/>
          <w:sz w:val="28"/>
          <w:szCs w:val="28"/>
          <w14:shadow w14:blurRad="38100" w14:dist="38100" w14:dir="2700000" w14:sx="100000" w14:sy="100000" w14:kx="0" w14:ky="0" w14:algn="tl">
            <w14:srgbClr w14:val="000000">
              <w14:alpha w14:val="57000"/>
            </w14:srgbClr>
          </w14:shadow>
        </w:rPr>
        <w:t xml:space="preserve"> ESCUELA Y COMUNIDAD: HOMOGENEIDAD Y HETEROGENEIDAD: </w:t>
      </w:r>
      <w:r w:rsidRPr="00241287">
        <w:rPr>
          <w:rFonts w:eastAsiaTheme="minorEastAsia"/>
          <w:color w:val="000000" w:themeColor="text1"/>
          <w:kern w:val="24"/>
          <w:sz w:val="28"/>
          <w:szCs w:val="28"/>
        </w:rPr>
        <w:t xml:space="preserve">Habla sobre como hay diferencia en los niños mediante la </w:t>
      </w:r>
      <w:proofErr w:type="gramStart"/>
      <w:r w:rsidRPr="00241287">
        <w:rPr>
          <w:rFonts w:eastAsiaTheme="minorEastAsia"/>
          <w:color w:val="000000" w:themeColor="text1"/>
          <w:kern w:val="24"/>
          <w:sz w:val="28"/>
          <w:szCs w:val="28"/>
        </w:rPr>
        <w:t>observación  y</w:t>
      </w:r>
      <w:proofErr w:type="gramEnd"/>
      <w:r w:rsidRPr="00241287">
        <w:rPr>
          <w:rFonts w:eastAsiaTheme="minorEastAsia"/>
          <w:color w:val="000000" w:themeColor="text1"/>
          <w:kern w:val="24"/>
          <w:sz w:val="28"/>
          <w:szCs w:val="28"/>
        </w:rPr>
        <w:t xml:space="preserve"> como es que define las condiciones de cada uno de ellos de forma homogénea teniendo en cuenta los temas de reflexión del sistema. Luhmann menciona que el sistema educativo desarrolla la observación de forma homogénea desde el comienzo, queriendo decir que establece un punto de partida haciendo relevancia a lo que pasara después. El sistema educativo observa a los alumnos por igual a un inicio, aunque después va metiendo desigualdad y si atribuye diferencias en resultados para después seguir buscando formas de observación que reduzcan la heterogeneidad.</w:t>
      </w:r>
    </w:p>
    <w:p w:rsidR="00241287" w:rsidRPr="00241287" w:rsidRDefault="00241287" w:rsidP="0083749E">
      <w:pPr>
        <w:pStyle w:val="NormalWeb"/>
        <w:spacing w:before="200" w:beforeAutospacing="0" w:after="0" w:afterAutospacing="0" w:line="360" w:lineRule="auto"/>
        <w:jc w:val="both"/>
        <w:rPr>
          <w:sz w:val="28"/>
          <w:szCs w:val="28"/>
        </w:rPr>
      </w:pPr>
      <w:r w:rsidRPr="00241287">
        <w:rPr>
          <w:rFonts w:eastAsiaTheme="minorEastAsia"/>
          <w:kern w:val="24"/>
          <w:sz w:val="28"/>
          <w:szCs w:val="28"/>
          <w:u w:val="single"/>
          <w14:shadow w14:blurRad="38100" w14:dist="38100" w14:dir="2700000" w14:sx="100000" w14:sy="100000" w14:kx="0" w14:ky="0" w14:algn="tl">
            <w14:srgbClr w14:val="000000">
              <w14:alpha w14:val="57000"/>
            </w14:srgbClr>
          </w14:shadow>
        </w:rPr>
        <w:t xml:space="preserve">Segunda clave </w:t>
      </w:r>
      <w:r w:rsidRPr="00241287">
        <w:rPr>
          <w:rFonts w:eastAsiaTheme="minorEastAsia"/>
          <w:kern w:val="24"/>
          <w:sz w:val="28"/>
          <w:szCs w:val="28"/>
          <w14:shadow w14:blurRad="38100" w14:dist="38100" w14:dir="2700000" w14:sx="100000" w14:sy="100000" w14:kx="0" w14:ky="0" w14:algn="tl">
            <w14:srgbClr w14:val="000000">
              <w14:alpha w14:val="57000"/>
            </w14:srgbClr>
          </w14:shadow>
        </w:rPr>
        <w:t xml:space="preserve">ESCUELA Y FAMILIA: EDUCACIÓN Y SOCIALIZACIÓN: </w:t>
      </w:r>
      <w:r w:rsidRPr="00241287">
        <w:rPr>
          <w:rFonts w:eastAsiaTheme="minorEastAsia"/>
          <w:color w:val="000000" w:themeColor="text1"/>
          <w:kern w:val="24"/>
          <w:sz w:val="28"/>
          <w:szCs w:val="28"/>
        </w:rPr>
        <w:t xml:space="preserve">Hay diferencias en la escuela y familia que aparecen </w:t>
      </w:r>
      <w:proofErr w:type="gramStart"/>
      <w:r w:rsidRPr="00241287">
        <w:rPr>
          <w:rFonts w:eastAsiaTheme="minorEastAsia"/>
          <w:color w:val="000000" w:themeColor="text1"/>
          <w:kern w:val="24"/>
          <w:sz w:val="28"/>
          <w:szCs w:val="28"/>
        </w:rPr>
        <w:t>el  esquema</w:t>
      </w:r>
      <w:proofErr w:type="gramEnd"/>
      <w:r w:rsidRPr="00241287">
        <w:rPr>
          <w:rFonts w:eastAsiaTheme="minorEastAsia"/>
          <w:color w:val="000000" w:themeColor="text1"/>
          <w:kern w:val="24"/>
          <w:sz w:val="28"/>
          <w:szCs w:val="28"/>
        </w:rPr>
        <w:t xml:space="preserve"> de autoobservación. Luhmann marca que los temas de la observación en relación escuela familia están enmarcados por los de autonomía y selección social. El sistema educativo esta ahora orientado a la enseñanza que educa, esto quiere decir que sirve para la vida social en relación </w:t>
      </w:r>
      <w:proofErr w:type="gramStart"/>
      <w:r w:rsidRPr="00241287">
        <w:rPr>
          <w:rFonts w:eastAsiaTheme="minorEastAsia"/>
          <w:color w:val="000000" w:themeColor="text1"/>
          <w:kern w:val="24"/>
          <w:sz w:val="28"/>
          <w:szCs w:val="28"/>
        </w:rPr>
        <w:t>a la político</w:t>
      </w:r>
      <w:proofErr w:type="gramEnd"/>
      <w:r w:rsidRPr="00241287">
        <w:rPr>
          <w:rFonts w:eastAsiaTheme="minorEastAsia"/>
          <w:color w:val="000000" w:themeColor="text1"/>
          <w:kern w:val="24"/>
          <w:sz w:val="28"/>
          <w:szCs w:val="28"/>
        </w:rPr>
        <w:t xml:space="preserve">, económico, etc. Luhmann dice que la educación es solo ocasional en el proceso de socialización y toma parte en las </w:t>
      </w:r>
      <w:proofErr w:type="gramStart"/>
      <w:r w:rsidRPr="00241287">
        <w:rPr>
          <w:rFonts w:eastAsiaTheme="minorEastAsia"/>
          <w:color w:val="000000" w:themeColor="text1"/>
          <w:kern w:val="24"/>
          <w:sz w:val="28"/>
          <w:szCs w:val="28"/>
        </w:rPr>
        <w:t>escuelas .Existen</w:t>
      </w:r>
      <w:proofErr w:type="gramEnd"/>
      <w:r w:rsidRPr="00241287">
        <w:rPr>
          <w:rFonts w:eastAsiaTheme="minorEastAsia"/>
          <w:color w:val="000000" w:themeColor="text1"/>
          <w:kern w:val="24"/>
          <w:sz w:val="28"/>
          <w:szCs w:val="28"/>
        </w:rPr>
        <w:t xml:space="preserve"> ámbitos de socialización que Luhmann llamó trasladantes. E influyen en el </w:t>
      </w:r>
      <w:proofErr w:type="gramStart"/>
      <w:r w:rsidRPr="00241287">
        <w:rPr>
          <w:rFonts w:eastAsiaTheme="minorEastAsia"/>
          <w:color w:val="000000" w:themeColor="text1"/>
          <w:kern w:val="24"/>
          <w:sz w:val="28"/>
          <w:szCs w:val="28"/>
        </w:rPr>
        <w:t>proceso  escolar</w:t>
      </w:r>
      <w:proofErr w:type="gramEnd"/>
      <w:r w:rsidRPr="00241287">
        <w:rPr>
          <w:rFonts w:eastAsiaTheme="minorEastAsia"/>
          <w:color w:val="000000" w:themeColor="text1"/>
          <w:kern w:val="24"/>
          <w:sz w:val="28"/>
          <w:szCs w:val="28"/>
        </w:rPr>
        <w:t xml:space="preserve">. Luhmann menciona también que lo que la familia aporta ya no parece útil en cuanto a la condición previa al éxito escolar y da como argumento "la familia no colabora con la </w:t>
      </w:r>
      <w:r w:rsidRPr="00241287">
        <w:rPr>
          <w:rFonts w:eastAsiaTheme="minorEastAsia"/>
          <w:color w:val="000000" w:themeColor="text1"/>
          <w:kern w:val="24"/>
          <w:sz w:val="28"/>
          <w:szCs w:val="28"/>
        </w:rPr>
        <w:lastRenderedPageBreak/>
        <w:t xml:space="preserve">educación de sus hijos" y es que no siempre va con los mismos objetivos que la escuela. comprender problemas como condiciones estructurales del sistema y no como prejuicios del maestro deja a entender porque los padres se encuentran apáticos. Desde la teoría de sistemas sociales se observan condiciones que lo hacen diferenciarse de </w:t>
      </w:r>
      <w:proofErr w:type="gramStart"/>
      <w:r w:rsidRPr="00241287">
        <w:rPr>
          <w:rFonts w:eastAsiaTheme="minorEastAsia"/>
          <w:color w:val="000000" w:themeColor="text1"/>
          <w:kern w:val="24"/>
          <w:sz w:val="28"/>
          <w:szCs w:val="28"/>
        </w:rPr>
        <w:t>otro sistemas</w:t>
      </w:r>
      <w:proofErr w:type="gramEnd"/>
      <w:r w:rsidRPr="00241287">
        <w:rPr>
          <w:rFonts w:eastAsiaTheme="minorEastAsia"/>
          <w:color w:val="000000" w:themeColor="text1"/>
          <w:kern w:val="24"/>
          <w:sz w:val="28"/>
          <w:szCs w:val="28"/>
        </w:rPr>
        <w:t xml:space="preserve"> y lo hacen estar relacionado a nivel general con toda la escuela. </w:t>
      </w:r>
    </w:p>
    <w:p w:rsidR="00241287" w:rsidRPr="00241287" w:rsidRDefault="00241287" w:rsidP="0083749E">
      <w:pPr>
        <w:pStyle w:val="Prrafodelista"/>
        <w:numPr>
          <w:ilvl w:val="0"/>
          <w:numId w:val="1"/>
        </w:numPr>
        <w:spacing w:line="360" w:lineRule="auto"/>
        <w:jc w:val="both"/>
        <w:rPr>
          <w:sz w:val="28"/>
          <w:szCs w:val="28"/>
        </w:rPr>
      </w:pPr>
      <w:r w:rsidRPr="00241287">
        <w:rPr>
          <w:rFonts w:eastAsiaTheme="minorEastAsia"/>
          <w:kern w:val="24"/>
          <w:sz w:val="28"/>
          <w:szCs w:val="28"/>
          <w:u w:val="single"/>
          <w14:shadow w14:blurRad="38100" w14:dist="38100" w14:dir="2700000" w14:sx="100000" w14:sy="100000" w14:kx="0" w14:ky="0" w14:algn="tl">
            <w14:srgbClr w14:val="000000">
              <w14:alpha w14:val="57000"/>
            </w14:srgbClr>
          </w14:shadow>
        </w:rPr>
        <w:t xml:space="preserve">Tercera clave </w:t>
      </w:r>
      <w:r w:rsidRPr="00241287">
        <w:rPr>
          <w:rFonts w:eastAsiaTheme="minorEastAsia"/>
          <w:kern w:val="24"/>
          <w:sz w:val="28"/>
          <w:szCs w:val="28"/>
          <w14:shadow w14:blurRad="38100" w14:dist="38100" w14:dir="2700000" w14:sx="100000" w14:sy="100000" w14:kx="0" w14:ky="0" w14:algn="tl">
            <w14:srgbClr w14:val="000000">
              <w14:alpha w14:val="57000"/>
            </w14:srgbClr>
          </w14:shadow>
        </w:rPr>
        <w:t>ESCUELA Y ORGANIZACIONE COMUNITARIAS:</w:t>
      </w:r>
      <w:r w:rsidRPr="00241287">
        <w:rPr>
          <w:rFonts w:eastAsiaTheme="minorEastAsia"/>
          <w:kern w:val="24"/>
          <w:sz w:val="28"/>
          <w:szCs w:val="28"/>
        </w:rPr>
        <w:t xml:space="preserve"> </w:t>
      </w:r>
      <w:r w:rsidRPr="00241287">
        <w:rPr>
          <w:rFonts w:eastAsiaTheme="minorEastAsia"/>
          <w:color w:val="000000" w:themeColor="text1"/>
          <w:kern w:val="24"/>
          <w:sz w:val="28"/>
          <w:szCs w:val="28"/>
        </w:rPr>
        <w:t xml:space="preserve">Este tipo de organizaciones son propias de la inserción en el barrio. No son mencionadas por Luhmann como ámbito. Son observadas con diferente plano y por lo general se ignora lo que pasa en los niños a nivel educativo. La escuela tiene la capacidad para preparar otros sistemas e ir preparando al individuo para vivir fuera de la misma tomando el problema de la inclusión y </w:t>
      </w:r>
      <w:proofErr w:type="gramStart"/>
      <w:r w:rsidRPr="00241287">
        <w:rPr>
          <w:rFonts w:eastAsiaTheme="minorEastAsia"/>
          <w:color w:val="000000" w:themeColor="text1"/>
          <w:kern w:val="24"/>
          <w:sz w:val="28"/>
          <w:szCs w:val="28"/>
        </w:rPr>
        <w:t>exclusión</w:t>
      </w:r>
      <w:proofErr w:type="gramEnd"/>
      <w:r w:rsidRPr="00241287">
        <w:rPr>
          <w:rFonts w:eastAsiaTheme="minorEastAsia"/>
          <w:color w:val="000000" w:themeColor="text1"/>
          <w:kern w:val="24"/>
          <w:sz w:val="28"/>
          <w:szCs w:val="28"/>
        </w:rPr>
        <w:t xml:space="preserve"> aunque esté presente en todo el sistema educativo.</w:t>
      </w:r>
    </w:p>
    <w:p w:rsidR="00241287" w:rsidRPr="00241287" w:rsidRDefault="00241287" w:rsidP="0083749E">
      <w:pPr>
        <w:pStyle w:val="Prrafodelista"/>
        <w:numPr>
          <w:ilvl w:val="0"/>
          <w:numId w:val="1"/>
        </w:numPr>
        <w:spacing w:line="360" w:lineRule="auto"/>
        <w:jc w:val="both"/>
        <w:rPr>
          <w:sz w:val="28"/>
          <w:szCs w:val="28"/>
        </w:rPr>
      </w:pPr>
      <w:r w:rsidRPr="00241287">
        <w:rPr>
          <w:rFonts w:eastAsiaTheme="minorEastAsia"/>
          <w:kern w:val="24"/>
          <w:sz w:val="28"/>
          <w:szCs w:val="28"/>
          <w:u w:val="single"/>
          <w14:shadow w14:blurRad="38100" w14:dist="38100" w14:dir="2700000" w14:sx="100000" w14:sy="100000" w14:kx="0" w14:ky="0" w14:algn="tl">
            <w14:srgbClr w14:val="000000">
              <w14:alpha w14:val="57000"/>
            </w14:srgbClr>
          </w14:shadow>
        </w:rPr>
        <w:t xml:space="preserve">Cuarta clave </w:t>
      </w:r>
      <w:r w:rsidRPr="00241287">
        <w:rPr>
          <w:rFonts w:eastAsiaTheme="minorEastAsia"/>
          <w:kern w:val="24"/>
          <w:sz w:val="28"/>
          <w:szCs w:val="28"/>
          <w14:shadow w14:blurRad="38100" w14:dist="38100" w14:dir="2700000" w14:sx="100000" w14:sy="100000" w14:kx="0" w14:ky="0" w14:algn="tl">
            <w14:srgbClr w14:val="000000">
              <w14:alpha w14:val="57000"/>
            </w14:srgbClr>
          </w14:shadow>
        </w:rPr>
        <w:t>LA ESCUELA "LOS TÉCNICOS" Y LA COMUNIDAD. DEFICITS E INFLACIONES.</w:t>
      </w:r>
      <w:r w:rsidRPr="00241287">
        <w:rPr>
          <w:rFonts w:eastAsiaTheme="minorEastAsia"/>
          <w:b/>
          <w:bCs/>
          <w:kern w:val="24"/>
          <w:sz w:val="28"/>
          <w:szCs w:val="28"/>
          <w14:shadow w14:blurRad="38100" w14:dist="38100" w14:dir="2700000" w14:sx="100000" w14:sy="100000" w14:kx="0" w14:ky="0" w14:algn="tl">
            <w14:srgbClr w14:val="000000">
              <w14:alpha w14:val="57000"/>
            </w14:srgbClr>
          </w14:shadow>
        </w:rPr>
        <w:t xml:space="preserve"> </w:t>
      </w:r>
      <w:r w:rsidRPr="00241287">
        <w:rPr>
          <w:rFonts w:eastAsiaTheme="minorEastAsia"/>
          <w:kern w:val="24"/>
          <w:sz w:val="28"/>
          <w:szCs w:val="28"/>
        </w:rPr>
        <w:t xml:space="preserve"> </w:t>
      </w:r>
      <w:r w:rsidRPr="00241287">
        <w:rPr>
          <w:rFonts w:eastAsiaTheme="minorEastAsia"/>
          <w:color w:val="000000" w:themeColor="text1"/>
          <w:kern w:val="24"/>
          <w:sz w:val="28"/>
          <w:szCs w:val="28"/>
        </w:rPr>
        <w:t xml:space="preserve">Está relacionado con escuela-comunidad ya que los técnicos hacen aparición como psicólogos, sociólogos, trabajadores sociales, etc. Es un tema complejo. Según Luhmann, se produce una inflación de expectativas, lo que quiere decir que esperan demasiadas cosas de las situaciones educativas, sistemas y tecnología. la tecnología deficiente no es requerida en el sistema educativo ya que causa metodologías </w:t>
      </w:r>
      <w:proofErr w:type="gramStart"/>
      <w:r w:rsidRPr="00241287">
        <w:rPr>
          <w:rFonts w:eastAsiaTheme="minorEastAsia"/>
          <w:color w:val="000000" w:themeColor="text1"/>
          <w:kern w:val="24"/>
          <w:sz w:val="28"/>
          <w:szCs w:val="28"/>
        </w:rPr>
        <w:t>incorrectas .</w:t>
      </w:r>
      <w:proofErr w:type="gramEnd"/>
      <w:r w:rsidRPr="00241287">
        <w:rPr>
          <w:rFonts w:eastAsiaTheme="minorEastAsia"/>
          <w:color w:val="000000" w:themeColor="text1"/>
          <w:kern w:val="24"/>
          <w:sz w:val="28"/>
          <w:szCs w:val="28"/>
        </w:rPr>
        <w:t xml:space="preserve"> Luhmann menciona que la tecnología es de hecho otro de los problemas de reflexión en el sistema educativo ya que no es que actúe de manera equivocada, sino que son condiciones y consecuencias. </w:t>
      </w:r>
    </w:p>
    <w:p w:rsidR="00241287" w:rsidRPr="00241287" w:rsidRDefault="00241287" w:rsidP="0083749E">
      <w:pPr>
        <w:spacing w:line="360" w:lineRule="auto"/>
        <w:jc w:val="both"/>
        <w:rPr>
          <w:rFonts w:ascii="Times New Roman" w:hAnsi="Times New Roman" w:cs="Times New Roman"/>
          <w:sz w:val="28"/>
          <w:szCs w:val="28"/>
        </w:rPr>
      </w:pPr>
      <w:bookmarkStart w:id="0" w:name="_GoBack"/>
      <w:bookmarkEnd w:id="0"/>
    </w:p>
    <w:p w:rsidR="00241287" w:rsidRDefault="00241287" w:rsidP="00241287">
      <w:pPr>
        <w:jc w:val="center"/>
      </w:pPr>
    </w:p>
    <w:sectPr w:rsidR="002412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102071"/>
    <w:multiLevelType w:val="hybridMultilevel"/>
    <w:tmpl w:val="A776D012"/>
    <w:lvl w:ilvl="0" w:tplc="C47C7176">
      <w:start w:val="1"/>
      <w:numFmt w:val="bullet"/>
      <w:lvlText w:val="•"/>
      <w:lvlJc w:val="left"/>
      <w:pPr>
        <w:tabs>
          <w:tab w:val="num" w:pos="720"/>
        </w:tabs>
        <w:ind w:left="720" w:hanging="360"/>
      </w:pPr>
      <w:rPr>
        <w:rFonts w:ascii="Arial" w:hAnsi="Arial" w:hint="default"/>
      </w:rPr>
    </w:lvl>
    <w:lvl w:ilvl="1" w:tplc="1E5E7D16" w:tentative="1">
      <w:start w:val="1"/>
      <w:numFmt w:val="bullet"/>
      <w:lvlText w:val="•"/>
      <w:lvlJc w:val="left"/>
      <w:pPr>
        <w:tabs>
          <w:tab w:val="num" w:pos="1440"/>
        </w:tabs>
        <w:ind w:left="1440" w:hanging="360"/>
      </w:pPr>
      <w:rPr>
        <w:rFonts w:ascii="Arial" w:hAnsi="Arial" w:hint="default"/>
      </w:rPr>
    </w:lvl>
    <w:lvl w:ilvl="2" w:tplc="52807000" w:tentative="1">
      <w:start w:val="1"/>
      <w:numFmt w:val="bullet"/>
      <w:lvlText w:val="•"/>
      <w:lvlJc w:val="left"/>
      <w:pPr>
        <w:tabs>
          <w:tab w:val="num" w:pos="2160"/>
        </w:tabs>
        <w:ind w:left="2160" w:hanging="360"/>
      </w:pPr>
      <w:rPr>
        <w:rFonts w:ascii="Arial" w:hAnsi="Arial" w:hint="default"/>
      </w:rPr>
    </w:lvl>
    <w:lvl w:ilvl="3" w:tplc="28AA5920" w:tentative="1">
      <w:start w:val="1"/>
      <w:numFmt w:val="bullet"/>
      <w:lvlText w:val="•"/>
      <w:lvlJc w:val="left"/>
      <w:pPr>
        <w:tabs>
          <w:tab w:val="num" w:pos="2880"/>
        </w:tabs>
        <w:ind w:left="2880" w:hanging="360"/>
      </w:pPr>
      <w:rPr>
        <w:rFonts w:ascii="Arial" w:hAnsi="Arial" w:hint="default"/>
      </w:rPr>
    </w:lvl>
    <w:lvl w:ilvl="4" w:tplc="ADC00DC8" w:tentative="1">
      <w:start w:val="1"/>
      <w:numFmt w:val="bullet"/>
      <w:lvlText w:val="•"/>
      <w:lvlJc w:val="left"/>
      <w:pPr>
        <w:tabs>
          <w:tab w:val="num" w:pos="3600"/>
        </w:tabs>
        <w:ind w:left="3600" w:hanging="360"/>
      </w:pPr>
      <w:rPr>
        <w:rFonts w:ascii="Arial" w:hAnsi="Arial" w:hint="default"/>
      </w:rPr>
    </w:lvl>
    <w:lvl w:ilvl="5" w:tplc="323216B0" w:tentative="1">
      <w:start w:val="1"/>
      <w:numFmt w:val="bullet"/>
      <w:lvlText w:val="•"/>
      <w:lvlJc w:val="left"/>
      <w:pPr>
        <w:tabs>
          <w:tab w:val="num" w:pos="4320"/>
        </w:tabs>
        <w:ind w:left="4320" w:hanging="360"/>
      </w:pPr>
      <w:rPr>
        <w:rFonts w:ascii="Arial" w:hAnsi="Arial" w:hint="default"/>
      </w:rPr>
    </w:lvl>
    <w:lvl w:ilvl="6" w:tplc="ABD6A550" w:tentative="1">
      <w:start w:val="1"/>
      <w:numFmt w:val="bullet"/>
      <w:lvlText w:val="•"/>
      <w:lvlJc w:val="left"/>
      <w:pPr>
        <w:tabs>
          <w:tab w:val="num" w:pos="5040"/>
        </w:tabs>
        <w:ind w:left="5040" w:hanging="360"/>
      </w:pPr>
      <w:rPr>
        <w:rFonts w:ascii="Arial" w:hAnsi="Arial" w:hint="default"/>
      </w:rPr>
    </w:lvl>
    <w:lvl w:ilvl="7" w:tplc="63842EE8" w:tentative="1">
      <w:start w:val="1"/>
      <w:numFmt w:val="bullet"/>
      <w:lvlText w:val="•"/>
      <w:lvlJc w:val="left"/>
      <w:pPr>
        <w:tabs>
          <w:tab w:val="num" w:pos="5760"/>
        </w:tabs>
        <w:ind w:left="5760" w:hanging="360"/>
      </w:pPr>
      <w:rPr>
        <w:rFonts w:ascii="Arial" w:hAnsi="Arial" w:hint="default"/>
      </w:rPr>
    </w:lvl>
    <w:lvl w:ilvl="8" w:tplc="FA70368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87"/>
    <w:rsid w:val="00241287"/>
    <w:rsid w:val="0083749E"/>
    <w:rsid w:val="009878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D02C"/>
  <w15:chartTrackingRefBased/>
  <w15:docId w15:val="{E0420227-EBFD-4C85-8280-2C22B4EA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12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41287"/>
    <w:pPr>
      <w:spacing w:after="0" w:line="240" w:lineRule="auto"/>
      <w:ind w:left="720"/>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92359">
      <w:bodyDiv w:val="1"/>
      <w:marLeft w:val="0"/>
      <w:marRight w:val="0"/>
      <w:marTop w:val="0"/>
      <w:marBottom w:val="0"/>
      <w:divBdr>
        <w:top w:val="none" w:sz="0" w:space="0" w:color="auto"/>
        <w:left w:val="none" w:sz="0" w:space="0" w:color="auto"/>
        <w:bottom w:val="none" w:sz="0" w:space="0" w:color="auto"/>
        <w:right w:val="none" w:sz="0" w:space="0" w:color="auto"/>
      </w:divBdr>
      <w:divsChild>
        <w:div w:id="404181492">
          <w:marLeft w:val="360"/>
          <w:marRight w:val="0"/>
          <w:marTop w:val="200"/>
          <w:marBottom w:val="0"/>
          <w:divBdr>
            <w:top w:val="none" w:sz="0" w:space="0" w:color="auto"/>
            <w:left w:val="none" w:sz="0" w:space="0" w:color="auto"/>
            <w:bottom w:val="none" w:sz="0" w:space="0" w:color="auto"/>
            <w:right w:val="none" w:sz="0" w:space="0" w:color="auto"/>
          </w:divBdr>
        </w:div>
        <w:div w:id="704913300">
          <w:marLeft w:val="360"/>
          <w:marRight w:val="0"/>
          <w:marTop w:val="200"/>
          <w:marBottom w:val="0"/>
          <w:divBdr>
            <w:top w:val="none" w:sz="0" w:space="0" w:color="auto"/>
            <w:left w:val="none" w:sz="0" w:space="0" w:color="auto"/>
            <w:bottom w:val="none" w:sz="0" w:space="0" w:color="auto"/>
            <w:right w:val="none" w:sz="0" w:space="0" w:color="auto"/>
          </w:divBdr>
        </w:div>
      </w:divsChild>
    </w:div>
    <w:div w:id="11004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1193</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Vargas</dc:creator>
  <cp:keywords/>
  <dc:description/>
  <cp:lastModifiedBy>Roberto Vargas</cp:lastModifiedBy>
  <cp:revision>1</cp:revision>
  <dcterms:created xsi:type="dcterms:W3CDTF">2021-04-15T00:14:00Z</dcterms:created>
  <dcterms:modified xsi:type="dcterms:W3CDTF">2021-04-15T00:27:00Z</dcterms:modified>
</cp:coreProperties>
</file>