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E6D" w:rsidRPr="00321E16" w:rsidRDefault="00266E6D" w:rsidP="00266E6D">
      <w:pPr>
        <w:jc w:val="center"/>
        <w:rPr>
          <w:rFonts w:ascii="Arial" w:hAnsi="Arial" w:cs="Arial"/>
          <w:b/>
          <w:bCs/>
          <w:sz w:val="40"/>
          <w:szCs w:val="40"/>
        </w:rPr>
      </w:pPr>
      <w:r w:rsidRPr="00321E16">
        <w:rPr>
          <w:rFonts w:ascii="Arial" w:hAnsi="Arial" w:cs="Arial"/>
          <w:b/>
          <w:bCs/>
          <w:sz w:val="40"/>
          <w:szCs w:val="40"/>
        </w:rPr>
        <w:t>Escuela Normal De Educación Preescolar.</w:t>
      </w:r>
    </w:p>
    <w:p w:rsidR="00266E6D" w:rsidRPr="00321E16" w:rsidRDefault="00266E6D" w:rsidP="00266E6D">
      <w:pPr>
        <w:jc w:val="center"/>
        <w:rPr>
          <w:rFonts w:ascii="Arial" w:hAnsi="Arial" w:cs="Arial"/>
          <w:b/>
          <w:bCs/>
          <w:sz w:val="40"/>
          <w:szCs w:val="40"/>
        </w:rPr>
      </w:pPr>
      <w:r w:rsidRPr="00321E16">
        <w:rPr>
          <w:rFonts w:ascii="Arial" w:hAnsi="Arial" w:cs="Arial"/>
          <w:b/>
          <w:bCs/>
          <w:sz w:val="40"/>
          <w:szCs w:val="40"/>
        </w:rPr>
        <w:t>Licenciatura en educación preescolar.</w:t>
      </w:r>
    </w:p>
    <w:p w:rsidR="00266E6D" w:rsidRPr="00321E16" w:rsidRDefault="00266E6D" w:rsidP="00266E6D">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rsidR="00266E6D" w:rsidRPr="00321E16" w:rsidRDefault="00266E6D" w:rsidP="00266E6D">
      <w:pPr>
        <w:jc w:val="center"/>
        <w:rPr>
          <w:rFonts w:ascii="Arial" w:hAnsi="Arial" w:cs="Arial"/>
          <w:sz w:val="32"/>
          <w:szCs w:val="32"/>
        </w:rPr>
      </w:pPr>
      <w:r>
        <w:rPr>
          <w:noProof/>
        </w:rPr>
        <w:drawing>
          <wp:inline distT="0" distB="0" distL="0" distR="0" wp14:anchorId="7177AFF3" wp14:editId="17A5E282">
            <wp:extent cx="1050479" cy="137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rsidR="00266E6D" w:rsidRPr="009F67D2" w:rsidRDefault="00266E6D" w:rsidP="00266E6D">
      <w:pPr>
        <w:jc w:val="center"/>
        <w:rPr>
          <w:rFonts w:ascii="Arial" w:hAnsi="Arial" w:cs="Arial"/>
          <w:sz w:val="32"/>
          <w:szCs w:val="32"/>
        </w:rPr>
      </w:pPr>
      <w:r w:rsidRPr="009F67D2">
        <w:rPr>
          <w:rFonts w:ascii="Arial" w:hAnsi="Arial" w:cs="Arial"/>
          <w:sz w:val="32"/>
          <w:szCs w:val="32"/>
        </w:rPr>
        <w:t>3°</w:t>
      </w:r>
      <w:r>
        <w:rPr>
          <w:rFonts w:ascii="Arial" w:hAnsi="Arial" w:cs="Arial"/>
          <w:sz w:val="32"/>
          <w:szCs w:val="32"/>
        </w:rPr>
        <w:t>A</w:t>
      </w:r>
    </w:p>
    <w:p w:rsidR="00266E6D" w:rsidRPr="009F67D2" w:rsidRDefault="00266E6D" w:rsidP="00266E6D">
      <w:pPr>
        <w:jc w:val="center"/>
        <w:rPr>
          <w:rFonts w:ascii="Arial" w:hAnsi="Arial" w:cs="Arial"/>
          <w:b/>
          <w:bCs/>
          <w:sz w:val="32"/>
          <w:szCs w:val="32"/>
        </w:rPr>
      </w:pPr>
      <w:r w:rsidRPr="009F67D2">
        <w:rPr>
          <w:rFonts w:ascii="Arial" w:hAnsi="Arial" w:cs="Arial"/>
          <w:b/>
          <w:bCs/>
          <w:sz w:val="32"/>
          <w:szCs w:val="32"/>
        </w:rPr>
        <w:t>Curso:</w:t>
      </w:r>
    </w:p>
    <w:p w:rsidR="00266E6D" w:rsidRPr="009F67D2" w:rsidRDefault="00266E6D" w:rsidP="00266E6D">
      <w:pPr>
        <w:jc w:val="center"/>
        <w:rPr>
          <w:rFonts w:ascii="Arial" w:hAnsi="Arial" w:cs="Arial"/>
          <w:sz w:val="32"/>
          <w:szCs w:val="32"/>
        </w:rPr>
      </w:pPr>
      <w:r>
        <w:rPr>
          <w:rFonts w:ascii="Arial" w:hAnsi="Arial" w:cs="Arial"/>
          <w:sz w:val="32"/>
          <w:szCs w:val="32"/>
        </w:rPr>
        <w:t>Artes visuales</w:t>
      </w:r>
    </w:p>
    <w:p w:rsidR="00266E6D" w:rsidRPr="009F67D2" w:rsidRDefault="00266E6D" w:rsidP="00266E6D">
      <w:pPr>
        <w:jc w:val="center"/>
        <w:rPr>
          <w:rFonts w:ascii="Arial" w:hAnsi="Arial" w:cs="Arial"/>
          <w:b/>
          <w:bCs/>
          <w:sz w:val="32"/>
          <w:szCs w:val="32"/>
        </w:rPr>
      </w:pPr>
      <w:r w:rsidRPr="009F67D2">
        <w:rPr>
          <w:rFonts w:ascii="Arial" w:hAnsi="Arial" w:cs="Arial"/>
          <w:b/>
          <w:bCs/>
          <w:sz w:val="32"/>
          <w:szCs w:val="32"/>
        </w:rPr>
        <w:t>Maestra:</w:t>
      </w:r>
    </w:p>
    <w:p w:rsidR="00266E6D" w:rsidRPr="009F67D2" w:rsidRDefault="00266E6D" w:rsidP="00266E6D">
      <w:pPr>
        <w:jc w:val="center"/>
        <w:rPr>
          <w:rFonts w:ascii="Arial" w:hAnsi="Arial" w:cs="Arial"/>
          <w:sz w:val="32"/>
          <w:szCs w:val="32"/>
        </w:rPr>
      </w:pPr>
      <w:r>
        <w:rPr>
          <w:rFonts w:ascii="Arial" w:hAnsi="Arial" w:cs="Arial"/>
          <w:sz w:val="32"/>
          <w:szCs w:val="32"/>
        </w:rPr>
        <w:t>Silvia Erika Sagahon Solís</w:t>
      </w:r>
    </w:p>
    <w:p w:rsidR="00266E6D" w:rsidRPr="009237C2" w:rsidRDefault="00266E6D" w:rsidP="00266E6D">
      <w:pPr>
        <w:pStyle w:val="Ttulo2"/>
        <w:spacing w:before="75" w:beforeAutospacing="0" w:after="75" w:afterAutospacing="0"/>
        <w:ind w:left="60"/>
        <w:jc w:val="center"/>
        <w:rPr>
          <w:rFonts w:ascii="Arial" w:hAnsi="Arial" w:cs="Arial"/>
          <w:color w:val="000000"/>
          <w:sz w:val="32"/>
          <w:szCs w:val="32"/>
        </w:rPr>
      </w:pPr>
      <w:r w:rsidRPr="009237C2">
        <w:rPr>
          <w:rFonts w:ascii="Arial" w:hAnsi="Arial" w:cs="Arial"/>
          <w:sz w:val="32"/>
          <w:szCs w:val="32"/>
        </w:rPr>
        <w:t>“</w:t>
      </w:r>
      <w:r>
        <w:rPr>
          <w:rFonts w:ascii="Arial" w:hAnsi="Arial" w:cs="Arial"/>
          <w:color w:val="000000"/>
          <w:sz w:val="32"/>
          <w:szCs w:val="32"/>
        </w:rPr>
        <w:t>Evidencia de unidad I</w:t>
      </w:r>
      <w:r w:rsidRPr="009237C2">
        <w:rPr>
          <w:rFonts w:ascii="Arial" w:hAnsi="Arial" w:cs="Arial"/>
          <w:sz w:val="32"/>
          <w:szCs w:val="32"/>
        </w:rPr>
        <w:t>”</w:t>
      </w:r>
    </w:p>
    <w:p w:rsidR="00266E6D" w:rsidRPr="009F67D2" w:rsidRDefault="00266E6D" w:rsidP="00266E6D">
      <w:pPr>
        <w:jc w:val="center"/>
        <w:rPr>
          <w:rFonts w:ascii="Arial" w:hAnsi="Arial" w:cs="Arial"/>
          <w:b/>
          <w:bCs/>
          <w:sz w:val="32"/>
          <w:szCs w:val="32"/>
        </w:rPr>
      </w:pPr>
      <w:r w:rsidRPr="009F67D2">
        <w:rPr>
          <w:rFonts w:ascii="Arial" w:hAnsi="Arial" w:cs="Arial"/>
          <w:b/>
          <w:bCs/>
          <w:sz w:val="32"/>
          <w:szCs w:val="32"/>
        </w:rPr>
        <w:t>Alumna:</w:t>
      </w:r>
    </w:p>
    <w:p w:rsidR="00266E6D" w:rsidRDefault="00266E6D" w:rsidP="00266E6D">
      <w:pPr>
        <w:jc w:val="center"/>
        <w:rPr>
          <w:rFonts w:ascii="Arial" w:hAnsi="Arial" w:cs="Arial"/>
          <w:sz w:val="32"/>
          <w:szCs w:val="32"/>
        </w:rPr>
      </w:pPr>
      <w:r w:rsidRPr="009F67D2">
        <w:rPr>
          <w:rFonts w:ascii="Arial" w:hAnsi="Arial" w:cs="Arial"/>
          <w:sz w:val="32"/>
          <w:szCs w:val="32"/>
        </w:rPr>
        <w:t>Valeria Elizabeth Preciado Villalobos N°1</w:t>
      </w:r>
      <w:r>
        <w:rPr>
          <w:rFonts w:ascii="Arial" w:hAnsi="Arial" w:cs="Arial"/>
          <w:sz w:val="32"/>
          <w:szCs w:val="32"/>
        </w:rPr>
        <w:t>4</w:t>
      </w:r>
    </w:p>
    <w:p w:rsidR="00266E6D" w:rsidRDefault="00266E6D" w:rsidP="00266E6D">
      <w:pPr>
        <w:jc w:val="center"/>
        <w:rPr>
          <w:rFonts w:ascii="Arial" w:hAnsi="Arial" w:cs="Arial"/>
          <w:sz w:val="32"/>
          <w:szCs w:val="32"/>
        </w:rPr>
      </w:pPr>
      <w:r w:rsidRPr="00266E6D">
        <w:rPr>
          <w:rFonts w:ascii="Arial" w:hAnsi="Arial" w:cs="Arial"/>
          <w:b/>
          <w:bCs/>
          <w:sz w:val="32"/>
          <w:szCs w:val="32"/>
        </w:rPr>
        <w:t>Unidad de aprendizaje</w:t>
      </w:r>
      <w:r>
        <w:rPr>
          <w:rFonts w:ascii="Arial" w:hAnsi="Arial" w:cs="Arial"/>
          <w:sz w:val="32"/>
          <w:szCs w:val="32"/>
        </w:rPr>
        <w:t>:</w:t>
      </w:r>
    </w:p>
    <w:p w:rsidR="00266E6D" w:rsidRDefault="00266E6D" w:rsidP="00266E6D">
      <w:pPr>
        <w:jc w:val="center"/>
        <w:rPr>
          <w:rFonts w:ascii="Arial" w:hAnsi="Arial" w:cs="Arial"/>
          <w:sz w:val="32"/>
          <w:szCs w:val="32"/>
        </w:rPr>
      </w:pPr>
      <w:r w:rsidRPr="00266E6D">
        <w:rPr>
          <w:rFonts w:ascii="Arial" w:hAnsi="Arial" w:cs="Arial"/>
          <w:sz w:val="32"/>
          <w:szCs w:val="32"/>
        </w:rPr>
        <w:t>Lo que sabemos sobre las artes visuales.</w:t>
      </w:r>
    </w:p>
    <w:p w:rsidR="00266E6D" w:rsidRPr="00266E6D" w:rsidRDefault="00266E6D" w:rsidP="00266E6D">
      <w:pPr>
        <w:jc w:val="center"/>
        <w:rPr>
          <w:rFonts w:ascii="Arial" w:hAnsi="Arial" w:cs="Arial"/>
          <w:b/>
          <w:bCs/>
          <w:sz w:val="32"/>
          <w:szCs w:val="32"/>
        </w:rPr>
      </w:pPr>
      <w:r w:rsidRPr="00266E6D">
        <w:rPr>
          <w:rFonts w:ascii="Arial" w:hAnsi="Arial" w:cs="Arial"/>
          <w:b/>
          <w:bCs/>
          <w:sz w:val="32"/>
          <w:szCs w:val="32"/>
        </w:rPr>
        <w:t>Competencias de unidad:</w:t>
      </w:r>
    </w:p>
    <w:p w:rsidR="00266E6D" w:rsidRPr="00266E6D" w:rsidRDefault="00266E6D" w:rsidP="00266E6D">
      <w:pPr>
        <w:pStyle w:val="Prrafodelista"/>
        <w:numPr>
          <w:ilvl w:val="0"/>
          <w:numId w:val="1"/>
        </w:numPr>
        <w:jc w:val="center"/>
        <w:rPr>
          <w:rFonts w:ascii="Arial" w:hAnsi="Arial" w:cs="Arial"/>
          <w:sz w:val="32"/>
          <w:szCs w:val="32"/>
        </w:rPr>
      </w:pPr>
      <w:r w:rsidRPr="00266E6D">
        <w:rPr>
          <w:rFonts w:ascii="Arial" w:hAnsi="Arial" w:cs="Arial"/>
          <w:sz w:val="32"/>
          <w:szCs w:val="32"/>
        </w:rPr>
        <w:t>Detecta los procesos de aprendizaje de sus alumnos para favorecer su desarrollo cognitivo y socioemocional.</w:t>
      </w:r>
    </w:p>
    <w:p w:rsidR="00266E6D" w:rsidRPr="00266E6D" w:rsidRDefault="00266E6D" w:rsidP="00266E6D">
      <w:pPr>
        <w:pStyle w:val="Prrafodelista"/>
        <w:numPr>
          <w:ilvl w:val="0"/>
          <w:numId w:val="1"/>
        </w:numPr>
        <w:jc w:val="center"/>
        <w:rPr>
          <w:rFonts w:ascii="Arial" w:hAnsi="Arial" w:cs="Arial"/>
          <w:sz w:val="32"/>
          <w:szCs w:val="32"/>
        </w:rPr>
      </w:pPr>
      <w:r w:rsidRPr="00266E6D">
        <w:rPr>
          <w:rFonts w:ascii="Arial" w:hAnsi="Arial" w:cs="Arial"/>
          <w:sz w:val="32"/>
          <w:szCs w:val="32"/>
        </w:rPr>
        <w:t>Integra recursos de la investigación educativa para enriquecer su práctica profesional, expresando su interés por el conocimiento, la ciencia y la mejora de la educación.</w:t>
      </w:r>
    </w:p>
    <w:p w:rsidR="00266E6D" w:rsidRDefault="00266E6D" w:rsidP="00266E6D">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Pr>
          <w:rFonts w:ascii="Arial" w:hAnsi="Arial" w:cs="Arial"/>
          <w:sz w:val="32"/>
          <w:szCs w:val="32"/>
        </w:rPr>
        <w:t>1</w:t>
      </w:r>
      <w:r w:rsidR="00465739">
        <w:rPr>
          <w:rFonts w:ascii="Arial" w:hAnsi="Arial" w:cs="Arial"/>
          <w:sz w:val="32"/>
          <w:szCs w:val="32"/>
        </w:rPr>
        <w:t>8</w:t>
      </w:r>
      <w:r w:rsidRPr="009F67D2">
        <w:rPr>
          <w:rFonts w:ascii="Arial" w:hAnsi="Arial" w:cs="Arial"/>
          <w:sz w:val="32"/>
          <w:szCs w:val="32"/>
        </w:rPr>
        <w:t>/0</w:t>
      </w:r>
      <w:r>
        <w:rPr>
          <w:rFonts w:ascii="Arial" w:hAnsi="Arial" w:cs="Arial"/>
          <w:sz w:val="32"/>
          <w:szCs w:val="32"/>
        </w:rPr>
        <w:t>4</w:t>
      </w:r>
      <w:r w:rsidRPr="009F67D2">
        <w:rPr>
          <w:rFonts w:ascii="Arial" w:hAnsi="Arial" w:cs="Arial"/>
          <w:sz w:val="32"/>
          <w:szCs w:val="32"/>
        </w:rPr>
        <w:t xml:space="preserve">/2021               </w:t>
      </w:r>
    </w:p>
    <w:p w:rsidR="006A5244" w:rsidRDefault="006A5244" w:rsidP="006A5244">
      <w:pPr>
        <w:spacing w:line="360" w:lineRule="auto"/>
        <w:rPr>
          <w:rFonts w:ascii="Arial" w:hAnsi="Arial" w:cs="Arial"/>
          <w:sz w:val="24"/>
          <w:szCs w:val="24"/>
        </w:rPr>
      </w:pPr>
      <w:r w:rsidRPr="00163853">
        <w:rPr>
          <w:rFonts w:ascii="Arial" w:hAnsi="Arial" w:cs="Arial"/>
          <w:sz w:val="24"/>
          <w:szCs w:val="24"/>
        </w:rPr>
        <w:lastRenderedPageBreak/>
        <w:t>Las artes visuales son una forma de expresión y creación humana que deben ser apreciadas a partir del sentido de la vista</w:t>
      </w:r>
      <w:r>
        <w:rPr>
          <w:rFonts w:ascii="Arial" w:hAnsi="Arial" w:cs="Arial"/>
          <w:sz w:val="24"/>
          <w:szCs w:val="24"/>
        </w:rPr>
        <w:t>, que a su vez está dividida en varias categorías como e</w:t>
      </w:r>
      <w:r w:rsidRPr="00163853">
        <w:rPr>
          <w:rFonts w:ascii="Arial" w:hAnsi="Arial" w:cs="Arial"/>
          <w:sz w:val="24"/>
          <w:szCs w:val="24"/>
        </w:rPr>
        <w:t>n el arte tradicional encontramos el dibujo, la pintura y la escultura como las disciplinas de mayor envergadura y en el arte contemporáneo, aparte de estas, también se empiezan a desarrollar otros lenguajes como el performance, el arte conceptual, el arte objeto, la fotografía, el arte de los nuevos medios, el arte urbano</w:t>
      </w:r>
      <w:r>
        <w:rPr>
          <w:rFonts w:ascii="Arial" w:hAnsi="Arial" w:cs="Arial"/>
          <w:sz w:val="24"/>
          <w:szCs w:val="24"/>
        </w:rPr>
        <w:t>,</w:t>
      </w:r>
      <w:r w:rsidRPr="00163853">
        <w:rPr>
          <w:rFonts w:ascii="Arial" w:hAnsi="Arial" w:cs="Arial"/>
          <w:sz w:val="24"/>
          <w:szCs w:val="24"/>
        </w:rPr>
        <w:t xml:space="preserve"> entre muchas otras.</w:t>
      </w:r>
    </w:p>
    <w:p w:rsidR="00465739" w:rsidRPr="00163853" w:rsidRDefault="00465739" w:rsidP="006A5244">
      <w:pPr>
        <w:spacing w:line="360" w:lineRule="auto"/>
        <w:rPr>
          <w:rFonts w:ascii="Arial" w:hAnsi="Arial" w:cs="Arial"/>
          <w:sz w:val="24"/>
          <w:szCs w:val="24"/>
        </w:rPr>
      </w:pPr>
      <w:r w:rsidRPr="0014330F">
        <w:rPr>
          <w:rFonts w:ascii="Arial" w:hAnsi="Arial" w:cs="Arial"/>
          <w:sz w:val="24"/>
          <w:szCs w:val="24"/>
        </w:rPr>
        <w:t>La educación artística es clave en la escuela por lo que los maestros deben entender la como tal y era el desarrollo de la creatividad asumiendo esta etapa de aprendizaje como una fase muy valiosa.</w:t>
      </w:r>
      <w:r>
        <w:rPr>
          <w:rFonts w:ascii="Arial" w:hAnsi="Arial" w:cs="Arial"/>
          <w:sz w:val="24"/>
          <w:szCs w:val="24"/>
        </w:rPr>
        <w:t xml:space="preserve"> </w:t>
      </w:r>
      <w:r w:rsidRPr="0014330F">
        <w:rPr>
          <w:rFonts w:ascii="Arial" w:hAnsi="Arial" w:cs="Arial"/>
          <w:sz w:val="24"/>
          <w:szCs w:val="24"/>
        </w:rPr>
        <w:t>"Todos los niños nacen creativos por ello no deberíamos preocuparnos por motivar a los niños para camino inhibiendo su natural curiosidad".</w:t>
      </w:r>
      <w:r>
        <w:rPr>
          <w:rFonts w:ascii="Arial" w:hAnsi="Arial" w:cs="Arial"/>
          <w:sz w:val="24"/>
          <w:szCs w:val="24"/>
        </w:rPr>
        <w:t xml:space="preserve"> (</w:t>
      </w:r>
      <w:proofErr w:type="spellStart"/>
      <w:r w:rsidRPr="0014330F">
        <w:rPr>
          <w:rFonts w:ascii="Arial" w:hAnsi="Arial" w:cs="Arial"/>
          <w:sz w:val="24"/>
          <w:szCs w:val="24"/>
        </w:rPr>
        <w:t>Lowenfeld</w:t>
      </w:r>
      <w:proofErr w:type="spellEnd"/>
      <w:r w:rsidRPr="0014330F">
        <w:rPr>
          <w:rFonts w:ascii="Arial" w:hAnsi="Arial" w:cs="Arial"/>
          <w:sz w:val="24"/>
          <w:szCs w:val="24"/>
        </w:rPr>
        <w:t xml:space="preserve"> y Lambert)</w:t>
      </w:r>
    </w:p>
    <w:p w:rsidR="006A5244" w:rsidRPr="008C45E5" w:rsidRDefault="006A5244" w:rsidP="006A5244">
      <w:pPr>
        <w:spacing w:line="360" w:lineRule="auto"/>
        <w:rPr>
          <w:rFonts w:ascii="Arial" w:hAnsi="Arial" w:cs="Arial"/>
          <w:sz w:val="24"/>
          <w:szCs w:val="24"/>
        </w:rPr>
      </w:pPr>
      <w:r w:rsidRPr="008C45E5">
        <w:rPr>
          <w:rFonts w:ascii="Arial" w:hAnsi="Arial" w:cs="Arial"/>
          <w:sz w:val="24"/>
          <w:szCs w:val="24"/>
        </w:rPr>
        <w:t xml:space="preserve">La creatividad es una característica inherente al ser humano, susceptible de ser estimulada por el entorno, familiar y social del niño. En todo ser humano existe el impulso de experimentar, indagar, relacionar, en definitiva, de crear. Según </w:t>
      </w:r>
      <w:proofErr w:type="spellStart"/>
      <w:r w:rsidRPr="008C45E5">
        <w:rPr>
          <w:rFonts w:ascii="Arial" w:hAnsi="Arial" w:cs="Arial"/>
          <w:sz w:val="24"/>
          <w:szCs w:val="24"/>
        </w:rPr>
        <w:t>Dacey</w:t>
      </w:r>
      <w:proofErr w:type="spellEnd"/>
      <w:r w:rsidRPr="008C45E5">
        <w:rPr>
          <w:rFonts w:ascii="Arial" w:hAnsi="Arial" w:cs="Arial"/>
          <w:sz w:val="24"/>
          <w:szCs w:val="24"/>
        </w:rPr>
        <w:t>, el niño de educación infantil se encuentra en un período crítico donde se realiza el mayor desarrollo neuronal en el ser humano. Si en este período existen presiones externas autoritarias, el pensamiento creativo decrece.</w:t>
      </w:r>
    </w:p>
    <w:p w:rsidR="006A5244" w:rsidRPr="00976123" w:rsidRDefault="006A5244" w:rsidP="006A5244">
      <w:pPr>
        <w:spacing w:line="360" w:lineRule="auto"/>
        <w:rPr>
          <w:rFonts w:ascii="Arial" w:hAnsi="Arial" w:cs="Arial"/>
          <w:sz w:val="24"/>
          <w:szCs w:val="24"/>
        </w:rPr>
      </w:pPr>
      <w:r>
        <w:rPr>
          <w:rFonts w:ascii="Arial" w:hAnsi="Arial" w:cs="Arial"/>
          <w:sz w:val="24"/>
          <w:szCs w:val="24"/>
        </w:rPr>
        <w:t xml:space="preserve">El desarrollo de la capacidad creadora según </w:t>
      </w:r>
      <w:proofErr w:type="spellStart"/>
      <w:r>
        <w:rPr>
          <w:rFonts w:ascii="Arial" w:hAnsi="Arial" w:cs="Arial"/>
          <w:sz w:val="24"/>
          <w:szCs w:val="24"/>
        </w:rPr>
        <w:t>Viktor</w:t>
      </w:r>
      <w:proofErr w:type="spellEnd"/>
      <w:r>
        <w:rPr>
          <w:rFonts w:ascii="Arial" w:hAnsi="Arial" w:cs="Arial"/>
          <w:sz w:val="24"/>
          <w:szCs w:val="24"/>
        </w:rPr>
        <w:t xml:space="preserve"> </w:t>
      </w:r>
      <w:proofErr w:type="spellStart"/>
      <w:r>
        <w:rPr>
          <w:rFonts w:ascii="Arial" w:hAnsi="Arial" w:cs="Arial"/>
          <w:sz w:val="24"/>
          <w:szCs w:val="24"/>
        </w:rPr>
        <w:t>Lowenfeld</w:t>
      </w:r>
      <w:proofErr w:type="spellEnd"/>
      <w:r>
        <w:rPr>
          <w:rFonts w:ascii="Arial" w:hAnsi="Arial" w:cs="Arial"/>
          <w:sz w:val="24"/>
          <w:szCs w:val="24"/>
        </w:rPr>
        <w:t xml:space="preserve">, </w:t>
      </w:r>
      <w:r w:rsidRPr="00976123">
        <w:rPr>
          <w:rFonts w:ascii="Arial" w:hAnsi="Arial" w:cs="Arial"/>
          <w:sz w:val="24"/>
          <w:szCs w:val="24"/>
        </w:rPr>
        <w:t>significa flexibilidad de pensamiento o fluidez de ideas o puede ser también la actitud de concebir ideas nuevas o de ver nuevas relaciones entre las cosas en algunos casos la capacidad creadora es definida como la actitud de pensar en forma diferente a los demás</w:t>
      </w:r>
      <w:r>
        <w:rPr>
          <w:rFonts w:ascii="Arial" w:hAnsi="Arial" w:cs="Arial"/>
          <w:sz w:val="24"/>
          <w:szCs w:val="24"/>
        </w:rPr>
        <w:t xml:space="preserve"> </w:t>
      </w:r>
      <w:r w:rsidRPr="00976123">
        <w:rPr>
          <w:rFonts w:ascii="Arial" w:hAnsi="Arial" w:cs="Arial"/>
          <w:sz w:val="24"/>
          <w:szCs w:val="24"/>
        </w:rPr>
        <w:t>manifiesta en la acción o en la realización.</w:t>
      </w:r>
      <w:r>
        <w:rPr>
          <w:rFonts w:ascii="Arial" w:hAnsi="Arial" w:cs="Arial"/>
          <w:sz w:val="24"/>
          <w:szCs w:val="24"/>
        </w:rPr>
        <w:t xml:space="preserve"> </w:t>
      </w:r>
      <w:r w:rsidRPr="00976123">
        <w:rPr>
          <w:rFonts w:ascii="Arial" w:hAnsi="Arial" w:cs="Arial"/>
          <w:sz w:val="24"/>
          <w:szCs w:val="24"/>
        </w:rPr>
        <w:t>El momento más crítico para el estímulo del pensamiento creador es cuando el niño comienza a asistir a la escuela aquí se estructuran las actitudes iniciales y no siempre se comprende que la escuela puede ser el lugar agradable donde se recibe de buen grado la contribución individual y dónde se busca nuevas cosas y se realizan.</w:t>
      </w:r>
    </w:p>
    <w:p w:rsidR="006A5244" w:rsidRDefault="006A5244" w:rsidP="006A5244">
      <w:pPr>
        <w:spacing w:line="360" w:lineRule="auto"/>
        <w:rPr>
          <w:rFonts w:ascii="Arial" w:hAnsi="Arial" w:cs="Arial"/>
          <w:sz w:val="24"/>
          <w:szCs w:val="24"/>
        </w:rPr>
      </w:pPr>
      <w:r w:rsidRPr="00976123">
        <w:rPr>
          <w:rFonts w:ascii="Arial" w:hAnsi="Arial" w:cs="Arial"/>
          <w:sz w:val="24"/>
          <w:szCs w:val="24"/>
        </w:rPr>
        <w:t>El arte puede considerarse un proceso continuo de desenvolvimiento de la capacidad creadora.</w:t>
      </w:r>
      <w:r>
        <w:rPr>
          <w:rFonts w:ascii="Arial" w:hAnsi="Arial" w:cs="Arial"/>
          <w:sz w:val="24"/>
          <w:szCs w:val="24"/>
        </w:rPr>
        <w:t xml:space="preserve"> </w:t>
      </w:r>
      <w:r w:rsidRPr="00976123">
        <w:rPr>
          <w:rFonts w:ascii="Arial" w:hAnsi="Arial" w:cs="Arial"/>
          <w:sz w:val="24"/>
          <w:szCs w:val="24"/>
        </w:rPr>
        <w:t xml:space="preserve">Todos los niños nacen creativos. No deberíamos preocuparnos por motivar a los niños para que se comporten en forma creativa lo que sí debe preocuparnos son las restricciones psicológicas y físicas que el </w:t>
      </w:r>
      <w:r w:rsidRPr="00976123">
        <w:rPr>
          <w:rFonts w:ascii="Arial" w:hAnsi="Arial" w:cs="Arial"/>
          <w:sz w:val="24"/>
          <w:szCs w:val="24"/>
        </w:rPr>
        <w:lastRenderedPageBreak/>
        <w:t>medio pone en el camino del pequeño que crece inhibiendo su natural curiosidad y su comportamiento exploratorio.</w:t>
      </w:r>
    </w:p>
    <w:p w:rsidR="00266E6D" w:rsidRPr="00A05C8C" w:rsidRDefault="006A5244" w:rsidP="00A05C8C">
      <w:pPr>
        <w:spacing w:line="360" w:lineRule="auto"/>
        <w:rPr>
          <w:rFonts w:ascii="Arial" w:hAnsi="Arial" w:cs="Arial"/>
          <w:sz w:val="24"/>
          <w:szCs w:val="24"/>
        </w:rPr>
      </w:pPr>
      <w:r>
        <w:rPr>
          <w:rFonts w:ascii="Arial" w:hAnsi="Arial" w:cs="Arial"/>
          <w:sz w:val="24"/>
          <w:szCs w:val="24"/>
        </w:rPr>
        <w:t>E</w:t>
      </w:r>
      <w:r w:rsidRPr="008C45E5">
        <w:rPr>
          <w:rFonts w:ascii="Arial" w:hAnsi="Arial" w:cs="Arial"/>
          <w:sz w:val="24"/>
          <w:szCs w:val="24"/>
        </w:rPr>
        <w:t>s necesario si queremos educar niños creativos y desarrollar su pensamiento divergente, debemos buscar una enseñanza que favorezca la autonomía del niño, un ambiente democrático que permita al niño dar sus opiniones y respetar a los demás; donde se tenga en cuenta la individualidad de cada uno permitiéndoles desarrollar sus propias capacidades y fomentando sus intereses personales.</w:t>
      </w:r>
    </w:p>
    <w:p w:rsidR="00465739" w:rsidRPr="00A05C8C" w:rsidRDefault="00A05C8C" w:rsidP="00465739">
      <w:pPr>
        <w:spacing w:line="360" w:lineRule="auto"/>
        <w:rPr>
          <w:rFonts w:ascii="Arial" w:hAnsi="Arial" w:cs="Arial"/>
          <w:b/>
          <w:bCs/>
          <w:sz w:val="24"/>
          <w:szCs w:val="24"/>
        </w:rPr>
      </w:pPr>
      <w:r w:rsidRPr="00A05C8C">
        <w:rPr>
          <w:rFonts w:ascii="Arial" w:eastAsia="Times New Roman" w:hAnsi="Arial" w:cs="Arial"/>
          <w:sz w:val="24"/>
          <w:szCs w:val="24"/>
          <w:lang w:eastAsia="es-MX"/>
        </w:rPr>
        <w:t xml:space="preserve">La </w:t>
      </w:r>
      <w:r w:rsidRPr="00A05C8C">
        <w:rPr>
          <w:rFonts w:ascii="Arial" w:hAnsi="Arial" w:cs="Arial"/>
          <w:sz w:val="24"/>
          <w:szCs w:val="24"/>
        </w:rPr>
        <w:t>r</w:t>
      </w:r>
      <w:r w:rsidR="00465739" w:rsidRPr="00A05C8C">
        <w:rPr>
          <w:rFonts w:ascii="Arial" w:hAnsi="Arial" w:cs="Arial"/>
          <w:sz w:val="24"/>
          <w:szCs w:val="24"/>
        </w:rPr>
        <w:t>epresentación objetiva</w:t>
      </w:r>
      <w:r w:rsidR="00465739" w:rsidRPr="00040C73">
        <w:rPr>
          <w:rFonts w:ascii="Arial" w:hAnsi="Arial" w:cs="Arial"/>
          <w:b/>
          <w:bCs/>
          <w:sz w:val="24"/>
          <w:szCs w:val="24"/>
        </w:rPr>
        <w:t xml:space="preserve"> </w:t>
      </w:r>
      <w:r w:rsidR="00465739" w:rsidRPr="00040C73">
        <w:rPr>
          <w:rFonts w:ascii="Arial" w:hAnsi="Arial" w:cs="Arial"/>
          <w:sz w:val="24"/>
          <w:szCs w:val="24"/>
        </w:rPr>
        <w:t xml:space="preserve">de la obra de arte subraya sus componentes representativos y objetivos capaces mejor de producir sentimientos subjetivos que expresarlos. </w:t>
      </w:r>
      <w:r w:rsidR="00465739" w:rsidRPr="00C75E22">
        <w:rPr>
          <w:rFonts w:ascii="Arial" w:hAnsi="Arial" w:cs="Arial"/>
          <w:sz w:val="24"/>
          <w:szCs w:val="24"/>
        </w:rPr>
        <w:t>El objetivismo pone los valores estéticos en los objetos apoteóticos, obligándose a analizar su estructura objetiva</w:t>
      </w:r>
      <w:r w:rsidR="00465739">
        <w:rPr>
          <w:rFonts w:ascii="Arial" w:hAnsi="Arial" w:cs="Arial"/>
          <w:sz w:val="24"/>
          <w:szCs w:val="24"/>
        </w:rPr>
        <w:t xml:space="preserve">, </w:t>
      </w:r>
      <w:r w:rsidR="00465739" w:rsidRPr="00C75E22">
        <w:rPr>
          <w:rFonts w:ascii="Arial" w:hAnsi="Arial" w:cs="Arial"/>
          <w:sz w:val="24"/>
          <w:szCs w:val="24"/>
        </w:rPr>
        <w:t>lo que no significa necesariamente que los objetos estéticos sean esencias desconectadas de los sujetos operatorios a la manera a como el hipercubo se desconecta del geómetra. Los objetos estéticos son fenómenos y, por tanto, han de estar proporcionados organolépticamente a los sentidos apoteóticos. Pero las cualidades estéticas se desvanecen más allá de los fenómenos: el espacio vacío isótropo infinito puede ser un concepto esencial, pero no es ni bello ni feo, porque es invisible e inaudible.</w:t>
      </w:r>
    </w:p>
    <w:p w:rsidR="00465739" w:rsidRPr="00A05C8C" w:rsidRDefault="00A05C8C" w:rsidP="00465739">
      <w:pPr>
        <w:spacing w:line="360" w:lineRule="auto"/>
        <w:rPr>
          <w:rFonts w:ascii="Arial" w:hAnsi="Arial" w:cs="Arial"/>
          <w:b/>
          <w:bCs/>
          <w:sz w:val="24"/>
          <w:szCs w:val="24"/>
        </w:rPr>
      </w:pPr>
      <w:r w:rsidRPr="00A05C8C">
        <w:rPr>
          <w:rFonts w:ascii="Arial" w:hAnsi="Arial" w:cs="Arial"/>
          <w:sz w:val="24"/>
          <w:szCs w:val="24"/>
        </w:rPr>
        <w:t>Por otro lado, la i</w:t>
      </w:r>
      <w:r w:rsidR="00465739" w:rsidRPr="00A05C8C">
        <w:rPr>
          <w:rFonts w:ascii="Arial" w:hAnsi="Arial" w:cs="Arial"/>
          <w:sz w:val="24"/>
          <w:szCs w:val="24"/>
        </w:rPr>
        <w:t>nterpretación subjetiva</w:t>
      </w:r>
      <w:r w:rsidRPr="00A05C8C">
        <w:rPr>
          <w:rFonts w:ascii="Arial" w:hAnsi="Arial" w:cs="Arial"/>
          <w:sz w:val="24"/>
          <w:szCs w:val="24"/>
        </w:rPr>
        <w:t xml:space="preserve"> </w:t>
      </w:r>
      <w:r w:rsidR="00465739" w:rsidRPr="00A05C8C">
        <w:rPr>
          <w:rFonts w:ascii="Arial" w:hAnsi="Arial" w:cs="Arial"/>
          <w:sz w:val="24"/>
          <w:szCs w:val="24"/>
        </w:rPr>
        <w:t>de</w:t>
      </w:r>
      <w:r w:rsidR="00465739" w:rsidRPr="00F87EC1">
        <w:rPr>
          <w:rFonts w:ascii="Arial" w:hAnsi="Arial" w:cs="Arial"/>
          <w:sz w:val="24"/>
          <w:szCs w:val="24"/>
        </w:rPr>
        <w:t xml:space="preserve"> la obra de arte puede definirse por su voluntad de reducción de la obra de arte (en general o en particular: musical, arquitectónica) a la condición de expresión, revelación, manifestación, realización, creación o apelación del sujeto, ya sea el artista, ya sea el grupo social (pueblo, generación) al cual el artista pertenece.</w:t>
      </w:r>
    </w:p>
    <w:p w:rsidR="00465739" w:rsidRPr="00F87EC1" w:rsidRDefault="00465739" w:rsidP="00465739">
      <w:pPr>
        <w:spacing w:line="360" w:lineRule="auto"/>
        <w:rPr>
          <w:rFonts w:ascii="Arial" w:hAnsi="Arial" w:cs="Arial"/>
          <w:sz w:val="24"/>
          <w:szCs w:val="24"/>
        </w:rPr>
      </w:pPr>
      <w:r w:rsidRPr="00F87EC1">
        <w:rPr>
          <w:rFonts w:ascii="Arial" w:hAnsi="Arial" w:cs="Arial"/>
          <w:color w:val="000000"/>
          <w:sz w:val="24"/>
          <w:szCs w:val="24"/>
        </w:rPr>
        <w:t>Se considera que ningún enfoque o punto de vista sería correcto ni incorrecto y que cada apreciación varía dependiendo de quién la juzgue, teniendo en cuenta elementos como: la cultura propia del individuo, su experiencia personal, el conocimiento acumulado, las emociones y una dosis de tecnicismo propio de cada disciplina, que en este caso el juez de la manifestación artística puede conocer o desconocer.</w:t>
      </w:r>
    </w:p>
    <w:p w:rsidR="00465739" w:rsidRPr="00F87EC1" w:rsidRDefault="00465739" w:rsidP="00465739">
      <w:pPr>
        <w:spacing w:line="360" w:lineRule="auto"/>
        <w:rPr>
          <w:rFonts w:ascii="Arial" w:hAnsi="Arial" w:cs="Arial"/>
          <w:sz w:val="24"/>
          <w:szCs w:val="24"/>
        </w:rPr>
      </w:pPr>
      <w:r w:rsidRPr="00F87EC1">
        <w:rPr>
          <w:rFonts w:ascii="Arial" w:hAnsi="Arial" w:cs="Arial"/>
          <w:sz w:val="24"/>
          <w:szCs w:val="24"/>
        </w:rPr>
        <w:t xml:space="preserve">Es por lo que los docentes debemos de ampliar la perspectiva de cada alumno para que respete y de igual manera opine, ya que la expresión plástica tiene </w:t>
      </w:r>
      <w:r w:rsidRPr="00F87EC1">
        <w:rPr>
          <w:rFonts w:ascii="Arial" w:hAnsi="Arial" w:cs="Arial"/>
          <w:sz w:val="24"/>
          <w:szCs w:val="24"/>
        </w:rPr>
        <w:lastRenderedPageBreak/>
        <w:t>gran importancia para los niños con trastornos de motricidad, emocionales o con dificultades en el lenguaje, es decir, para su expresión, ya que les cuesta hacerlo oralmente y lo plasman o realizan como ellos lo sienten a través de alguna actividad lúdica. De este modo podemos conocer con más facilidad lo que piensa ya que su mano nos manifiesta y transmite el mensaje de su mente. Estas actividades no pueden dejarse simplemente en mano de la escuela, sino que los padres deben facilitárselo para poder conocer mejor a su hijo mediante la plástica. Si a través de ella se detecta algún problema podrán acudir al especialista que los ayude y asesore para el mejor desarrollo de sus hijos.</w:t>
      </w:r>
    </w:p>
    <w:p w:rsidR="00465739" w:rsidRPr="00F87EC1" w:rsidRDefault="00465739" w:rsidP="00465739">
      <w:pPr>
        <w:spacing w:line="360" w:lineRule="auto"/>
        <w:rPr>
          <w:rFonts w:ascii="Arial" w:hAnsi="Arial" w:cs="Arial"/>
          <w:sz w:val="24"/>
          <w:szCs w:val="24"/>
        </w:rPr>
      </w:pPr>
      <w:r w:rsidRPr="00F87EC1">
        <w:rPr>
          <w:rFonts w:ascii="Arial" w:hAnsi="Arial" w:cs="Arial"/>
          <w:sz w:val="24"/>
          <w:szCs w:val="24"/>
        </w:rPr>
        <w:t>El campo de la expresión plástica es muy amplio y útil para cualquier ocupación del mañana y dentro de la escuela se ve desarrollado en diferentes actividades: dibujo, pintura, modelado, manualidades, tecnología, publicidad, percepción visual, arte dramático, etc.</w:t>
      </w:r>
    </w:p>
    <w:p w:rsidR="00294F24" w:rsidRPr="00553680" w:rsidRDefault="00A05C8C" w:rsidP="00553680">
      <w:pPr>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Para los niños en preescolar </w:t>
      </w:r>
      <w:r w:rsidR="00553680">
        <w:rPr>
          <w:rFonts w:ascii="Arial" w:eastAsia="Times New Roman" w:hAnsi="Arial" w:cs="Arial"/>
          <w:sz w:val="24"/>
          <w:szCs w:val="24"/>
          <w:lang w:eastAsia="es-MX"/>
        </w:rPr>
        <w:t>es necesario desarrollar su creatividad por medio de las artes, y los docentes son facilitadores del proceso de aprendizaje, es importante implementar diferentes estrategias en el aula, por ejemplo, e</w:t>
      </w:r>
      <w:r w:rsidR="00294F24" w:rsidRPr="008C45E5">
        <w:rPr>
          <w:rFonts w:ascii="Arial" w:hAnsi="Arial" w:cs="Arial"/>
          <w:sz w:val="24"/>
          <w:szCs w:val="24"/>
        </w:rPr>
        <w:t>l juego es la base del desarrollo de su aprendizaje</w:t>
      </w:r>
      <w:r w:rsidR="00553680">
        <w:rPr>
          <w:rFonts w:ascii="Arial" w:hAnsi="Arial" w:cs="Arial"/>
          <w:sz w:val="24"/>
          <w:szCs w:val="24"/>
        </w:rPr>
        <w:t>, e</w:t>
      </w:r>
      <w:bookmarkStart w:id="0" w:name="_GoBack"/>
      <w:bookmarkEnd w:id="0"/>
      <w:r w:rsidR="00294F24" w:rsidRPr="008C45E5">
        <w:rPr>
          <w:rFonts w:ascii="Arial" w:hAnsi="Arial" w:cs="Arial"/>
          <w:sz w:val="24"/>
          <w:szCs w:val="24"/>
        </w:rPr>
        <w:t>l niño observa su entorno, lo va asimilando según sus capacidades, y a través del juego va interpretando y acomodando lo observado. Pero no basta con dejarle jugar o proporcionarle cantidades de juegos. Es necesario crear un ambiente que estimule al niño a investigar, imaginar y manipular, que le permita dar sus propias respuestas, donde el adulto le oriente teniendo en cuenta las ideas del niño (por lo que debe ser capaz de cambiar su propio criterio ajustándose a las necesidades del grupo o de un individuo, debe ser flexible y no autoritario, debe ser conocedor de la información necesaria, no para transmitirla de modo unilateral sino para ayudar al niño a obtener el material necesario para mayor rendimiento en su investigación)</w:t>
      </w:r>
    </w:p>
    <w:p w:rsidR="00266E6D" w:rsidRPr="00266E6D" w:rsidRDefault="00266E6D" w:rsidP="00266E6D">
      <w:pPr>
        <w:spacing w:line="360" w:lineRule="auto"/>
        <w:rPr>
          <w:rFonts w:ascii="Arial" w:hAnsi="Arial" w:cs="Arial"/>
        </w:rPr>
      </w:pPr>
      <w:r w:rsidRPr="00266E6D">
        <w:rPr>
          <w:rFonts w:ascii="Arial" w:hAnsi="Arial" w:cs="Arial"/>
        </w:rPr>
        <w:br w:type="page"/>
      </w:r>
    </w:p>
    <w:p w:rsidR="00266E6D" w:rsidRDefault="00294F24" w:rsidP="00A05C8C">
      <w:pPr>
        <w:spacing w:line="360" w:lineRule="auto"/>
        <w:jc w:val="center"/>
        <w:rPr>
          <w:rFonts w:ascii="Arial" w:hAnsi="Arial" w:cs="Arial"/>
          <w:b/>
          <w:bCs/>
          <w:sz w:val="24"/>
          <w:szCs w:val="24"/>
        </w:rPr>
      </w:pPr>
      <w:r>
        <w:rPr>
          <w:rFonts w:ascii="Arial" w:hAnsi="Arial" w:cs="Arial"/>
          <w:b/>
          <w:bCs/>
          <w:sz w:val="24"/>
          <w:szCs w:val="24"/>
        </w:rPr>
        <w:lastRenderedPageBreak/>
        <w:t xml:space="preserve">Referencias </w:t>
      </w:r>
    </w:p>
    <w:p w:rsidR="00A05C8C" w:rsidRPr="00A05C8C" w:rsidRDefault="00A05C8C" w:rsidP="00A05C8C">
      <w:pPr>
        <w:spacing w:after="0" w:line="360" w:lineRule="auto"/>
        <w:rPr>
          <w:rFonts w:ascii="Arial" w:hAnsi="Arial" w:cs="Arial"/>
          <w:sz w:val="24"/>
          <w:szCs w:val="24"/>
        </w:rPr>
      </w:pPr>
      <w:proofErr w:type="spellStart"/>
      <w:r w:rsidRPr="00A05C8C">
        <w:rPr>
          <w:rFonts w:ascii="Arial" w:hAnsi="Arial" w:cs="Arial"/>
          <w:sz w:val="24"/>
          <w:szCs w:val="24"/>
        </w:rPr>
        <w:t>Arnheim</w:t>
      </w:r>
      <w:proofErr w:type="spellEnd"/>
      <w:r w:rsidRPr="00A05C8C">
        <w:rPr>
          <w:rFonts w:ascii="Arial" w:hAnsi="Arial" w:cs="Arial"/>
          <w:sz w:val="24"/>
          <w:szCs w:val="24"/>
        </w:rPr>
        <w:t xml:space="preserve"> Rudolf</w:t>
      </w:r>
      <w:r>
        <w:rPr>
          <w:rFonts w:ascii="Arial" w:hAnsi="Arial" w:cs="Arial"/>
          <w:sz w:val="24"/>
          <w:szCs w:val="24"/>
        </w:rPr>
        <w:t>.</w:t>
      </w:r>
      <w:r w:rsidRPr="00A05C8C">
        <w:rPr>
          <w:rFonts w:ascii="Arial" w:hAnsi="Arial" w:cs="Arial"/>
          <w:sz w:val="24"/>
          <w:szCs w:val="24"/>
        </w:rPr>
        <w:t xml:space="preserve"> (1969)</w:t>
      </w:r>
      <w:r>
        <w:rPr>
          <w:rFonts w:ascii="Arial" w:hAnsi="Arial" w:cs="Arial"/>
          <w:sz w:val="24"/>
          <w:szCs w:val="24"/>
        </w:rPr>
        <w:t>.</w:t>
      </w:r>
      <w:r w:rsidRPr="00A05C8C">
        <w:rPr>
          <w:rFonts w:ascii="Arial" w:hAnsi="Arial" w:cs="Arial"/>
          <w:sz w:val="24"/>
          <w:szCs w:val="24"/>
        </w:rPr>
        <w:t xml:space="preserve"> </w:t>
      </w:r>
      <w:r w:rsidRPr="00A05C8C">
        <w:rPr>
          <w:rFonts w:ascii="Arial" w:hAnsi="Arial" w:cs="Arial"/>
          <w:i/>
          <w:iCs/>
          <w:sz w:val="24"/>
          <w:szCs w:val="24"/>
        </w:rPr>
        <w:t>Arte y percepción visual</w:t>
      </w:r>
      <w:r w:rsidRPr="00A05C8C">
        <w:rPr>
          <w:rFonts w:ascii="Arial" w:hAnsi="Arial" w:cs="Arial"/>
          <w:sz w:val="24"/>
          <w:szCs w:val="24"/>
        </w:rPr>
        <w:t>. Barcelona- Buenos Aires México.</w:t>
      </w:r>
    </w:p>
    <w:p w:rsidR="00A05C8C" w:rsidRPr="00A05C8C" w:rsidRDefault="00A05C8C" w:rsidP="00A05C8C">
      <w:pPr>
        <w:spacing w:line="360" w:lineRule="auto"/>
        <w:rPr>
          <w:rFonts w:ascii="Arial" w:hAnsi="Arial" w:cs="Arial"/>
          <w:sz w:val="24"/>
          <w:szCs w:val="24"/>
        </w:rPr>
      </w:pPr>
      <w:proofErr w:type="spellStart"/>
      <w:r w:rsidRPr="00A05C8C">
        <w:rPr>
          <w:rFonts w:ascii="Arial" w:hAnsi="Arial" w:cs="Arial"/>
          <w:sz w:val="24"/>
          <w:szCs w:val="24"/>
        </w:rPr>
        <w:t>Gerlinger</w:t>
      </w:r>
      <w:proofErr w:type="spellEnd"/>
      <w:r w:rsidRPr="00A05C8C">
        <w:rPr>
          <w:rFonts w:ascii="Arial" w:hAnsi="Arial" w:cs="Arial"/>
          <w:sz w:val="24"/>
          <w:szCs w:val="24"/>
        </w:rPr>
        <w:t xml:space="preserve"> Abel, Dana Maricel. (2018). </w:t>
      </w:r>
      <w:r w:rsidRPr="00A05C8C">
        <w:rPr>
          <w:rFonts w:ascii="Arial" w:hAnsi="Arial" w:cs="Arial"/>
          <w:i/>
          <w:iCs/>
          <w:sz w:val="24"/>
          <w:szCs w:val="24"/>
        </w:rPr>
        <w:t>La subjetividad en el arte y en la construcción del artista</w:t>
      </w:r>
      <w:r w:rsidRPr="00A05C8C">
        <w:rPr>
          <w:rFonts w:ascii="Arial" w:hAnsi="Arial" w:cs="Arial"/>
          <w:sz w:val="24"/>
          <w:szCs w:val="24"/>
        </w:rPr>
        <w:t>. Escritos de la facultad. Buenos aires, Argentina.</w:t>
      </w:r>
    </w:p>
    <w:p w:rsidR="00A05C8C" w:rsidRPr="00A05C8C" w:rsidRDefault="00A05C8C" w:rsidP="00A05C8C">
      <w:pPr>
        <w:spacing w:line="360" w:lineRule="auto"/>
        <w:rPr>
          <w:rFonts w:ascii="Arial" w:hAnsi="Arial" w:cs="Arial"/>
          <w:sz w:val="24"/>
          <w:szCs w:val="24"/>
        </w:rPr>
      </w:pPr>
      <w:r w:rsidRPr="00A05C8C">
        <w:rPr>
          <w:rFonts w:ascii="Arial" w:hAnsi="Arial" w:cs="Arial"/>
          <w:sz w:val="24"/>
          <w:szCs w:val="24"/>
        </w:rPr>
        <w:t>Raquimán Ortega, P; Zamorano Sanhueza, M</w:t>
      </w:r>
      <w:r>
        <w:rPr>
          <w:rFonts w:ascii="Arial" w:hAnsi="Arial" w:cs="Arial"/>
          <w:sz w:val="24"/>
          <w:szCs w:val="24"/>
        </w:rPr>
        <w:t>. (2017).</w:t>
      </w:r>
      <w:r w:rsidRPr="00A05C8C">
        <w:rPr>
          <w:rFonts w:ascii="Arial" w:hAnsi="Arial" w:cs="Arial"/>
          <w:sz w:val="24"/>
          <w:szCs w:val="24"/>
        </w:rPr>
        <w:t xml:space="preserve"> </w:t>
      </w:r>
      <w:r w:rsidRPr="00A05C8C">
        <w:rPr>
          <w:rFonts w:ascii="Arial" w:hAnsi="Arial" w:cs="Arial"/>
          <w:i/>
          <w:iCs/>
          <w:sz w:val="24"/>
          <w:szCs w:val="24"/>
        </w:rPr>
        <w:t>Didáctica de las Artes Visuales, una aproximación desde sus enfoques de enseñanza</w:t>
      </w:r>
      <w:r>
        <w:rPr>
          <w:rFonts w:ascii="Arial" w:hAnsi="Arial" w:cs="Arial"/>
          <w:i/>
          <w:iCs/>
          <w:sz w:val="24"/>
          <w:szCs w:val="24"/>
        </w:rPr>
        <w:t xml:space="preserve">. </w:t>
      </w:r>
      <w:r w:rsidRPr="00A05C8C">
        <w:rPr>
          <w:rFonts w:ascii="Arial" w:hAnsi="Arial" w:cs="Arial"/>
          <w:sz w:val="24"/>
          <w:szCs w:val="24"/>
        </w:rPr>
        <w:t>Estudios Pedagógicos</w:t>
      </w:r>
      <w:r>
        <w:rPr>
          <w:rFonts w:ascii="Arial" w:hAnsi="Arial" w:cs="Arial"/>
          <w:sz w:val="24"/>
          <w:szCs w:val="24"/>
        </w:rPr>
        <w:t xml:space="preserve">. </w:t>
      </w:r>
      <w:r w:rsidRPr="00A05C8C">
        <w:rPr>
          <w:rFonts w:ascii="Arial" w:hAnsi="Arial" w:cs="Arial"/>
          <w:sz w:val="24"/>
          <w:szCs w:val="24"/>
        </w:rPr>
        <w:t>Universidad Austral de Chile Valdivia, Chile.</w:t>
      </w:r>
    </w:p>
    <w:p w:rsidR="00294F24" w:rsidRPr="00A05C8C" w:rsidRDefault="00A05C8C" w:rsidP="00A05C8C">
      <w:pPr>
        <w:spacing w:line="360" w:lineRule="auto"/>
        <w:rPr>
          <w:rFonts w:ascii="Arial" w:hAnsi="Arial" w:cs="Arial"/>
          <w:sz w:val="24"/>
          <w:szCs w:val="24"/>
        </w:rPr>
      </w:pPr>
      <w:hyperlink r:id="rId6" w:history="1">
        <w:r w:rsidRPr="00A05C8C">
          <w:rPr>
            <w:rStyle w:val="Hipervnculo"/>
            <w:rFonts w:ascii="Arial" w:hAnsi="Arial" w:cs="Arial"/>
            <w:sz w:val="24"/>
            <w:szCs w:val="24"/>
          </w:rPr>
          <w:t>https://www.redalyc.org/pdf/1735/173553246025.pdf</w:t>
        </w:r>
      </w:hyperlink>
    </w:p>
    <w:p w:rsidR="00266E6D" w:rsidRDefault="00266E6D">
      <w:r>
        <w:br w:type="page"/>
      </w:r>
    </w:p>
    <w:p w:rsidR="00294F24" w:rsidRPr="00294F24" w:rsidRDefault="00294F24" w:rsidP="00294F24">
      <w:pPr>
        <w:jc w:val="center"/>
        <w:rPr>
          <w:rFonts w:ascii="Arial" w:hAnsi="Arial" w:cs="Arial"/>
          <w:b/>
          <w:bCs/>
          <w:sz w:val="24"/>
          <w:szCs w:val="24"/>
        </w:rPr>
      </w:pPr>
      <w:r>
        <w:rPr>
          <w:rFonts w:ascii="Arial" w:hAnsi="Arial" w:cs="Arial"/>
          <w:b/>
          <w:bCs/>
          <w:sz w:val="24"/>
          <w:szCs w:val="24"/>
        </w:rPr>
        <w:lastRenderedPageBreak/>
        <w:t xml:space="preserve">Rubrica </w:t>
      </w:r>
    </w:p>
    <w:p w:rsidR="00843BA7" w:rsidRDefault="00294F24">
      <w:r>
        <w:rPr>
          <w:noProof/>
          <w:lang w:eastAsia="es-MX"/>
        </w:rPr>
        <w:drawing>
          <wp:inline distT="0" distB="0" distL="0" distR="0" wp14:anchorId="602F44BE" wp14:editId="106D2237">
            <wp:extent cx="5400040" cy="603092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912" t="16119" r="22777" b="24261"/>
                    <a:stretch/>
                  </pic:blipFill>
                  <pic:spPr bwMode="auto">
                    <a:xfrm>
                      <a:off x="0" y="0"/>
                      <a:ext cx="5400040" cy="6030921"/>
                    </a:xfrm>
                    <a:prstGeom prst="rect">
                      <a:avLst/>
                    </a:prstGeom>
                    <a:ln>
                      <a:noFill/>
                    </a:ln>
                    <a:extLst>
                      <a:ext uri="{53640926-AAD7-44D8-BBD7-CCE9431645EC}">
                        <a14:shadowObscured xmlns:a14="http://schemas.microsoft.com/office/drawing/2010/main"/>
                      </a:ext>
                    </a:extLst>
                  </pic:spPr>
                </pic:pic>
              </a:graphicData>
            </a:graphic>
          </wp:inline>
        </w:drawing>
      </w:r>
    </w:p>
    <w:sectPr w:rsidR="00843BA7" w:rsidSect="00326B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16D33"/>
    <w:multiLevelType w:val="hybridMultilevel"/>
    <w:tmpl w:val="3A8A2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6D"/>
    <w:rsid w:val="00266E6D"/>
    <w:rsid w:val="00294F24"/>
    <w:rsid w:val="00326B22"/>
    <w:rsid w:val="00465739"/>
    <w:rsid w:val="00553680"/>
    <w:rsid w:val="00621922"/>
    <w:rsid w:val="006A5244"/>
    <w:rsid w:val="00843BA7"/>
    <w:rsid w:val="00A05C8C"/>
    <w:rsid w:val="00BA555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692E"/>
  <w15:chartTrackingRefBased/>
  <w15:docId w15:val="{01DB0637-661E-48F0-8416-173873D2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66E6D"/>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6E6D"/>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266E6D"/>
    <w:pPr>
      <w:ind w:left="720"/>
      <w:contextualSpacing/>
    </w:pPr>
  </w:style>
  <w:style w:type="character" w:styleId="Hipervnculo">
    <w:name w:val="Hyperlink"/>
    <w:basedOn w:val="Fuentedeprrafopredeter"/>
    <w:uiPriority w:val="99"/>
    <w:unhideWhenUsed/>
    <w:rsid w:val="006A5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pdf/1735/173553246025.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1196</Words>
  <Characters>6581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2</cp:revision>
  <dcterms:created xsi:type="dcterms:W3CDTF">2021-04-17T17:47:00Z</dcterms:created>
  <dcterms:modified xsi:type="dcterms:W3CDTF">2021-04-18T20:39:00Z</dcterms:modified>
</cp:coreProperties>
</file>