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D33A8" w14:textId="77777777" w:rsidR="007852C5" w:rsidRPr="00C805F0" w:rsidRDefault="007852C5" w:rsidP="007852C5">
      <w:pPr>
        <w:jc w:val="center"/>
        <w:rPr>
          <w:rFonts w:ascii="Arial" w:hAnsi="Arial" w:cs="Arial"/>
          <w:b/>
          <w:bCs/>
          <w:sz w:val="24"/>
          <w:szCs w:val="24"/>
        </w:rPr>
      </w:pPr>
      <w:r w:rsidRPr="00C805F0">
        <w:rPr>
          <w:rFonts w:ascii="Arial" w:hAnsi="Arial" w:cs="Arial"/>
          <w:b/>
          <w:bCs/>
          <w:sz w:val="24"/>
          <w:szCs w:val="24"/>
        </w:rPr>
        <w:t>ESCUELA NORMAL DE EDUCACIÓN PREESCOLAR</w:t>
      </w:r>
    </w:p>
    <w:p w14:paraId="619367CE" w14:textId="77777777" w:rsidR="007852C5" w:rsidRPr="00C805F0" w:rsidRDefault="007852C5" w:rsidP="007852C5">
      <w:pPr>
        <w:jc w:val="center"/>
        <w:rPr>
          <w:rFonts w:ascii="Arial" w:hAnsi="Arial" w:cs="Arial"/>
          <w:b/>
          <w:bCs/>
          <w:sz w:val="24"/>
          <w:szCs w:val="24"/>
        </w:rPr>
      </w:pPr>
      <w:r w:rsidRPr="00C805F0">
        <w:rPr>
          <w:rFonts w:ascii="Arial" w:hAnsi="Arial" w:cs="Arial"/>
          <w:b/>
          <w:bCs/>
          <w:sz w:val="24"/>
          <w:szCs w:val="24"/>
        </w:rPr>
        <w:t>Licenciatura en Educación Preescolar</w:t>
      </w:r>
    </w:p>
    <w:p w14:paraId="6F023761" w14:textId="77777777" w:rsidR="007852C5" w:rsidRPr="00C805F0" w:rsidRDefault="007852C5" w:rsidP="007852C5">
      <w:pPr>
        <w:jc w:val="center"/>
        <w:rPr>
          <w:rFonts w:ascii="Arial" w:hAnsi="Arial" w:cs="Arial"/>
          <w:b/>
          <w:bCs/>
          <w:sz w:val="24"/>
          <w:szCs w:val="24"/>
        </w:rPr>
      </w:pPr>
      <w:r w:rsidRPr="00C805F0">
        <w:rPr>
          <w:rFonts w:ascii="Arial" w:hAnsi="Arial" w:cs="Arial"/>
          <w:b/>
          <w:bCs/>
          <w:sz w:val="24"/>
          <w:szCs w:val="24"/>
        </w:rPr>
        <w:t>Ciclo Escolar 2020-2021</w:t>
      </w:r>
    </w:p>
    <w:p w14:paraId="43137382" w14:textId="77777777" w:rsidR="007852C5" w:rsidRPr="00C805F0" w:rsidRDefault="007852C5" w:rsidP="007852C5">
      <w:pPr>
        <w:jc w:val="center"/>
        <w:rPr>
          <w:rFonts w:ascii="Arial" w:hAnsi="Arial" w:cs="Arial"/>
          <w:b/>
          <w:bCs/>
          <w:sz w:val="24"/>
          <w:szCs w:val="24"/>
        </w:rPr>
      </w:pPr>
      <w:r w:rsidRPr="00C805F0">
        <w:rPr>
          <w:noProof/>
          <w:sz w:val="20"/>
          <w:szCs w:val="20"/>
        </w:rPr>
        <w:drawing>
          <wp:anchor distT="0" distB="0" distL="114300" distR="114300" simplePos="0" relativeHeight="251659264" behindDoc="0" locked="0" layoutInCell="1" allowOverlap="1" wp14:anchorId="52689E11" wp14:editId="7E6B164F">
            <wp:simplePos x="0" y="0"/>
            <wp:positionH relativeFrom="column">
              <wp:posOffset>1863090</wp:posOffset>
            </wp:positionH>
            <wp:positionV relativeFrom="page">
              <wp:posOffset>1697990</wp:posOffset>
            </wp:positionV>
            <wp:extent cx="1819275" cy="1346599"/>
            <wp:effectExtent l="0" t="0" r="0" b="635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9275" cy="13465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431206" w14:textId="77777777" w:rsidR="007852C5" w:rsidRPr="00C805F0" w:rsidRDefault="007852C5" w:rsidP="007852C5">
      <w:pPr>
        <w:jc w:val="center"/>
        <w:rPr>
          <w:rFonts w:ascii="Arial" w:hAnsi="Arial" w:cs="Arial"/>
          <w:b/>
          <w:bCs/>
          <w:sz w:val="24"/>
          <w:szCs w:val="24"/>
          <w:u w:val="single"/>
        </w:rPr>
      </w:pPr>
    </w:p>
    <w:p w14:paraId="14175B2E" w14:textId="77777777" w:rsidR="007852C5" w:rsidRPr="00C805F0" w:rsidRDefault="007852C5" w:rsidP="007852C5">
      <w:pPr>
        <w:jc w:val="center"/>
        <w:rPr>
          <w:rFonts w:ascii="Arial" w:hAnsi="Arial" w:cs="Arial"/>
          <w:b/>
          <w:bCs/>
          <w:sz w:val="24"/>
          <w:szCs w:val="24"/>
          <w:u w:val="single"/>
        </w:rPr>
      </w:pPr>
    </w:p>
    <w:p w14:paraId="5F11B5DF" w14:textId="77777777" w:rsidR="007852C5" w:rsidRPr="00C805F0" w:rsidRDefault="007852C5" w:rsidP="007852C5">
      <w:pPr>
        <w:jc w:val="center"/>
        <w:rPr>
          <w:rFonts w:ascii="Arial" w:hAnsi="Arial" w:cs="Arial"/>
          <w:b/>
          <w:bCs/>
          <w:sz w:val="24"/>
          <w:szCs w:val="24"/>
          <w:u w:val="single"/>
        </w:rPr>
      </w:pPr>
    </w:p>
    <w:p w14:paraId="457B14C3" w14:textId="77777777" w:rsidR="007852C5" w:rsidRPr="00C805F0" w:rsidRDefault="007852C5" w:rsidP="007852C5">
      <w:pPr>
        <w:rPr>
          <w:rFonts w:ascii="Arial" w:hAnsi="Arial" w:cs="Arial"/>
          <w:b/>
          <w:bCs/>
          <w:sz w:val="24"/>
          <w:szCs w:val="24"/>
          <w:u w:val="single"/>
        </w:rPr>
      </w:pPr>
    </w:p>
    <w:p w14:paraId="0F206748" w14:textId="77777777" w:rsidR="007852C5" w:rsidRPr="00C805F0" w:rsidRDefault="007852C5" w:rsidP="007852C5">
      <w:pPr>
        <w:jc w:val="center"/>
        <w:rPr>
          <w:rFonts w:ascii="Arial" w:hAnsi="Arial" w:cs="Arial"/>
          <w:sz w:val="24"/>
          <w:szCs w:val="24"/>
        </w:rPr>
      </w:pPr>
      <w:r w:rsidRPr="00C805F0">
        <w:rPr>
          <w:rFonts w:ascii="Arial" w:hAnsi="Arial" w:cs="Arial"/>
          <w:b/>
          <w:bCs/>
          <w:sz w:val="24"/>
          <w:szCs w:val="24"/>
        </w:rPr>
        <w:t xml:space="preserve">Curso: </w:t>
      </w:r>
      <w:r w:rsidRPr="00C805F0">
        <w:rPr>
          <w:rFonts w:ascii="Arial" w:hAnsi="Arial" w:cs="Arial"/>
          <w:sz w:val="24"/>
          <w:szCs w:val="24"/>
        </w:rPr>
        <w:t>Artes Visuales</w:t>
      </w:r>
    </w:p>
    <w:p w14:paraId="69270135" w14:textId="77777777" w:rsidR="007852C5" w:rsidRPr="00C805F0" w:rsidRDefault="007852C5" w:rsidP="007852C5">
      <w:pPr>
        <w:jc w:val="center"/>
        <w:rPr>
          <w:rFonts w:ascii="Arial" w:hAnsi="Arial" w:cs="Arial"/>
          <w:sz w:val="24"/>
          <w:szCs w:val="24"/>
        </w:rPr>
      </w:pPr>
      <w:r w:rsidRPr="00C805F0">
        <w:rPr>
          <w:rFonts w:ascii="Arial" w:hAnsi="Arial" w:cs="Arial"/>
          <w:b/>
          <w:bCs/>
          <w:sz w:val="24"/>
          <w:szCs w:val="24"/>
        </w:rPr>
        <w:t xml:space="preserve">Maestra: </w:t>
      </w:r>
      <w:r w:rsidRPr="00C805F0">
        <w:rPr>
          <w:rFonts w:ascii="Arial" w:hAnsi="Arial" w:cs="Arial"/>
          <w:sz w:val="24"/>
          <w:szCs w:val="24"/>
        </w:rPr>
        <w:t xml:space="preserve">Silvia Erika Sagaón Solís </w:t>
      </w:r>
    </w:p>
    <w:p w14:paraId="1866361B" w14:textId="77777777" w:rsidR="007852C5" w:rsidRPr="00C805F0" w:rsidRDefault="007852C5" w:rsidP="007852C5">
      <w:pPr>
        <w:jc w:val="center"/>
        <w:rPr>
          <w:rFonts w:ascii="Arial" w:hAnsi="Arial" w:cs="Arial"/>
          <w:sz w:val="24"/>
          <w:szCs w:val="24"/>
        </w:rPr>
      </w:pPr>
      <w:r w:rsidRPr="00C805F0">
        <w:rPr>
          <w:rFonts w:ascii="Arial" w:hAnsi="Arial" w:cs="Arial"/>
          <w:b/>
          <w:bCs/>
          <w:sz w:val="24"/>
          <w:szCs w:val="24"/>
        </w:rPr>
        <w:t xml:space="preserve">Alumna: </w:t>
      </w:r>
      <w:r w:rsidRPr="00C805F0">
        <w:rPr>
          <w:rFonts w:ascii="Arial" w:hAnsi="Arial" w:cs="Arial"/>
          <w:sz w:val="24"/>
          <w:szCs w:val="24"/>
        </w:rPr>
        <w:t xml:space="preserve">Eva Camila </w:t>
      </w:r>
      <w:proofErr w:type="spellStart"/>
      <w:r w:rsidRPr="00C805F0">
        <w:rPr>
          <w:rFonts w:ascii="Arial" w:hAnsi="Arial" w:cs="Arial"/>
          <w:sz w:val="24"/>
          <w:szCs w:val="24"/>
        </w:rPr>
        <w:t>Fong</w:t>
      </w:r>
      <w:proofErr w:type="spellEnd"/>
      <w:r w:rsidRPr="00C805F0">
        <w:rPr>
          <w:rFonts w:ascii="Arial" w:hAnsi="Arial" w:cs="Arial"/>
          <w:sz w:val="24"/>
          <w:szCs w:val="24"/>
        </w:rPr>
        <w:t xml:space="preserve"> González </w:t>
      </w:r>
    </w:p>
    <w:p w14:paraId="24367A35" w14:textId="77777777" w:rsidR="007852C5" w:rsidRPr="00C805F0" w:rsidRDefault="007852C5" w:rsidP="007852C5">
      <w:pPr>
        <w:jc w:val="center"/>
        <w:rPr>
          <w:rFonts w:ascii="Arial" w:hAnsi="Arial" w:cs="Arial"/>
          <w:sz w:val="24"/>
          <w:szCs w:val="24"/>
        </w:rPr>
      </w:pPr>
      <w:proofErr w:type="spellStart"/>
      <w:r w:rsidRPr="00C805F0">
        <w:rPr>
          <w:rFonts w:ascii="Arial" w:hAnsi="Arial" w:cs="Arial"/>
          <w:b/>
          <w:bCs/>
          <w:sz w:val="24"/>
          <w:szCs w:val="24"/>
        </w:rPr>
        <w:t>N°</w:t>
      </w:r>
      <w:proofErr w:type="spellEnd"/>
      <w:r w:rsidRPr="00C805F0">
        <w:rPr>
          <w:rFonts w:ascii="Arial" w:hAnsi="Arial" w:cs="Arial"/>
          <w:b/>
          <w:bCs/>
          <w:sz w:val="24"/>
          <w:szCs w:val="24"/>
        </w:rPr>
        <w:t xml:space="preserve"> de Lista: </w:t>
      </w:r>
      <w:r w:rsidRPr="00C805F0">
        <w:rPr>
          <w:rFonts w:ascii="Arial" w:hAnsi="Arial" w:cs="Arial"/>
          <w:sz w:val="24"/>
          <w:szCs w:val="24"/>
        </w:rPr>
        <w:t>3</w:t>
      </w:r>
    </w:p>
    <w:p w14:paraId="58FB1945" w14:textId="77777777" w:rsidR="007852C5" w:rsidRPr="00C805F0" w:rsidRDefault="007852C5" w:rsidP="007852C5">
      <w:pPr>
        <w:jc w:val="center"/>
        <w:rPr>
          <w:rFonts w:ascii="Arial" w:hAnsi="Arial" w:cs="Arial"/>
          <w:sz w:val="24"/>
          <w:szCs w:val="24"/>
        </w:rPr>
      </w:pPr>
      <w:r w:rsidRPr="00C805F0">
        <w:rPr>
          <w:rFonts w:ascii="Arial" w:hAnsi="Arial" w:cs="Arial"/>
          <w:sz w:val="24"/>
          <w:szCs w:val="24"/>
        </w:rPr>
        <w:t xml:space="preserve">3°” B” </w:t>
      </w:r>
    </w:p>
    <w:p w14:paraId="340559FD" w14:textId="052E15DC" w:rsidR="007852C5" w:rsidRDefault="007852C5" w:rsidP="007852C5">
      <w:pPr>
        <w:jc w:val="center"/>
        <w:rPr>
          <w:rFonts w:ascii="Arial" w:hAnsi="Arial" w:cs="Arial"/>
          <w:sz w:val="24"/>
          <w:szCs w:val="24"/>
        </w:rPr>
      </w:pPr>
      <w:r w:rsidRPr="00C805F0">
        <w:rPr>
          <w:rFonts w:ascii="Arial" w:hAnsi="Arial" w:cs="Arial"/>
          <w:sz w:val="24"/>
          <w:szCs w:val="24"/>
        </w:rPr>
        <w:t xml:space="preserve">Sexto Semestre </w:t>
      </w:r>
    </w:p>
    <w:p w14:paraId="5409468D" w14:textId="4CEE1502" w:rsidR="007852C5" w:rsidRPr="007852C5" w:rsidRDefault="007852C5" w:rsidP="007852C5">
      <w:pPr>
        <w:jc w:val="center"/>
        <w:rPr>
          <w:rFonts w:ascii="Arial" w:hAnsi="Arial" w:cs="Arial"/>
          <w:b/>
          <w:bCs/>
          <w:sz w:val="24"/>
          <w:szCs w:val="24"/>
        </w:rPr>
      </w:pPr>
      <w:r w:rsidRPr="007852C5">
        <w:rPr>
          <w:rFonts w:ascii="Arial" w:hAnsi="Arial" w:cs="Arial"/>
          <w:b/>
          <w:bCs/>
          <w:sz w:val="24"/>
          <w:szCs w:val="24"/>
        </w:rPr>
        <w:t>Evidencia de aprendizaje: Parte 1</w:t>
      </w:r>
    </w:p>
    <w:p w14:paraId="4C5A044B" w14:textId="77777777" w:rsidR="007852C5" w:rsidRDefault="007852C5" w:rsidP="007852C5">
      <w:pPr>
        <w:jc w:val="center"/>
        <w:rPr>
          <w:rFonts w:ascii="Arial" w:hAnsi="Arial" w:cs="Arial"/>
          <w:b/>
          <w:bCs/>
          <w:sz w:val="24"/>
          <w:szCs w:val="24"/>
        </w:rPr>
      </w:pPr>
      <w:r>
        <w:rPr>
          <w:rFonts w:ascii="Arial" w:hAnsi="Arial" w:cs="Arial"/>
          <w:b/>
          <w:bCs/>
          <w:sz w:val="24"/>
          <w:szCs w:val="24"/>
        </w:rPr>
        <w:t xml:space="preserve">UNIDAD I </w:t>
      </w:r>
    </w:p>
    <w:p w14:paraId="346392BB" w14:textId="77777777" w:rsidR="007852C5" w:rsidRDefault="007852C5" w:rsidP="007852C5">
      <w:pPr>
        <w:pStyle w:val="NormalWeb"/>
        <w:spacing w:before="238" w:beforeAutospacing="0" w:after="0" w:afterAutospacing="0"/>
        <w:ind w:left="19"/>
        <w:jc w:val="center"/>
        <w:rPr>
          <w:rFonts w:ascii="Arial" w:hAnsi="Arial" w:cs="Arial"/>
          <w:color w:val="000000"/>
        </w:rPr>
      </w:pPr>
      <w:r w:rsidRPr="00C805F0">
        <w:rPr>
          <w:rFonts w:ascii="Arial" w:hAnsi="Arial" w:cs="Arial"/>
          <w:color w:val="000000"/>
        </w:rPr>
        <w:t>Lo que sabemos sobre las artes visuales</w:t>
      </w:r>
    </w:p>
    <w:p w14:paraId="6B00CF78" w14:textId="77777777" w:rsidR="007852C5" w:rsidRDefault="007852C5" w:rsidP="007852C5">
      <w:pPr>
        <w:pStyle w:val="NormalWeb"/>
        <w:spacing w:before="238" w:beforeAutospacing="0" w:after="0" w:afterAutospacing="0"/>
        <w:ind w:left="19"/>
        <w:jc w:val="center"/>
        <w:rPr>
          <w:rFonts w:ascii="Arial" w:hAnsi="Arial" w:cs="Arial"/>
          <w:b/>
          <w:bCs/>
          <w:color w:val="000000"/>
        </w:rPr>
      </w:pPr>
      <w:r>
        <w:rPr>
          <w:rFonts w:ascii="Arial" w:hAnsi="Arial" w:cs="Arial"/>
          <w:b/>
          <w:bCs/>
          <w:color w:val="000000"/>
        </w:rPr>
        <w:t>COMPETENCIAS:</w:t>
      </w:r>
    </w:p>
    <w:p w14:paraId="19242FFF" w14:textId="77777777" w:rsidR="007852C5" w:rsidRPr="00B41230" w:rsidRDefault="007852C5" w:rsidP="007852C5">
      <w:pPr>
        <w:pStyle w:val="NormalWeb"/>
        <w:numPr>
          <w:ilvl w:val="0"/>
          <w:numId w:val="1"/>
        </w:numPr>
        <w:spacing w:before="110" w:beforeAutospacing="0" w:after="0" w:afterAutospacing="0"/>
        <w:ind w:right="4"/>
        <w:jc w:val="both"/>
        <w:rPr>
          <w:rFonts w:ascii="Arial" w:hAnsi="Arial" w:cs="Arial"/>
          <w:sz w:val="28"/>
          <w:szCs w:val="28"/>
        </w:rPr>
      </w:pPr>
      <w:r w:rsidRPr="00B41230">
        <w:rPr>
          <w:rFonts w:ascii="Arial" w:hAnsi="Arial" w:cs="Arial"/>
          <w:color w:val="000000"/>
          <w:sz w:val="22"/>
          <w:szCs w:val="22"/>
        </w:rPr>
        <w:t>D</w:t>
      </w:r>
      <w:r w:rsidRPr="00B41230">
        <w:rPr>
          <w:rFonts w:ascii="Arial" w:hAnsi="Arial" w:cs="Arial"/>
          <w:color w:val="000000"/>
          <w:sz w:val="22"/>
          <w:szCs w:val="22"/>
          <w:shd w:val="clear" w:color="auto" w:fill="FFFFFF"/>
        </w:rPr>
        <w:t xml:space="preserve">etecta los procesos de aprendizaje de sus alumnos para favorecer su desarrollo cognitivo y </w:t>
      </w:r>
      <w:r w:rsidRPr="00B41230">
        <w:rPr>
          <w:rFonts w:ascii="Arial" w:hAnsi="Arial" w:cs="Arial"/>
          <w:color w:val="000000"/>
          <w:sz w:val="22"/>
          <w:szCs w:val="22"/>
        </w:rPr>
        <w:t> </w:t>
      </w:r>
      <w:r w:rsidRPr="00B41230">
        <w:rPr>
          <w:rFonts w:ascii="Arial" w:hAnsi="Arial" w:cs="Arial"/>
          <w:color w:val="000000"/>
          <w:sz w:val="22"/>
          <w:szCs w:val="22"/>
          <w:shd w:val="clear" w:color="auto" w:fill="FFFFFF"/>
        </w:rPr>
        <w:t>socioemocional.</w:t>
      </w:r>
      <w:r w:rsidRPr="00B41230">
        <w:rPr>
          <w:rFonts w:ascii="Arial" w:hAnsi="Arial" w:cs="Arial"/>
          <w:color w:val="000000"/>
          <w:sz w:val="22"/>
          <w:szCs w:val="22"/>
        </w:rPr>
        <w:t> </w:t>
      </w:r>
    </w:p>
    <w:p w14:paraId="1C5217CA" w14:textId="77777777" w:rsidR="007852C5" w:rsidRPr="00B41230" w:rsidRDefault="007852C5" w:rsidP="007852C5">
      <w:pPr>
        <w:pStyle w:val="NormalWeb"/>
        <w:numPr>
          <w:ilvl w:val="0"/>
          <w:numId w:val="1"/>
        </w:numPr>
        <w:spacing w:before="139" w:beforeAutospacing="0" w:after="0" w:afterAutospacing="0"/>
        <w:ind w:right="9"/>
        <w:jc w:val="both"/>
        <w:rPr>
          <w:rFonts w:ascii="Arial" w:hAnsi="Arial" w:cs="Arial"/>
          <w:sz w:val="28"/>
          <w:szCs w:val="28"/>
        </w:rPr>
      </w:pPr>
      <w:r w:rsidRPr="00B41230">
        <w:rPr>
          <w:rFonts w:ascii="Arial" w:hAnsi="Arial" w:cs="Arial"/>
          <w:color w:val="000000"/>
          <w:sz w:val="22"/>
          <w:szCs w:val="22"/>
          <w:shd w:val="clear" w:color="auto" w:fill="FFFFFF"/>
        </w:rPr>
        <w:t xml:space="preserve">∙ Establece relaciones entre los principios, conceptos disciplinarios y contenidos del plan y </w:t>
      </w:r>
      <w:r w:rsidRPr="00B41230">
        <w:rPr>
          <w:rFonts w:ascii="Arial" w:hAnsi="Arial" w:cs="Arial"/>
          <w:color w:val="000000"/>
          <w:sz w:val="22"/>
          <w:szCs w:val="22"/>
        </w:rPr>
        <w:t> </w:t>
      </w:r>
      <w:r w:rsidRPr="00B41230">
        <w:rPr>
          <w:rFonts w:ascii="Arial" w:hAnsi="Arial" w:cs="Arial"/>
          <w:color w:val="000000"/>
          <w:sz w:val="22"/>
          <w:szCs w:val="22"/>
          <w:shd w:val="clear" w:color="auto" w:fill="FFFFFF"/>
        </w:rPr>
        <w:t xml:space="preserve">programas de estudio en función del logro de aprendizaje de sus alumnos, asegurando la </w:t>
      </w:r>
      <w:r w:rsidRPr="00B41230">
        <w:rPr>
          <w:rFonts w:ascii="Arial" w:hAnsi="Arial" w:cs="Arial"/>
          <w:color w:val="000000"/>
          <w:sz w:val="22"/>
          <w:szCs w:val="22"/>
        </w:rPr>
        <w:t> </w:t>
      </w:r>
      <w:r w:rsidRPr="00B41230">
        <w:rPr>
          <w:rFonts w:ascii="Arial" w:hAnsi="Arial" w:cs="Arial"/>
          <w:color w:val="000000"/>
          <w:sz w:val="22"/>
          <w:szCs w:val="22"/>
          <w:shd w:val="clear" w:color="auto" w:fill="FFFFFF"/>
        </w:rPr>
        <w:t>coherencia y continuidad entre los distintos grados y niveles educativos.</w:t>
      </w:r>
      <w:r w:rsidRPr="00B41230">
        <w:rPr>
          <w:rFonts w:ascii="Arial" w:hAnsi="Arial" w:cs="Arial"/>
          <w:color w:val="000000"/>
          <w:sz w:val="22"/>
          <w:szCs w:val="22"/>
        </w:rPr>
        <w:t> </w:t>
      </w:r>
    </w:p>
    <w:p w14:paraId="1467652C" w14:textId="77777777" w:rsidR="007852C5" w:rsidRPr="00B41230" w:rsidRDefault="007852C5" w:rsidP="007852C5">
      <w:pPr>
        <w:pStyle w:val="NormalWeb"/>
        <w:numPr>
          <w:ilvl w:val="0"/>
          <w:numId w:val="1"/>
        </w:numPr>
        <w:spacing w:before="125" w:beforeAutospacing="0" w:after="0" w:afterAutospacing="0"/>
        <w:ind w:right="10"/>
        <w:jc w:val="both"/>
        <w:rPr>
          <w:rFonts w:ascii="Arial" w:hAnsi="Arial" w:cs="Arial"/>
          <w:sz w:val="28"/>
          <w:szCs w:val="28"/>
        </w:rPr>
      </w:pPr>
      <w:r w:rsidRPr="00B41230">
        <w:rPr>
          <w:rFonts w:ascii="Arial" w:hAnsi="Arial" w:cs="Arial"/>
          <w:color w:val="000000"/>
          <w:sz w:val="22"/>
          <w:szCs w:val="22"/>
        </w:rPr>
        <w:t>I</w:t>
      </w:r>
      <w:r w:rsidRPr="00B41230">
        <w:rPr>
          <w:rFonts w:ascii="Arial" w:hAnsi="Arial" w:cs="Arial"/>
          <w:color w:val="000000"/>
          <w:sz w:val="22"/>
          <w:szCs w:val="22"/>
          <w:shd w:val="clear" w:color="auto" w:fill="FFFFFF"/>
        </w:rPr>
        <w:t xml:space="preserve">ntegra recursos de la investigación educativa para enriquecer su práctica profesional, expresando </w:t>
      </w:r>
      <w:r w:rsidRPr="00B41230">
        <w:rPr>
          <w:rFonts w:ascii="Arial" w:hAnsi="Arial" w:cs="Arial"/>
          <w:color w:val="000000"/>
          <w:sz w:val="22"/>
          <w:szCs w:val="22"/>
        </w:rPr>
        <w:t> </w:t>
      </w:r>
      <w:r w:rsidRPr="00B41230">
        <w:rPr>
          <w:rFonts w:ascii="Arial" w:hAnsi="Arial" w:cs="Arial"/>
          <w:color w:val="000000"/>
          <w:sz w:val="22"/>
          <w:szCs w:val="22"/>
          <w:shd w:val="clear" w:color="auto" w:fill="FFFFFF"/>
        </w:rPr>
        <w:t>su interés por el conocimiento, la ciencia y la mejora de la educación.</w:t>
      </w:r>
      <w:r w:rsidRPr="00B41230">
        <w:rPr>
          <w:rFonts w:ascii="Arial" w:hAnsi="Arial" w:cs="Arial"/>
          <w:color w:val="000000"/>
          <w:sz w:val="22"/>
          <w:szCs w:val="22"/>
        </w:rPr>
        <w:t> </w:t>
      </w:r>
    </w:p>
    <w:p w14:paraId="5DA0F2B8" w14:textId="77777777" w:rsidR="007852C5" w:rsidRPr="00B41230" w:rsidRDefault="007852C5" w:rsidP="007852C5">
      <w:pPr>
        <w:pStyle w:val="NormalWeb"/>
        <w:numPr>
          <w:ilvl w:val="0"/>
          <w:numId w:val="1"/>
        </w:numPr>
        <w:spacing w:before="139" w:beforeAutospacing="0" w:after="0" w:afterAutospacing="0"/>
        <w:ind w:right="5"/>
        <w:jc w:val="both"/>
        <w:rPr>
          <w:rFonts w:ascii="Arial" w:hAnsi="Arial" w:cs="Arial"/>
          <w:sz w:val="28"/>
          <w:szCs w:val="28"/>
        </w:rPr>
      </w:pPr>
      <w:r w:rsidRPr="00B41230">
        <w:rPr>
          <w:rFonts w:ascii="Arial" w:hAnsi="Arial" w:cs="Arial"/>
          <w:color w:val="000000"/>
          <w:sz w:val="22"/>
          <w:szCs w:val="22"/>
          <w:shd w:val="clear" w:color="auto" w:fill="FFFFFF"/>
        </w:rPr>
        <w:t xml:space="preserve">∙ </w:t>
      </w:r>
      <w:r w:rsidRPr="00B41230">
        <w:rPr>
          <w:rFonts w:ascii="Arial" w:hAnsi="Arial" w:cs="Arial"/>
          <w:color w:val="00000A"/>
          <w:sz w:val="22"/>
          <w:szCs w:val="22"/>
          <w:shd w:val="clear" w:color="auto" w:fill="FFFFFF"/>
        </w:rPr>
        <w:t xml:space="preserve">Emplea los medios tecnológicos y las fuentes de información científica disponibles para </w:t>
      </w:r>
      <w:r w:rsidRPr="00B41230">
        <w:rPr>
          <w:rFonts w:ascii="Arial" w:hAnsi="Arial" w:cs="Arial"/>
          <w:color w:val="00000A"/>
          <w:sz w:val="22"/>
          <w:szCs w:val="22"/>
        </w:rPr>
        <w:t> </w:t>
      </w:r>
      <w:r w:rsidRPr="00B41230">
        <w:rPr>
          <w:rFonts w:ascii="Arial" w:hAnsi="Arial" w:cs="Arial"/>
          <w:color w:val="00000A"/>
          <w:sz w:val="22"/>
          <w:szCs w:val="22"/>
          <w:shd w:val="clear" w:color="auto" w:fill="FFFFFF"/>
        </w:rPr>
        <w:t xml:space="preserve">mantenerse actualizado respecto a los diversos campos de conocimiento que intervienen en </w:t>
      </w:r>
      <w:r w:rsidRPr="00B41230">
        <w:rPr>
          <w:rFonts w:ascii="Arial" w:hAnsi="Arial" w:cs="Arial"/>
          <w:color w:val="00000A"/>
          <w:sz w:val="22"/>
          <w:szCs w:val="22"/>
        </w:rPr>
        <w:t> </w:t>
      </w:r>
      <w:r w:rsidRPr="00B41230">
        <w:rPr>
          <w:rFonts w:ascii="Arial" w:hAnsi="Arial" w:cs="Arial"/>
          <w:color w:val="00000A"/>
          <w:sz w:val="22"/>
          <w:szCs w:val="22"/>
          <w:shd w:val="clear" w:color="auto" w:fill="FFFFFF"/>
        </w:rPr>
        <w:t>su trabajo docente.</w:t>
      </w:r>
      <w:r w:rsidRPr="00B41230">
        <w:rPr>
          <w:rFonts w:ascii="Arial" w:hAnsi="Arial" w:cs="Arial"/>
          <w:color w:val="00000A"/>
          <w:sz w:val="22"/>
          <w:szCs w:val="22"/>
        </w:rPr>
        <w:t> </w:t>
      </w:r>
    </w:p>
    <w:p w14:paraId="5DE61DBC" w14:textId="133C36FF" w:rsidR="007852C5" w:rsidRDefault="007852C5" w:rsidP="00B41230">
      <w:pPr>
        <w:rPr>
          <w:rFonts w:ascii="Arial" w:hAnsi="Arial" w:cs="Arial"/>
          <w:b/>
          <w:bCs/>
          <w:sz w:val="24"/>
          <w:szCs w:val="24"/>
        </w:rPr>
      </w:pPr>
    </w:p>
    <w:p w14:paraId="0816839F" w14:textId="77777777" w:rsidR="00B41230" w:rsidRPr="00C805F0" w:rsidRDefault="00B41230" w:rsidP="00B41230">
      <w:pPr>
        <w:rPr>
          <w:rFonts w:ascii="Arial" w:hAnsi="Arial" w:cs="Arial"/>
          <w:b/>
          <w:bCs/>
          <w:sz w:val="24"/>
          <w:szCs w:val="24"/>
        </w:rPr>
      </w:pPr>
    </w:p>
    <w:p w14:paraId="600F9F8C" w14:textId="02704D74" w:rsidR="007852C5" w:rsidRDefault="007852C5" w:rsidP="007852C5">
      <w:pPr>
        <w:rPr>
          <w:rFonts w:ascii="Arial" w:hAnsi="Arial" w:cs="Arial"/>
          <w:b/>
          <w:bCs/>
          <w:sz w:val="24"/>
          <w:szCs w:val="24"/>
        </w:rPr>
      </w:pPr>
      <w:r>
        <w:rPr>
          <w:rFonts w:ascii="Arial" w:hAnsi="Arial" w:cs="Arial"/>
          <w:b/>
          <w:bCs/>
          <w:sz w:val="24"/>
          <w:szCs w:val="24"/>
        </w:rPr>
        <w:t xml:space="preserve">Saltillo, Coahuila                                                                   </w:t>
      </w:r>
      <w:r>
        <w:rPr>
          <w:rFonts w:ascii="Arial" w:hAnsi="Arial" w:cs="Arial"/>
          <w:b/>
          <w:bCs/>
          <w:sz w:val="24"/>
          <w:szCs w:val="24"/>
        </w:rPr>
        <w:t>18 de abril</w:t>
      </w:r>
      <w:r>
        <w:rPr>
          <w:rFonts w:ascii="Arial" w:hAnsi="Arial" w:cs="Arial"/>
          <w:b/>
          <w:bCs/>
          <w:sz w:val="24"/>
          <w:szCs w:val="24"/>
        </w:rPr>
        <w:t xml:space="preserve"> del 2021</w:t>
      </w:r>
    </w:p>
    <w:p w14:paraId="29581955" w14:textId="33D0A295" w:rsidR="007852C5" w:rsidRDefault="007852C5" w:rsidP="007852C5">
      <w:pPr>
        <w:rPr>
          <w:rFonts w:ascii="Arial" w:hAnsi="Arial" w:cs="Arial"/>
          <w:b/>
          <w:bCs/>
          <w:sz w:val="24"/>
          <w:szCs w:val="24"/>
        </w:rPr>
      </w:pPr>
    </w:p>
    <w:p w14:paraId="65F9EA4B" w14:textId="6CE14196" w:rsidR="007852C5" w:rsidRDefault="007852C5" w:rsidP="007852C5">
      <w:pPr>
        <w:jc w:val="center"/>
        <w:rPr>
          <w:rFonts w:ascii="Arial" w:hAnsi="Arial" w:cs="Arial"/>
          <w:b/>
          <w:bCs/>
          <w:sz w:val="24"/>
          <w:szCs w:val="24"/>
          <w14:glow w14:rad="228600">
            <w14:schemeClr w14:val="accent2">
              <w14:alpha w14:val="60000"/>
              <w14:satMod w14:val="175000"/>
            </w14:schemeClr>
          </w14:glow>
        </w:rPr>
      </w:pPr>
      <w:r>
        <w:rPr>
          <w:rFonts w:ascii="Arial" w:hAnsi="Arial" w:cs="Arial"/>
          <w:b/>
          <w:bCs/>
          <w:sz w:val="24"/>
          <w:szCs w:val="24"/>
          <w14:glow w14:rad="228600">
            <w14:schemeClr w14:val="accent2">
              <w14:alpha w14:val="60000"/>
              <w14:satMod w14:val="175000"/>
            </w14:schemeClr>
          </w14:glow>
        </w:rPr>
        <w:t>¿QUÉ SON LAS ARTES VISUALES?</w:t>
      </w:r>
    </w:p>
    <w:p w14:paraId="189E100E" w14:textId="2A90A837" w:rsidR="007852C5" w:rsidRPr="007852C5" w:rsidRDefault="007852C5" w:rsidP="007852C5">
      <w:pPr>
        <w:spacing w:line="360" w:lineRule="auto"/>
        <w:jc w:val="both"/>
        <w:rPr>
          <w:rFonts w:ascii="Arial" w:hAnsi="Arial" w:cs="Arial"/>
          <w:sz w:val="24"/>
          <w:szCs w:val="24"/>
        </w:rPr>
      </w:pPr>
      <w:r w:rsidRPr="007852C5">
        <w:rPr>
          <w:rFonts w:ascii="Arial" w:hAnsi="Arial" w:cs="Arial"/>
          <w:sz w:val="24"/>
          <w:szCs w:val="24"/>
          <w:shd w:val="clear" w:color="auto" w:fill="FFFFFF"/>
        </w:rPr>
        <w:t>Las artes visuales son una manifestación artística, expresiva, de percepción visual en la cual el individuo crea y recrea mundos naturales o fantásticos mediante elementos materiales utilizando diversas técnicas que le permiten expresar sus sentimientos, emociones y percepciones del mundo que lo rodea. Las Artes Visuales son formas de arte cuyas obras son principalmente visuales en naturaleza. Tradicionalmente se reconocen en este grupo la </w:t>
      </w:r>
      <w:hyperlink r:id="rId6" w:tooltip="Pintura" w:history="1">
        <w:r w:rsidRPr="007852C5">
          <w:rPr>
            <w:rStyle w:val="Hipervnculo"/>
            <w:rFonts w:ascii="Arial" w:hAnsi="Arial" w:cs="Arial"/>
            <w:color w:val="auto"/>
            <w:sz w:val="24"/>
            <w:szCs w:val="24"/>
            <w:u w:val="none"/>
            <w:shd w:val="clear" w:color="auto" w:fill="FFFFFF"/>
          </w:rPr>
          <w:t>Pintura</w:t>
        </w:r>
      </w:hyperlink>
      <w:r w:rsidRPr="007852C5">
        <w:rPr>
          <w:rFonts w:ascii="Arial" w:hAnsi="Arial" w:cs="Arial"/>
          <w:sz w:val="24"/>
          <w:szCs w:val="24"/>
          <w:shd w:val="clear" w:color="auto" w:fill="FFFFFF"/>
        </w:rPr>
        <w:t>, la </w:t>
      </w:r>
      <w:hyperlink r:id="rId7" w:tooltip="Escultura" w:history="1">
        <w:r w:rsidRPr="007852C5">
          <w:rPr>
            <w:rStyle w:val="Hipervnculo"/>
            <w:rFonts w:ascii="Arial" w:hAnsi="Arial" w:cs="Arial"/>
            <w:color w:val="auto"/>
            <w:sz w:val="24"/>
            <w:szCs w:val="24"/>
            <w:u w:val="none"/>
            <w:shd w:val="clear" w:color="auto" w:fill="FFFFFF"/>
          </w:rPr>
          <w:t>Escultura</w:t>
        </w:r>
      </w:hyperlink>
      <w:r w:rsidRPr="007852C5">
        <w:rPr>
          <w:rFonts w:ascii="Arial" w:hAnsi="Arial" w:cs="Arial"/>
          <w:sz w:val="24"/>
          <w:szCs w:val="24"/>
          <w:shd w:val="clear" w:color="auto" w:fill="FFFFFF"/>
        </w:rPr>
        <w:t>, la </w:t>
      </w:r>
      <w:hyperlink r:id="rId8" w:tooltip="Arquitectura" w:history="1">
        <w:r w:rsidRPr="007852C5">
          <w:rPr>
            <w:rStyle w:val="Hipervnculo"/>
            <w:rFonts w:ascii="Arial" w:hAnsi="Arial" w:cs="Arial"/>
            <w:color w:val="auto"/>
            <w:sz w:val="24"/>
            <w:szCs w:val="24"/>
            <w:u w:val="none"/>
            <w:shd w:val="clear" w:color="auto" w:fill="FFFFFF"/>
          </w:rPr>
          <w:t>Arquitectura</w:t>
        </w:r>
      </w:hyperlink>
      <w:r w:rsidRPr="007852C5">
        <w:rPr>
          <w:rFonts w:ascii="Arial" w:hAnsi="Arial" w:cs="Arial"/>
          <w:sz w:val="24"/>
          <w:szCs w:val="24"/>
          <w:shd w:val="clear" w:color="auto" w:fill="FFFFFF"/>
        </w:rPr>
        <w:t> y la </w:t>
      </w:r>
      <w:hyperlink r:id="rId9" w:tooltip="Fotografía" w:history="1">
        <w:r w:rsidRPr="007852C5">
          <w:rPr>
            <w:rStyle w:val="Hipervnculo"/>
            <w:rFonts w:ascii="Arial" w:hAnsi="Arial" w:cs="Arial"/>
            <w:color w:val="auto"/>
            <w:sz w:val="24"/>
            <w:szCs w:val="24"/>
            <w:u w:val="none"/>
            <w:shd w:val="clear" w:color="auto" w:fill="FFFFFF"/>
          </w:rPr>
          <w:t>Fotografía</w:t>
        </w:r>
      </w:hyperlink>
      <w:r w:rsidRPr="007852C5">
        <w:rPr>
          <w:rFonts w:ascii="Arial" w:hAnsi="Arial" w:cs="Arial"/>
          <w:sz w:val="24"/>
          <w:szCs w:val="24"/>
          <w:shd w:val="clear" w:color="auto" w:fill="FFFFFF"/>
        </w:rPr>
        <w:t>, así como el </w:t>
      </w:r>
      <w:hyperlink r:id="rId10" w:tooltip="Videoarte" w:history="1">
        <w:r w:rsidRPr="007852C5">
          <w:rPr>
            <w:rStyle w:val="Hipervnculo"/>
            <w:rFonts w:ascii="Arial" w:hAnsi="Arial" w:cs="Arial"/>
            <w:color w:val="auto"/>
            <w:sz w:val="24"/>
            <w:szCs w:val="24"/>
            <w:u w:val="none"/>
            <w:shd w:val="clear" w:color="auto" w:fill="FFFFFF"/>
          </w:rPr>
          <w:t>video</w:t>
        </w:r>
      </w:hyperlink>
      <w:r w:rsidRPr="007852C5">
        <w:rPr>
          <w:rFonts w:ascii="Arial" w:hAnsi="Arial" w:cs="Arial"/>
          <w:sz w:val="24"/>
          <w:szCs w:val="24"/>
          <w:shd w:val="clear" w:color="auto" w:fill="FFFFFF"/>
        </w:rPr>
        <w:t>, la </w:t>
      </w:r>
      <w:hyperlink r:id="rId11" w:tooltip="Instalación artística" w:history="1">
        <w:r w:rsidRPr="007852C5">
          <w:rPr>
            <w:rStyle w:val="Hipervnculo"/>
            <w:rFonts w:ascii="Arial" w:hAnsi="Arial" w:cs="Arial"/>
            <w:color w:val="auto"/>
            <w:sz w:val="24"/>
            <w:szCs w:val="24"/>
            <w:u w:val="none"/>
            <w:shd w:val="clear" w:color="auto" w:fill="FFFFFF"/>
          </w:rPr>
          <w:t>instalación</w:t>
        </w:r>
      </w:hyperlink>
      <w:r w:rsidRPr="007852C5">
        <w:rPr>
          <w:rFonts w:ascii="Arial" w:hAnsi="Arial" w:cs="Arial"/>
          <w:sz w:val="24"/>
          <w:szCs w:val="24"/>
          <w:shd w:val="clear" w:color="auto" w:fill="FFFFFF"/>
        </w:rPr>
        <w:t> y la producción audiovisual, pero se pueden incluir también las artes plásticas como la </w:t>
      </w:r>
      <w:hyperlink r:id="rId12" w:tooltip="Cerámica" w:history="1">
        <w:r w:rsidRPr="007852C5">
          <w:rPr>
            <w:rStyle w:val="Hipervnculo"/>
            <w:rFonts w:ascii="Arial" w:hAnsi="Arial" w:cs="Arial"/>
            <w:color w:val="auto"/>
            <w:sz w:val="24"/>
            <w:szCs w:val="24"/>
            <w:u w:val="none"/>
            <w:shd w:val="clear" w:color="auto" w:fill="FFFFFF"/>
          </w:rPr>
          <w:t>cerámica</w:t>
        </w:r>
      </w:hyperlink>
      <w:r w:rsidRPr="007852C5">
        <w:rPr>
          <w:rFonts w:ascii="Arial" w:hAnsi="Arial" w:cs="Arial"/>
          <w:sz w:val="24"/>
          <w:szCs w:val="24"/>
          <w:shd w:val="clear" w:color="auto" w:fill="FFFFFF"/>
        </w:rPr>
        <w:t>, el </w:t>
      </w:r>
      <w:hyperlink r:id="rId13" w:tooltip="Dibujo" w:history="1">
        <w:r w:rsidRPr="007852C5">
          <w:rPr>
            <w:rStyle w:val="Hipervnculo"/>
            <w:rFonts w:ascii="Arial" w:hAnsi="Arial" w:cs="Arial"/>
            <w:color w:val="auto"/>
            <w:sz w:val="24"/>
            <w:szCs w:val="24"/>
            <w:u w:val="none"/>
            <w:shd w:val="clear" w:color="auto" w:fill="FFFFFF"/>
          </w:rPr>
          <w:t>dibujo</w:t>
        </w:r>
      </w:hyperlink>
      <w:r w:rsidRPr="007852C5">
        <w:rPr>
          <w:rFonts w:ascii="Arial" w:hAnsi="Arial" w:cs="Arial"/>
          <w:sz w:val="24"/>
          <w:szCs w:val="24"/>
          <w:shd w:val="clear" w:color="auto" w:fill="FFFFFF"/>
        </w:rPr>
        <w:t> y el </w:t>
      </w:r>
      <w:hyperlink r:id="rId14" w:tooltip="Grabado" w:history="1">
        <w:r w:rsidRPr="007852C5">
          <w:rPr>
            <w:rStyle w:val="Hipervnculo"/>
            <w:rFonts w:ascii="Arial" w:hAnsi="Arial" w:cs="Arial"/>
            <w:color w:val="auto"/>
            <w:sz w:val="24"/>
            <w:szCs w:val="24"/>
            <w:u w:val="none"/>
            <w:shd w:val="clear" w:color="auto" w:fill="FFFFFF"/>
          </w:rPr>
          <w:t>grabado</w:t>
        </w:r>
      </w:hyperlink>
      <w:r w:rsidRPr="007852C5">
        <w:rPr>
          <w:rFonts w:ascii="Arial" w:hAnsi="Arial" w:cs="Arial"/>
          <w:sz w:val="24"/>
          <w:szCs w:val="24"/>
          <w:shd w:val="clear" w:color="auto" w:fill="FFFFFF"/>
        </w:rPr>
        <w:t>, y también el </w:t>
      </w:r>
      <w:hyperlink r:id="rId15" w:tooltip="Diseño" w:history="1">
        <w:r w:rsidRPr="007852C5">
          <w:rPr>
            <w:rStyle w:val="Hipervnculo"/>
            <w:rFonts w:ascii="Arial" w:hAnsi="Arial" w:cs="Arial"/>
            <w:color w:val="auto"/>
            <w:sz w:val="24"/>
            <w:szCs w:val="24"/>
            <w:u w:val="none"/>
            <w:shd w:val="clear" w:color="auto" w:fill="FFFFFF"/>
          </w:rPr>
          <w:t>diseño</w:t>
        </w:r>
      </w:hyperlink>
      <w:r w:rsidRPr="007852C5">
        <w:rPr>
          <w:rFonts w:ascii="Arial" w:hAnsi="Arial" w:cs="Arial"/>
          <w:sz w:val="24"/>
          <w:szCs w:val="24"/>
          <w:shd w:val="clear" w:color="auto" w:fill="FFFFFF"/>
        </w:rPr>
        <w:t> y la </w:t>
      </w:r>
      <w:hyperlink r:id="rId16" w:tooltip="Artesanía" w:history="1">
        <w:r w:rsidRPr="007852C5">
          <w:rPr>
            <w:rStyle w:val="Hipervnculo"/>
            <w:rFonts w:ascii="Arial" w:hAnsi="Arial" w:cs="Arial"/>
            <w:color w:val="auto"/>
            <w:sz w:val="24"/>
            <w:szCs w:val="24"/>
            <w:u w:val="none"/>
            <w:shd w:val="clear" w:color="auto" w:fill="FFFFFF"/>
          </w:rPr>
          <w:t>artesanía</w:t>
        </w:r>
      </w:hyperlink>
      <w:r w:rsidRPr="007852C5">
        <w:rPr>
          <w:rFonts w:ascii="Arial" w:hAnsi="Arial" w:cs="Arial"/>
          <w:sz w:val="24"/>
          <w:szCs w:val="24"/>
          <w:shd w:val="clear" w:color="auto" w:fill="FFFFFF"/>
        </w:rPr>
        <w:t>.</w:t>
      </w:r>
    </w:p>
    <w:p w14:paraId="3031DAA5" w14:textId="016B73EE" w:rsidR="0043709D" w:rsidRPr="005B2E25" w:rsidRDefault="005B2E25" w:rsidP="005B2E25">
      <w:pPr>
        <w:spacing w:line="360" w:lineRule="auto"/>
        <w:jc w:val="both"/>
        <w:rPr>
          <w:rFonts w:ascii="Arial" w:hAnsi="Arial" w:cs="Arial"/>
          <w:sz w:val="24"/>
          <w:szCs w:val="24"/>
        </w:rPr>
      </w:pPr>
      <w:r w:rsidRPr="005B2E25">
        <w:rPr>
          <w:rFonts w:ascii="Arial" w:hAnsi="Arial" w:cs="Arial"/>
          <w:sz w:val="24"/>
          <w:szCs w:val="24"/>
          <w:shd w:val="clear" w:color="auto" w:fill="FFFFFF"/>
        </w:rPr>
        <w:t>Así mismo hace</w:t>
      </w:r>
      <w:r w:rsidRPr="005B2E25">
        <w:rPr>
          <w:rFonts w:ascii="Arial" w:hAnsi="Arial" w:cs="Arial"/>
          <w:sz w:val="24"/>
          <w:szCs w:val="24"/>
          <w:shd w:val="clear" w:color="auto" w:fill="FFFFFF"/>
        </w:rPr>
        <w:t xml:space="preserve"> referencia hasta las tendencias más novedosas y poco convencionales que aprovechan las nuevas tecnologías disponibles, como el arte digital, el arte urbano y otras más surgidas durante el siglo XX y lo que va de XXI.</w:t>
      </w:r>
    </w:p>
    <w:p w14:paraId="5930A307" w14:textId="77777777" w:rsidR="005B2E25" w:rsidRPr="005B2E25" w:rsidRDefault="005B2E25" w:rsidP="005B2E25">
      <w:pPr>
        <w:spacing w:before="100" w:beforeAutospacing="1" w:after="100" w:afterAutospacing="1" w:line="360" w:lineRule="auto"/>
        <w:jc w:val="both"/>
        <w:rPr>
          <w:rFonts w:ascii="Arial" w:eastAsia="Times New Roman" w:hAnsi="Arial" w:cs="Arial"/>
          <w:sz w:val="24"/>
          <w:szCs w:val="24"/>
          <w:lang w:eastAsia="es-MX"/>
        </w:rPr>
      </w:pPr>
      <w:r w:rsidRPr="005B2E25">
        <w:rPr>
          <w:rFonts w:ascii="Arial" w:eastAsia="Times New Roman" w:hAnsi="Arial" w:cs="Arial"/>
          <w:sz w:val="24"/>
          <w:szCs w:val="24"/>
          <w:lang w:eastAsia="es-MX"/>
        </w:rPr>
        <w:t>Estos términos se usan para insistir en la dimensión común que engloba tantas técnicas y recursos diferentes, y que es lo </w:t>
      </w:r>
      <w:r w:rsidRPr="005B2E25">
        <w:rPr>
          <w:rFonts w:ascii="Arial" w:eastAsia="Times New Roman" w:hAnsi="Arial" w:cs="Arial"/>
          <w:i/>
          <w:iCs/>
          <w:sz w:val="24"/>
          <w:szCs w:val="24"/>
          <w:lang w:eastAsia="es-MX"/>
        </w:rPr>
        <w:t>visual</w:t>
      </w:r>
      <w:r w:rsidRPr="005B2E25">
        <w:rPr>
          <w:rFonts w:ascii="Arial" w:eastAsia="Times New Roman" w:hAnsi="Arial" w:cs="Arial"/>
          <w:sz w:val="24"/>
          <w:szCs w:val="24"/>
          <w:lang w:eastAsia="es-MX"/>
        </w:rPr>
        <w:t>, entendido como aquello que requiere de la atención del espectador para percibir a través de la mirada los detalles que componen la obra.</w:t>
      </w:r>
    </w:p>
    <w:p w14:paraId="0ADEB545" w14:textId="7FEC3DF5" w:rsidR="005B2E25" w:rsidRPr="005B2E25" w:rsidRDefault="005B2E25" w:rsidP="005B2E25">
      <w:pPr>
        <w:spacing w:before="100" w:beforeAutospacing="1" w:after="100" w:afterAutospacing="1" w:line="360" w:lineRule="auto"/>
        <w:jc w:val="both"/>
        <w:rPr>
          <w:rFonts w:ascii="Arial" w:eastAsia="Times New Roman" w:hAnsi="Arial" w:cs="Arial"/>
          <w:sz w:val="24"/>
          <w:szCs w:val="24"/>
          <w:lang w:eastAsia="es-MX"/>
        </w:rPr>
      </w:pPr>
      <w:r w:rsidRPr="005B2E25">
        <w:rPr>
          <w:rFonts w:ascii="Arial" w:eastAsia="Times New Roman" w:hAnsi="Arial" w:cs="Arial"/>
          <w:sz w:val="24"/>
          <w:szCs w:val="24"/>
          <w:lang w:eastAsia="es-MX"/>
        </w:rPr>
        <w:t>Sin embargo, este término puede llegar a ser un poco arbitrario, si consideramos que en casos como el videoarte se involucran también otros sentidos.</w:t>
      </w:r>
      <w:r>
        <w:rPr>
          <w:rFonts w:ascii="Arial" w:eastAsia="Times New Roman" w:hAnsi="Arial" w:cs="Arial"/>
          <w:sz w:val="24"/>
          <w:szCs w:val="24"/>
          <w:lang w:eastAsia="es-MX"/>
        </w:rPr>
        <w:t xml:space="preserve"> </w:t>
      </w:r>
      <w:r w:rsidRPr="005B2E25">
        <w:rPr>
          <w:rFonts w:ascii="Arial" w:eastAsia="Times New Roman" w:hAnsi="Arial" w:cs="Arial"/>
          <w:sz w:val="24"/>
          <w:szCs w:val="24"/>
          <w:lang w:eastAsia="es-MX"/>
        </w:rPr>
        <w:t>La lista de las artes visuales es grande, y abarca técnicas tradicionales y otras novedosas, llegando incluso a incorporar ciertas artes escénicas como el performance, en las que priva la percepción visual de los eventos artísticos.</w:t>
      </w:r>
    </w:p>
    <w:p w14:paraId="43D0ED67" w14:textId="77777777" w:rsidR="0094734A" w:rsidRDefault="005B2E25" w:rsidP="0094734A">
      <w:pPr>
        <w:spacing w:before="100" w:beforeAutospacing="1" w:after="100" w:afterAutospacing="1" w:line="360" w:lineRule="auto"/>
        <w:jc w:val="both"/>
        <w:rPr>
          <w:rFonts w:ascii="Tahoma" w:hAnsi="Tahoma" w:cs="Tahoma"/>
          <w:color w:val="000000"/>
        </w:rPr>
      </w:pPr>
      <w:r w:rsidRPr="005B2E25">
        <w:rPr>
          <w:rFonts w:ascii="Arial" w:hAnsi="Arial" w:cs="Arial"/>
          <w:sz w:val="24"/>
          <w:szCs w:val="24"/>
          <w:shd w:val="clear" w:color="auto" w:fill="FFFFFF"/>
        </w:rPr>
        <w:t>En ese sentido, el Arte visual </w:t>
      </w:r>
      <w:r w:rsidRPr="005B2E25">
        <w:rPr>
          <w:rStyle w:val="Textoennegrita"/>
          <w:rFonts w:ascii="Arial" w:hAnsi="Arial" w:cs="Arial"/>
          <w:b w:val="0"/>
          <w:bCs w:val="0"/>
          <w:sz w:val="24"/>
          <w:szCs w:val="24"/>
        </w:rPr>
        <w:t>presta mucha atención a la dinámica que hay en sus obras entre el fondo y la figura representada</w:t>
      </w:r>
      <w:r w:rsidRPr="005B2E25">
        <w:rPr>
          <w:rFonts w:ascii="Arial" w:hAnsi="Arial" w:cs="Arial"/>
          <w:sz w:val="24"/>
          <w:szCs w:val="24"/>
          <w:shd w:val="clear" w:color="auto" w:fill="FFFFFF"/>
        </w:rPr>
        <w:t>, entre el contorno, las tendencias hacia la agrupación de los elementos y la manera en que se generan efectos anímicos, estético e incluso éticos en torno a lo percibido.</w:t>
      </w:r>
      <w:r>
        <w:rPr>
          <w:rFonts w:ascii="Tahoma" w:hAnsi="Tahoma" w:cs="Tahoma"/>
          <w:color w:val="000000"/>
        </w:rPr>
        <w:br/>
      </w:r>
    </w:p>
    <w:p w14:paraId="6922F4EE" w14:textId="06D8BCD5" w:rsidR="005B2E25" w:rsidRPr="0094734A" w:rsidRDefault="005B2E25" w:rsidP="0094734A">
      <w:pPr>
        <w:spacing w:before="100" w:beforeAutospacing="1" w:after="100" w:afterAutospacing="1" w:line="360" w:lineRule="auto"/>
        <w:jc w:val="center"/>
        <w:rPr>
          <w:rFonts w:ascii="Tahoma" w:eastAsia="Times New Roman" w:hAnsi="Tahoma" w:cs="Tahoma"/>
          <w:color w:val="000000"/>
          <w:sz w:val="24"/>
          <w:szCs w:val="24"/>
          <w:lang w:eastAsia="es-MX"/>
        </w:rPr>
      </w:pPr>
      <w:r w:rsidRPr="005B2E25">
        <w:rPr>
          <w:rFonts w:ascii="Tahoma" w:eastAsia="Times New Roman" w:hAnsi="Tahoma" w:cs="Tahoma"/>
          <w:color w:val="000000"/>
          <w:sz w:val="24"/>
          <w:szCs w:val="24"/>
          <w:lang w:eastAsia="es-MX"/>
        </w:rPr>
        <w:lastRenderedPageBreak/>
        <w:br/>
      </w:r>
      <w:r>
        <w:rPr>
          <w:rFonts w:ascii="Arial" w:eastAsia="Times New Roman" w:hAnsi="Arial" w:cs="Arial"/>
          <w:b/>
          <w:bCs/>
          <w:color w:val="000000"/>
          <w:sz w:val="24"/>
          <w:szCs w:val="24"/>
          <w:lang w:eastAsia="es-MX"/>
          <w14:glow w14:rad="228600">
            <w14:schemeClr w14:val="accent2">
              <w14:alpha w14:val="60000"/>
              <w14:satMod w14:val="175000"/>
            </w14:schemeClr>
          </w14:glow>
        </w:rPr>
        <w:t>TEORIAS SOBRE EL DESARROLLO DE LA CAPACIDAD CREADORA</w:t>
      </w:r>
    </w:p>
    <w:tbl>
      <w:tblPr>
        <w:tblStyle w:val="Tablaconcuadrcula"/>
        <w:tblW w:w="10490" w:type="dxa"/>
        <w:tblInd w:w="-714" w:type="dxa"/>
        <w:tblLook w:val="04A0" w:firstRow="1" w:lastRow="0" w:firstColumn="1" w:lastColumn="0" w:noHBand="0" w:noVBand="1"/>
      </w:tblPr>
      <w:tblGrid>
        <w:gridCol w:w="2836"/>
        <w:gridCol w:w="7654"/>
      </w:tblGrid>
      <w:tr w:rsidR="005B2E25" w14:paraId="13ACB06C" w14:textId="77777777" w:rsidTr="00BB06C2">
        <w:tc>
          <w:tcPr>
            <w:tcW w:w="2836" w:type="dxa"/>
            <w:shd w:val="clear" w:color="auto" w:fill="FFC000"/>
          </w:tcPr>
          <w:p w14:paraId="4FEE69A1" w14:textId="5DF82F74" w:rsidR="005B2E25" w:rsidRPr="00BB06C2" w:rsidRDefault="00BB06C2" w:rsidP="00BB06C2">
            <w:pPr>
              <w:jc w:val="center"/>
              <w:rPr>
                <w:rFonts w:ascii="Arial" w:hAnsi="Arial" w:cs="Arial"/>
                <w:b/>
                <w:bCs/>
              </w:rPr>
            </w:pPr>
            <w:r w:rsidRPr="00BB06C2">
              <w:rPr>
                <w:rFonts w:ascii="Arial" w:hAnsi="Arial" w:cs="Arial"/>
                <w:b/>
                <w:bCs/>
              </w:rPr>
              <w:t>AUTORES</w:t>
            </w:r>
          </w:p>
        </w:tc>
        <w:tc>
          <w:tcPr>
            <w:tcW w:w="7654" w:type="dxa"/>
            <w:shd w:val="clear" w:color="auto" w:fill="FFC000"/>
          </w:tcPr>
          <w:p w14:paraId="08572ED7" w14:textId="15416D8E" w:rsidR="005B2E25" w:rsidRPr="00BB06C2" w:rsidRDefault="00BB06C2" w:rsidP="00BB06C2">
            <w:pPr>
              <w:jc w:val="center"/>
              <w:rPr>
                <w:rFonts w:ascii="Arial" w:hAnsi="Arial" w:cs="Arial"/>
                <w:b/>
                <w:bCs/>
              </w:rPr>
            </w:pPr>
            <w:r w:rsidRPr="00BB06C2">
              <w:rPr>
                <w:rFonts w:ascii="Arial" w:hAnsi="Arial" w:cs="Arial"/>
                <w:b/>
                <w:bCs/>
              </w:rPr>
              <w:t>CARACTERÍSTICAS</w:t>
            </w:r>
          </w:p>
        </w:tc>
      </w:tr>
      <w:tr w:rsidR="005B2E25" w14:paraId="4D9DD3A8" w14:textId="77777777" w:rsidTr="00BB06C2">
        <w:tc>
          <w:tcPr>
            <w:tcW w:w="2836" w:type="dxa"/>
            <w:shd w:val="clear" w:color="auto" w:fill="FFE599" w:themeFill="accent4" w:themeFillTint="66"/>
          </w:tcPr>
          <w:p w14:paraId="02167871" w14:textId="77777777" w:rsidR="00BB06C2" w:rsidRDefault="00BB06C2" w:rsidP="00BB06C2">
            <w:pPr>
              <w:pStyle w:val="Prrafodelista"/>
              <w:ind w:left="0"/>
              <w:jc w:val="center"/>
              <w:rPr>
                <w:rFonts w:ascii="Arial" w:hAnsi="Arial" w:cs="Arial"/>
                <w:color w:val="000000"/>
                <w:sz w:val="24"/>
                <w:szCs w:val="24"/>
              </w:rPr>
            </w:pPr>
            <w:r w:rsidRPr="00D23AF3">
              <w:rPr>
                <w:rFonts w:ascii="Arial" w:hAnsi="Arial" w:cs="Arial"/>
                <w:color w:val="000000"/>
                <w:sz w:val="24"/>
                <w:szCs w:val="24"/>
              </w:rPr>
              <w:t>Viktor Lowenfeld</w:t>
            </w:r>
          </w:p>
          <w:p w14:paraId="33172F10" w14:textId="77777777" w:rsidR="00BB06C2" w:rsidRDefault="00BB06C2" w:rsidP="00BB06C2">
            <w:pPr>
              <w:pStyle w:val="Prrafodelista"/>
              <w:ind w:left="0"/>
              <w:rPr>
                <w:rFonts w:ascii="Arial" w:hAnsi="Arial" w:cs="Arial"/>
                <w:color w:val="000000"/>
                <w:sz w:val="24"/>
                <w:szCs w:val="24"/>
              </w:rPr>
            </w:pPr>
          </w:p>
          <w:p w14:paraId="62F8C931" w14:textId="0E6ABD0B" w:rsidR="005B2E25" w:rsidRPr="00BB06C2" w:rsidRDefault="00B41230" w:rsidP="00BB06C2">
            <w:pPr>
              <w:rPr>
                <w:rFonts w:ascii="Arial" w:hAnsi="Arial" w:cs="Arial"/>
                <w:sz w:val="24"/>
                <w:szCs w:val="24"/>
              </w:rPr>
            </w:pPr>
            <w:r>
              <w:rPr>
                <w:noProof/>
              </w:rPr>
              <w:drawing>
                <wp:anchor distT="0" distB="0" distL="114300" distR="114300" simplePos="0" relativeHeight="251661312" behindDoc="0" locked="0" layoutInCell="1" allowOverlap="1" wp14:anchorId="2FE3167B" wp14:editId="35E22B1A">
                  <wp:simplePos x="0" y="0"/>
                  <wp:positionH relativeFrom="column">
                    <wp:posOffset>-635</wp:posOffset>
                  </wp:positionH>
                  <wp:positionV relativeFrom="page">
                    <wp:posOffset>362585</wp:posOffset>
                  </wp:positionV>
                  <wp:extent cx="1520190" cy="1739265"/>
                  <wp:effectExtent l="0" t="0" r="3810" b="0"/>
                  <wp:wrapNone/>
                  <wp:docPr id="8" name="Imagen 8" descr="ETAPAS DEL DIBUJO INFANTIL timeline | Timetoast tim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TAPAS DEL DIBUJO INFANTIL timeline | Timetoast timelin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0190" cy="1739265"/>
                          </a:xfrm>
                          <a:prstGeom prst="rect">
                            <a:avLst/>
                          </a:prstGeom>
                          <a:noFill/>
                          <a:ln>
                            <a:noFill/>
                          </a:ln>
                        </pic:spPr>
                      </pic:pic>
                    </a:graphicData>
                  </a:graphic>
                </wp:anchor>
              </w:drawing>
            </w:r>
          </w:p>
        </w:tc>
        <w:tc>
          <w:tcPr>
            <w:tcW w:w="7654" w:type="dxa"/>
            <w:shd w:val="clear" w:color="auto" w:fill="FFE599" w:themeFill="accent4" w:themeFillTint="66"/>
          </w:tcPr>
          <w:p w14:paraId="00E6C645" w14:textId="77777777" w:rsidR="00BB06C2" w:rsidRPr="00BB06C2" w:rsidRDefault="00BB06C2" w:rsidP="00BB06C2">
            <w:pPr>
              <w:pStyle w:val="Prrafodelista"/>
              <w:numPr>
                <w:ilvl w:val="0"/>
                <w:numId w:val="2"/>
              </w:numPr>
              <w:jc w:val="both"/>
              <w:rPr>
                <w:rFonts w:ascii="Arial" w:hAnsi="Arial" w:cs="Arial"/>
                <w:b/>
                <w:bCs/>
                <w14:glow w14:rad="228600">
                  <w14:schemeClr w14:val="accent2">
                    <w14:alpha w14:val="60000"/>
                    <w14:satMod w14:val="175000"/>
                  </w14:schemeClr>
                </w14:glow>
              </w:rPr>
            </w:pPr>
            <w:r w:rsidRPr="00242222">
              <w:rPr>
                <w:rFonts w:ascii="Arial" w:hAnsi="Arial" w:cs="Arial"/>
              </w:rPr>
              <w:t>Lowenfeld articuló seis etapas o períodos en el desarrollo del dibujo espontáneo e infantil.</w:t>
            </w:r>
          </w:p>
          <w:p w14:paraId="0A084F59" w14:textId="77777777" w:rsidR="00BB06C2" w:rsidRPr="00BB06C2" w:rsidRDefault="00BB06C2" w:rsidP="00BB06C2">
            <w:pPr>
              <w:pStyle w:val="Prrafodelista"/>
              <w:numPr>
                <w:ilvl w:val="0"/>
                <w:numId w:val="2"/>
              </w:numPr>
              <w:jc w:val="both"/>
              <w:rPr>
                <w:rFonts w:ascii="Arial" w:hAnsi="Arial" w:cs="Arial"/>
                <w:b/>
                <w:bCs/>
                <w14:glow w14:rad="228600">
                  <w14:schemeClr w14:val="accent2">
                    <w14:alpha w14:val="60000"/>
                    <w14:satMod w14:val="175000"/>
                  </w14:schemeClr>
                </w14:glow>
              </w:rPr>
            </w:pPr>
            <w:r w:rsidRPr="00BB06C2">
              <w:rPr>
                <w:rFonts w:ascii="Arial" w:hAnsi="Arial" w:cs="Arial"/>
              </w:rPr>
              <w:t>Las cuatro primeras son las fundamentales. Las dos últimas precisamente en la que Lowenfeld introduce la subclasificación entre un tipo visual y un tipo aptico.</w:t>
            </w:r>
          </w:p>
          <w:p w14:paraId="4FBF8DF8" w14:textId="5AC02A5C" w:rsidR="00BB06C2" w:rsidRPr="00BB06C2" w:rsidRDefault="00BB06C2" w:rsidP="00BB06C2">
            <w:pPr>
              <w:pStyle w:val="Prrafodelista"/>
              <w:numPr>
                <w:ilvl w:val="0"/>
                <w:numId w:val="2"/>
              </w:numPr>
              <w:jc w:val="both"/>
              <w:rPr>
                <w:rFonts w:ascii="Arial" w:hAnsi="Arial" w:cs="Arial"/>
                <w:b/>
                <w:bCs/>
                <w14:glow w14:rad="228600">
                  <w14:schemeClr w14:val="accent2">
                    <w14:alpha w14:val="60000"/>
                    <w14:satMod w14:val="175000"/>
                  </w14:schemeClr>
                </w14:glow>
              </w:rPr>
            </w:pPr>
            <w:r w:rsidRPr="00BB06C2">
              <w:rPr>
                <w:rFonts w:ascii="Arial" w:hAnsi="Arial" w:cs="Arial"/>
              </w:rPr>
              <w:t>Etapa del garabato (hasta los 4 años)</w:t>
            </w:r>
            <w:r w:rsidRPr="00BB06C2">
              <w:rPr>
                <w:rFonts w:ascii="Arial" w:hAnsi="Arial" w:cs="Arial"/>
              </w:rPr>
              <w:t xml:space="preserve">, </w:t>
            </w:r>
            <w:r w:rsidRPr="00BB06C2">
              <w:rPr>
                <w:rFonts w:ascii="Arial" w:hAnsi="Arial" w:cs="Arial"/>
              </w:rPr>
              <w:t>Etapa preesquemática (4 a 7 años)</w:t>
            </w:r>
            <w:r w:rsidRPr="00BB06C2">
              <w:rPr>
                <w:rFonts w:ascii="Arial" w:hAnsi="Arial" w:cs="Arial"/>
              </w:rPr>
              <w:t xml:space="preserve">, </w:t>
            </w:r>
            <w:r w:rsidRPr="00BB06C2">
              <w:rPr>
                <w:rFonts w:ascii="Arial" w:hAnsi="Arial" w:cs="Arial"/>
              </w:rPr>
              <w:t>Etapa Esquemática (7 a 9 años)</w:t>
            </w:r>
            <w:r w:rsidRPr="00BB06C2">
              <w:rPr>
                <w:rFonts w:ascii="Arial" w:hAnsi="Arial" w:cs="Arial"/>
              </w:rPr>
              <w:t xml:space="preserve">, </w:t>
            </w:r>
            <w:r w:rsidRPr="00BB06C2">
              <w:rPr>
                <w:rFonts w:ascii="Arial" w:hAnsi="Arial" w:cs="Arial"/>
              </w:rPr>
              <w:t>Etapa del Realismo (9 a 12 años)</w:t>
            </w:r>
            <w:r w:rsidRPr="00BB06C2">
              <w:rPr>
                <w:rFonts w:ascii="Arial" w:hAnsi="Arial" w:cs="Arial"/>
              </w:rPr>
              <w:t xml:space="preserve">, </w:t>
            </w:r>
            <w:r w:rsidRPr="00BB06C2">
              <w:rPr>
                <w:rFonts w:ascii="Arial" w:hAnsi="Arial" w:cs="Arial"/>
              </w:rPr>
              <w:t xml:space="preserve">Etapa del Pseudonaturalismo (12 a </w:t>
            </w:r>
            <w:proofErr w:type="spellStart"/>
            <w:r w:rsidRPr="00BB06C2">
              <w:rPr>
                <w:rFonts w:ascii="Arial" w:hAnsi="Arial" w:cs="Arial"/>
              </w:rPr>
              <w:t>l3</w:t>
            </w:r>
            <w:proofErr w:type="spellEnd"/>
            <w:r w:rsidRPr="00BB06C2">
              <w:rPr>
                <w:rFonts w:ascii="Arial" w:hAnsi="Arial" w:cs="Arial"/>
              </w:rPr>
              <w:t xml:space="preserve"> años)</w:t>
            </w:r>
            <w:r w:rsidRPr="00BB06C2">
              <w:rPr>
                <w:rFonts w:ascii="Arial" w:hAnsi="Arial" w:cs="Arial"/>
              </w:rPr>
              <w:t>,</w:t>
            </w:r>
            <w:r w:rsidRPr="00BB06C2">
              <w:rPr>
                <w:rFonts w:ascii="Arial" w:hAnsi="Arial" w:cs="Arial"/>
                <w:b/>
                <w:bCs/>
              </w:rPr>
              <w:t xml:space="preserve"> </w:t>
            </w:r>
            <w:r w:rsidRPr="00BB06C2">
              <w:rPr>
                <w:rFonts w:ascii="Arial" w:hAnsi="Arial" w:cs="Arial"/>
              </w:rPr>
              <w:t>Etapa de la decisión (13 a 14 años)</w:t>
            </w:r>
          </w:p>
          <w:p w14:paraId="65DB7ED1" w14:textId="0544C90D" w:rsidR="00BB06C2" w:rsidRPr="00BB06C2" w:rsidRDefault="00BB06C2" w:rsidP="00BB06C2">
            <w:pPr>
              <w:pStyle w:val="Prrafodelista"/>
              <w:numPr>
                <w:ilvl w:val="0"/>
                <w:numId w:val="2"/>
              </w:numPr>
              <w:jc w:val="both"/>
              <w:rPr>
                <w:rFonts w:ascii="Arial" w:hAnsi="Arial" w:cs="Arial"/>
                <w:b/>
                <w:bCs/>
                <w14:glow w14:rad="228600">
                  <w14:schemeClr w14:val="accent2">
                    <w14:alpha w14:val="60000"/>
                    <w14:satMod w14:val="175000"/>
                  </w14:schemeClr>
                </w14:glow>
              </w:rPr>
            </w:pPr>
            <w:r w:rsidRPr="009C4A37">
              <w:rPr>
                <w:rFonts w:ascii="Arial" w:hAnsi="Arial" w:cs="Arial"/>
              </w:rPr>
              <w:t>El niño se expresa mediante el dibujo o mediante esculturas que nos proporcionan parte de él mismo: su forma de pensar, de sentir e incluso de cómo se ve a sí mismo.</w:t>
            </w:r>
          </w:p>
          <w:p w14:paraId="5D3C97E8" w14:textId="77777777" w:rsidR="00BB06C2" w:rsidRPr="00BB06C2" w:rsidRDefault="00BB06C2" w:rsidP="00BB06C2">
            <w:pPr>
              <w:pStyle w:val="Prrafodelista"/>
              <w:numPr>
                <w:ilvl w:val="0"/>
                <w:numId w:val="2"/>
              </w:numPr>
              <w:jc w:val="both"/>
              <w:rPr>
                <w:rFonts w:ascii="Arial" w:hAnsi="Arial" w:cs="Arial"/>
                <w:b/>
                <w:bCs/>
                <w14:glow w14:rad="228600">
                  <w14:schemeClr w14:val="accent2">
                    <w14:alpha w14:val="60000"/>
                    <w14:satMod w14:val="175000"/>
                  </w14:schemeClr>
                </w14:glow>
              </w:rPr>
            </w:pPr>
            <w:r>
              <w:rPr>
                <w:rFonts w:ascii="Arial" w:hAnsi="Arial" w:cs="Arial"/>
              </w:rPr>
              <w:t xml:space="preserve">Un </w:t>
            </w:r>
            <w:r w:rsidRPr="009C4A37">
              <w:rPr>
                <w:rFonts w:ascii="Arial" w:hAnsi="Arial" w:cs="Arial"/>
              </w:rPr>
              <w:t>niño sano,</w:t>
            </w:r>
            <w:r>
              <w:rPr>
                <w:rFonts w:ascii="Arial" w:hAnsi="Arial" w:cs="Arial"/>
              </w:rPr>
              <w:t xml:space="preserve"> </w:t>
            </w:r>
            <w:r w:rsidRPr="009C4A37">
              <w:rPr>
                <w:rFonts w:ascii="Arial" w:hAnsi="Arial" w:cs="Arial"/>
              </w:rPr>
              <w:t>posee una imaginación vívida y una enorme curiosidad por las cosas que lo rodean.</w:t>
            </w:r>
          </w:p>
          <w:p w14:paraId="278EC7FC" w14:textId="77777777" w:rsidR="00BB06C2" w:rsidRPr="00BB06C2" w:rsidRDefault="00BB06C2" w:rsidP="00BB06C2">
            <w:pPr>
              <w:pStyle w:val="Prrafodelista"/>
              <w:numPr>
                <w:ilvl w:val="0"/>
                <w:numId w:val="2"/>
              </w:numPr>
              <w:jc w:val="both"/>
              <w:rPr>
                <w:rFonts w:ascii="Arial" w:hAnsi="Arial" w:cs="Arial"/>
                <w:b/>
                <w:bCs/>
                <w14:glow w14:rad="228600">
                  <w14:schemeClr w14:val="accent2">
                    <w14:alpha w14:val="60000"/>
                    <w14:satMod w14:val="175000"/>
                  </w14:schemeClr>
                </w14:glow>
              </w:rPr>
            </w:pPr>
            <w:r>
              <w:rPr>
                <w:rFonts w:ascii="Arial" w:hAnsi="Arial" w:cs="Arial"/>
              </w:rPr>
              <w:t>C</w:t>
            </w:r>
            <w:r w:rsidRPr="009C4A37">
              <w:rPr>
                <w:rFonts w:ascii="Arial" w:hAnsi="Arial" w:cs="Arial"/>
              </w:rPr>
              <w:t>omo parte de la capacidad creadora es la aptitud para pasar de un tipo de pensamiento a otro, o la flexibilidad en los esquemas de pensamiento.</w:t>
            </w:r>
          </w:p>
          <w:p w14:paraId="6480F735" w14:textId="77777777" w:rsidR="00BB06C2" w:rsidRPr="00BB06C2" w:rsidRDefault="00BB06C2" w:rsidP="00BB06C2">
            <w:pPr>
              <w:pStyle w:val="Prrafodelista"/>
              <w:numPr>
                <w:ilvl w:val="0"/>
                <w:numId w:val="2"/>
              </w:numPr>
              <w:jc w:val="both"/>
              <w:rPr>
                <w:rFonts w:ascii="Arial" w:hAnsi="Arial" w:cs="Arial"/>
                <w:b/>
                <w:bCs/>
                <w14:glow w14:rad="228600">
                  <w14:schemeClr w14:val="accent2">
                    <w14:alpha w14:val="60000"/>
                    <w14:satMod w14:val="175000"/>
                  </w14:schemeClr>
                </w14:glow>
              </w:rPr>
            </w:pPr>
            <w:r>
              <w:rPr>
                <w:rFonts w:ascii="Arial" w:hAnsi="Arial" w:cs="Arial"/>
              </w:rPr>
              <w:t>A</w:t>
            </w:r>
            <w:r w:rsidRPr="009C4A37">
              <w:rPr>
                <w:rFonts w:ascii="Arial" w:hAnsi="Arial" w:cs="Arial"/>
              </w:rPr>
              <w:t>ptitud para concebir ideas no usuales o remotas, a lo cual se hace a menudo alusión como a un factor de originalidad.</w:t>
            </w:r>
          </w:p>
          <w:p w14:paraId="7D4B5236" w14:textId="2CF23FA9" w:rsidR="005B2E25" w:rsidRPr="00BB06C2" w:rsidRDefault="00BB06C2" w:rsidP="00BB06C2">
            <w:pPr>
              <w:pStyle w:val="Prrafodelista"/>
              <w:jc w:val="both"/>
              <w:rPr>
                <w:rFonts w:ascii="Arial" w:hAnsi="Arial" w:cs="Arial"/>
                <w:b/>
                <w:bCs/>
                <w14:glow w14:rad="228600">
                  <w14:schemeClr w14:val="accent2">
                    <w14:alpha w14:val="60000"/>
                    <w14:satMod w14:val="175000"/>
                  </w14:schemeClr>
                </w14:glow>
              </w:rPr>
            </w:pPr>
            <w:r w:rsidRPr="009C4A37">
              <w:rPr>
                <w:rFonts w:ascii="Arial" w:hAnsi="Arial" w:cs="Arial"/>
              </w:rPr>
              <w:br/>
            </w:r>
          </w:p>
        </w:tc>
      </w:tr>
      <w:tr w:rsidR="005B2E25" w14:paraId="17FA522A" w14:textId="77777777" w:rsidTr="00BB06C2">
        <w:tc>
          <w:tcPr>
            <w:tcW w:w="2836" w:type="dxa"/>
            <w:shd w:val="clear" w:color="auto" w:fill="FFE599" w:themeFill="accent4" w:themeFillTint="66"/>
          </w:tcPr>
          <w:p w14:paraId="60994D53" w14:textId="77777777" w:rsidR="00BB06C2" w:rsidRPr="00BB06C2" w:rsidRDefault="00BB06C2" w:rsidP="00BB06C2">
            <w:pPr>
              <w:pStyle w:val="Prrafodelista"/>
              <w:ind w:left="0"/>
              <w:jc w:val="center"/>
              <w:rPr>
                <w:rFonts w:ascii="Arial" w:hAnsi="Arial" w:cs="Arial"/>
                <w:color w:val="000000"/>
                <w:sz w:val="24"/>
                <w:szCs w:val="24"/>
              </w:rPr>
            </w:pPr>
            <w:r w:rsidRPr="00BB06C2">
              <w:rPr>
                <w:rFonts w:ascii="Arial" w:hAnsi="Arial" w:cs="Arial"/>
                <w:color w:val="000000"/>
                <w:sz w:val="24"/>
                <w:szCs w:val="24"/>
              </w:rPr>
              <w:t>Rudolph Arnheim</w:t>
            </w:r>
          </w:p>
          <w:p w14:paraId="3ACDBF8E" w14:textId="5E81FF4D" w:rsidR="005B2E25" w:rsidRDefault="00B41230" w:rsidP="005B2E25">
            <w:pPr>
              <w:jc w:val="center"/>
              <w:rPr>
                <w:rFonts w:ascii="Arial" w:hAnsi="Arial" w:cs="Arial"/>
                <w:b/>
                <w:bCs/>
                <w14:glow w14:rad="228600">
                  <w14:schemeClr w14:val="accent2">
                    <w14:alpha w14:val="60000"/>
                    <w14:satMod w14:val="175000"/>
                  </w14:schemeClr>
                </w14:glow>
              </w:rPr>
            </w:pPr>
            <w:r>
              <w:rPr>
                <w:rFonts w:ascii="Verdana" w:hAnsi="Verdana"/>
                <w:noProof/>
                <w:color w:val="000000"/>
              </w:rPr>
              <w:drawing>
                <wp:anchor distT="0" distB="0" distL="114300" distR="114300" simplePos="0" relativeHeight="251663360" behindDoc="0" locked="0" layoutInCell="1" allowOverlap="1" wp14:anchorId="3C2C12CD" wp14:editId="01DA168C">
                  <wp:simplePos x="0" y="0"/>
                  <wp:positionH relativeFrom="column">
                    <wp:posOffset>-635</wp:posOffset>
                  </wp:positionH>
                  <wp:positionV relativeFrom="page">
                    <wp:posOffset>184785</wp:posOffset>
                  </wp:positionV>
                  <wp:extent cx="1530849" cy="1920875"/>
                  <wp:effectExtent l="0" t="0" r="0" b="317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30849" cy="19208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654" w:type="dxa"/>
            <w:shd w:val="clear" w:color="auto" w:fill="FFE599" w:themeFill="accent4" w:themeFillTint="66"/>
          </w:tcPr>
          <w:p w14:paraId="50548276" w14:textId="6C20C04C" w:rsidR="005B2E25" w:rsidRDefault="00BD5515" w:rsidP="00BD5515">
            <w:pPr>
              <w:pStyle w:val="Prrafodelista"/>
              <w:numPr>
                <w:ilvl w:val="0"/>
                <w:numId w:val="4"/>
              </w:numPr>
              <w:rPr>
                <w:rFonts w:ascii="Arial" w:hAnsi="Arial" w:cs="Arial"/>
              </w:rPr>
            </w:pPr>
            <w:r>
              <w:rPr>
                <w:rFonts w:ascii="Arial" w:hAnsi="Arial" w:cs="Arial"/>
              </w:rPr>
              <w:t>Arnheim clasifica su teoría en 3 fases.</w:t>
            </w:r>
          </w:p>
          <w:p w14:paraId="4C18C23E" w14:textId="4153B72D" w:rsidR="00BD5515" w:rsidRDefault="00BD5515" w:rsidP="00BD5515">
            <w:pPr>
              <w:pStyle w:val="Prrafodelista"/>
              <w:numPr>
                <w:ilvl w:val="0"/>
                <w:numId w:val="4"/>
              </w:numPr>
              <w:rPr>
                <w:rFonts w:ascii="Arial" w:hAnsi="Arial" w:cs="Arial"/>
              </w:rPr>
            </w:pPr>
            <w:r>
              <w:rPr>
                <w:rFonts w:ascii="Arial" w:hAnsi="Arial" w:cs="Arial"/>
              </w:rPr>
              <w:t>S</w:t>
            </w:r>
            <w:r w:rsidRPr="009C4A37">
              <w:rPr>
                <w:rFonts w:ascii="Arial" w:hAnsi="Arial" w:cs="Arial"/>
              </w:rPr>
              <w:t>it</w:t>
            </w:r>
            <w:r>
              <w:rPr>
                <w:rFonts w:ascii="Arial" w:hAnsi="Arial" w:cs="Arial"/>
              </w:rPr>
              <w:t>uando</w:t>
            </w:r>
            <w:r w:rsidRPr="009C4A37">
              <w:rPr>
                <w:rFonts w:ascii="Arial" w:hAnsi="Arial" w:cs="Arial"/>
              </w:rPr>
              <w:t xml:space="preserve"> la percepción y la creación artística en el centro del proceso educativo.</w:t>
            </w:r>
          </w:p>
          <w:p w14:paraId="259B0D28" w14:textId="77777777" w:rsidR="00BD5515" w:rsidRDefault="00BD5515" w:rsidP="00BD5515">
            <w:pPr>
              <w:pStyle w:val="Prrafodelista"/>
              <w:numPr>
                <w:ilvl w:val="0"/>
                <w:numId w:val="4"/>
              </w:numPr>
              <w:rPr>
                <w:rFonts w:ascii="Arial" w:hAnsi="Arial" w:cs="Arial"/>
              </w:rPr>
            </w:pPr>
            <w:r w:rsidRPr="00D53853">
              <w:rPr>
                <w:rFonts w:ascii="Arial" w:hAnsi="Arial" w:cs="Arial"/>
              </w:rPr>
              <w:t>El dibujo infantil se relaciona preferentemente con la curiosidad, la improvisación y el juego.</w:t>
            </w:r>
          </w:p>
          <w:p w14:paraId="73C9D49E" w14:textId="77777777" w:rsidR="00BD5515" w:rsidRDefault="00BD5515" w:rsidP="00BD5515">
            <w:pPr>
              <w:pStyle w:val="Prrafodelista"/>
              <w:numPr>
                <w:ilvl w:val="0"/>
                <w:numId w:val="4"/>
              </w:numPr>
              <w:rPr>
                <w:rFonts w:ascii="Arial" w:hAnsi="Arial" w:cs="Arial"/>
              </w:rPr>
            </w:pPr>
            <w:r>
              <w:rPr>
                <w:rFonts w:ascii="Arial" w:hAnsi="Arial" w:cs="Arial"/>
              </w:rPr>
              <w:t>E</w:t>
            </w:r>
            <w:r w:rsidRPr="00D53853">
              <w:rPr>
                <w:rFonts w:ascii="Arial" w:hAnsi="Arial" w:cs="Arial"/>
              </w:rPr>
              <w:t>l dibujo antecede a la escritura y constituye en el niño una tendencia innata y espontánea</w:t>
            </w:r>
            <w:r>
              <w:rPr>
                <w:rFonts w:ascii="Arial" w:hAnsi="Arial" w:cs="Arial"/>
              </w:rPr>
              <w:t>.</w:t>
            </w:r>
          </w:p>
          <w:p w14:paraId="40104A73" w14:textId="77777777" w:rsidR="00BD5515" w:rsidRDefault="00BD5515" w:rsidP="00BD5515">
            <w:pPr>
              <w:pStyle w:val="Prrafodelista"/>
              <w:numPr>
                <w:ilvl w:val="0"/>
                <w:numId w:val="4"/>
              </w:numPr>
              <w:rPr>
                <w:rFonts w:ascii="Arial" w:hAnsi="Arial" w:cs="Arial"/>
              </w:rPr>
            </w:pPr>
            <w:r>
              <w:rPr>
                <w:rFonts w:ascii="Arial" w:hAnsi="Arial" w:cs="Arial"/>
              </w:rPr>
              <w:t>En la fase 1 e</w:t>
            </w:r>
            <w:r w:rsidRPr="00D53853">
              <w:rPr>
                <w:rFonts w:ascii="Arial" w:hAnsi="Arial" w:cs="Arial"/>
              </w:rPr>
              <w:t>l niño encuentra una gran satisfacción en trazar líneas y garabatos en un papel</w:t>
            </w:r>
            <w:r>
              <w:rPr>
                <w:rFonts w:ascii="Arial" w:hAnsi="Arial" w:cs="Arial"/>
              </w:rPr>
              <w:t>; en la fase 2 e</w:t>
            </w:r>
            <w:r w:rsidRPr="00D53853">
              <w:rPr>
                <w:rFonts w:ascii="Arial" w:hAnsi="Arial" w:cs="Arial"/>
              </w:rPr>
              <w:t>l niño va siendo capaz de distinguir entre diversos trazos: traza líneas rectas y curvas, distingue donde empieza y acaba una línea, aprende a cambiar de dirección y a realizar trazos en zigzag</w:t>
            </w:r>
            <w:r>
              <w:rPr>
                <w:rFonts w:ascii="Arial" w:hAnsi="Arial" w:cs="Arial"/>
              </w:rPr>
              <w:t xml:space="preserve">; y por último en la fase 3 </w:t>
            </w:r>
            <w:r w:rsidRPr="00D53853">
              <w:rPr>
                <w:rFonts w:ascii="Arial" w:hAnsi="Arial" w:cs="Arial"/>
              </w:rPr>
              <w:t>es capaz de identificar en los dibujos o imágenes que ve en los libros, ciertas equivalencias con sus dibujos</w:t>
            </w:r>
            <w:r>
              <w:rPr>
                <w:rFonts w:ascii="Arial" w:hAnsi="Arial" w:cs="Arial"/>
              </w:rPr>
              <w:t xml:space="preserve"> </w:t>
            </w:r>
            <w:r w:rsidRPr="00D53853">
              <w:rPr>
                <w:rFonts w:ascii="Arial" w:hAnsi="Arial" w:cs="Arial"/>
              </w:rPr>
              <w:t>comenzan</w:t>
            </w:r>
            <w:r>
              <w:rPr>
                <w:rFonts w:ascii="Arial" w:hAnsi="Arial" w:cs="Arial"/>
              </w:rPr>
              <w:t>do</w:t>
            </w:r>
            <w:r w:rsidRPr="00D53853">
              <w:rPr>
                <w:rFonts w:ascii="Arial" w:hAnsi="Arial" w:cs="Arial"/>
              </w:rPr>
              <w:t xml:space="preserve"> a descubrir y comunicar a los demás “qué ha dibujado”</w:t>
            </w:r>
            <w:r>
              <w:rPr>
                <w:rFonts w:ascii="Arial" w:hAnsi="Arial" w:cs="Arial"/>
              </w:rPr>
              <w:t>.</w:t>
            </w:r>
          </w:p>
          <w:p w14:paraId="14275FC7" w14:textId="77777777" w:rsidR="00B41230" w:rsidRDefault="00B41230" w:rsidP="00B41230">
            <w:pPr>
              <w:rPr>
                <w:rFonts w:ascii="Arial" w:hAnsi="Arial" w:cs="Arial"/>
              </w:rPr>
            </w:pPr>
          </w:p>
          <w:p w14:paraId="0DBAC700" w14:textId="77777777" w:rsidR="00B41230" w:rsidRDefault="00B41230" w:rsidP="00B41230">
            <w:pPr>
              <w:rPr>
                <w:rFonts w:ascii="Arial" w:hAnsi="Arial" w:cs="Arial"/>
              </w:rPr>
            </w:pPr>
          </w:p>
          <w:p w14:paraId="023A772B" w14:textId="45920446" w:rsidR="00B41230" w:rsidRPr="00B41230" w:rsidRDefault="00B41230" w:rsidP="00B41230">
            <w:pPr>
              <w:rPr>
                <w:rFonts w:ascii="Arial" w:hAnsi="Arial" w:cs="Arial"/>
              </w:rPr>
            </w:pPr>
          </w:p>
        </w:tc>
      </w:tr>
      <w:tr w:rsidR="005B2E25" w14:paraId="67BFD6D2" w14:textId="77777777" w:rsidTr="00BB06C2">
        <w:tc>
          <w:tcPr>
            <w:tcW w:w="2836" w:type="dxa"/>
            <w:shd w:val="clear" w:color="auto" w:fill="FFE599" w:themeFill="accent4" w:themeFillTint="66"/>
          </w:tcPr>
          <w:p w14:paraId="360F91FC" w14:textId="269B30BC" w:rsidR="00BD5515" w:rsidRDefault="00BD5515" w:rsidP="00BD5515">
            <w:pPr>
              <w:pStyle w:val="Prrafodelista"/>
              <w:ind w:left="0"/>
              <w:jc w:val="center"/>
              <w:rPr>
                <w:rFonts w:ascii="Arial" w:hAnsi="Arial" w:cs="Arial"/>
                <w:color w:val="000000"/>
                <w:sz w:val="24"/>
                <w:szCs w:val="24"/>
              </w:rPr>
            </w:pPr>
            <w:r w:rsidRPr="00BD5515">
              <w:rPr>
                <w:rFonts w:ascii="Arial" w:hAnsi="Arial" w:cs="Arial"/>
                <w:color w:val="000000"/>
                <w:sz w:val="24"/>
                <w:szCs w:val="24"/>
              </w:rPr>
              <w:lastRenderedPageBreak/>
              <w:t>Howard Garner</w:t>
            </w:r>
          </w:p>
          <w:p w14:paraId="2AA9564B" w14:textId="77777777" w:rsidR="00B41230" w:rsidRPr="00BD5515" w:rsidRDefault="00B41230" w:rsidP="00BD5515">
            <w:pPr>
              <w:pStyle w:val="Prrafodelista"/>
              <w:ind w:left="0"/>
              <w:jc w:val="center"/>
              <w:rPr>
                <w:rFonts w:ascii="Arial" w:hAnsi="Arial" w:cs="Arial"/>
                <w:color w:val="000000"/>
                <w:sz w:val="24"/>
                <w:szCs w:val="24"/>
              </w:rPr>
            </w:pPr>
          </w:p>
          <w:p w14:paraId="792EC8CF" w14:textId="4721C7B4" w:rsidR="005B2E25" w:rsidRDefault="00B41230" w:rsidP="005B2E25">
            <w:pPr>
              <w:jc w:val="center"/>
              <w:rPr>
                <w:rFonts w:ascii="Arial" w:hAnsi="Arial" w:cs="Arial"/>
                <w:b/>
                <w:bCs/>
                <w14:glow w14:rad="228600">
                  <w14:schemeClr w14:val="accent2">
                    <w14:alpha w14:val="60000"/>
                    <w14:satMod w14:val="175000"/>
                  </w14:schemeClr>
                </w14:glow>
              </w:rPr>
            </w:pPr>
            <w:r>
              <w:rPr>
                <w:noProof/>
              </w:rPr>
              <w:drawing>
                <wp:anchor distT="0" distB="0" distL="114300" distR="114300" simplePos="0" relativeHeight="251665408" behindDoc="0" locked="0" layoutInCell="1" allowOverlap="1" wp14:anchorId="75F72E69" wp14:editId="26BC732C">
                  <wp:simplePos x="0" y="0"/>
                  <wp:positionH relativeFrom="column">
                    <wp:posOffset>-635</wp:posOffset>
                  </wp:positionH>
                  <wp:positionV relativeFrom="page">
                    <wp:posOffset>185420</wp:posOffset>
                  </wp:positionV>
                  <wp:extent cx="1633591" cy="1807845"/>
                  <wp:effectExtent l="0" t="0" r="5080" b="1905"/>
                  <wp:wrapNone/>
                  <wp:docPr id="10" name="Imagen 10" descr="Howard Gardner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oward Gardner - Wikipedia, la enciclopedia lib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33591" cy="18078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654" w:type="dxa"/>
            <w:shd w:val="clear" w:color="auto" w:fill="FFE599" w:themeFill="accent4" w:themeFillTint="66"/>
          </w:tcPr>
          <w:p w14:paraId="0E55F563" w14:textId="77777777" w:rsidR="005B2E25" w:rsidRPr="0094734A" w:rsidRDefault="0094734A" w:rsidP="0094734A">
            <w:pPr>
              <w:pStyle w:val="Prrafodelista"/>
              <w:numPr>
                <w:ilvl w:val="0"/>
                <w:numId w:val="5"/>
              </w:numPr>
              <w:jc w:val="both"/>
              <w:rPr>
                <w:rFonts w:ascii="Arial" w:hAnsi="Arial" w:cs="Arial"/>
                <w:b/>
                <w:bCs/>
                <w14:glow w14:rad="228600">
                  <w14:schemeClr w14:val="accent2">
                    <w14:alpha w14:val="60000"/>
                    <w14:satMod w14:val="175000"/>
                  </w14:schemeClr>
                </w14:glow>
              </w:rPr>
            </w:pPr>
            <w:r w:rsidRPr="009C4A37">
              <w:rPr>
                <w:rFonts w:ascii="Arial" w:hAnsi="Arial" w:cs="Arial"/>
              </w:rPr>
              <w:t>Esta teoría de las inteligencias múltiples muestra la importancia y las implicancias que tiene principalmente en el ámbito de la educación de las artes visuales</w:t>
            </w:r>
            <w:r>
              <w:rPr>
                <w:rFonts w:ascii="Arial" w:hAnsi="Arial" w:cs="Arial"/>
              </w:rPr>
              <w:t>.</w:t>
            </w:r>
          </w:p>
          <w:p w14:paraId="0C4B0D71" w14:textId="77777777" w:rsidR="0094734A" w:rsidRPr="0094734A" w:rsidRDefault="0094734A" w:rsidP="0094734A">
            <w:pPr>
              <w:pStyle w:val="Prrafodelista"/>
              <w:numPr>
                <w:ilvl w:val="0"/>
                <w:numId w:val="5"/>
              </w:numPr>
              <w:jc w:val="both"/>
              <w:rPr>
                <w:rFonts w:ascii="Arial" w:hAnsi="Arial" w:cs="Arial"/>
                <w:b/>
                <w:bCs/>
                <w14:glow w14:rad="228600">
                  <w14:schemeClr w14:val="accent2">
                    <w14:alpha w14:val="60000"/>
                    <w14:satMod w14:val="175000"/>
                  </w14:schemeClr>
                </w14:glow>
              </w:rPr>
            </w:pPr>
            <w:r w:rsidRPr="009C4A37">
              <w:rPr>
                <w:rFonts w:ascii="Arial" w:hAnsi="Arial" w:cs="Arial"/>
              </w:rPr>
              <w:t>Se habla verdaderamente de una educación integral, una educación de todas las facetas y capacidades humanas, donde no solo los contenidos intelectuales son indispensables, sino también los expresivos, afectivos o de otro orden.</w:t>
            </w:r>
          </w:p>
          <w:p w14:paraId="1DEF3851" w14:textId="77777777" w:rsidR="0094734A" w:rsidRPr="0094734A" w:rsidRDefault="0094734A" w:rsidP="0094734A">
            <w:pPr>
              <w:pStyle w:val="Prrafodelista"/>
              <w:numPr>
                <w:ilvl w:val="0"/>
                <w:numId w:val="5"/>
              </w:numPr>
              <w:jc w:val="both"/>
              <w:rPr>
                <w:rFonts w:ascii="Arial" w:hAnsi="Arial" w:cs="Arial"/>
                <w:b/>
                <w:bCs/>
                <w14:glow w14:rad="228600">
                  <w14:schemeClr w14:val="accent2">
                    <w14:alpha w14:val="60000"/>
                    <w14:satMod w14:val="175000"/>
                  </w14:schemeClr>
                </w14:glow>
              </w:rPr>
            </w:pPr>
            <w:r w:rsidRPr="0094734A">
              <w:rPr>
                <w:rFonts w:ascii="Arial" w:hAnsi="Arial" w:cs="Arial"/>
              </w:rPr>
              <w:t>Gardner desarrolló la Teoría de las Inteligencias Múltiples, según la cual cada persona dispone de varios tipos de habilidades mentales que son independientes entre sí.</w:t>
            </w:r>
          </w:p>
          <w:p w14:paraId="67EE269C" w14:textId="6C5ADA81" w:rsidR="0094734A" w:rsidRPr="0094734A" w:rsidRDefault="0094734A" w:rsidP="0094734A">
            <w:pPr>
              <w:pStyle w:val="Prrafodelista"/>
              <w:numPr>
                <w:ilvl w:val="0"/>
                <w:numId w:val="5"/>
              </w:numPr>
              <w:jc w:val="both"/>
              <w:rPr>
                <w:rFonts w:ascii="Arial" w:hAnsi="Arial" w:cs="Arial"/>
                <w:b/>
                <w:bCs/>
                <w14:glow w14:rad="228600">
                  <w14:schemeClr w14:val="accent2">
                    <w14:alpha w14:val="60000"/>
                    <w14:satMod w14:val="175000"/>
                  </w14:schemeClr>
                </w14:glow>
              </w:rPr>
            </w:pPr>
            <w:r w:rsidRPr="0094734A">
              <w:rPr>
                <w:rFonts w:ascii="Arial" w:hAnsi="Arial" w:cs="Arial"/>
              </w:rPr>
              <w:t>La t</w:t>
            </w:r>
            <w:r w:rsidRPr="0094734A">
              <w:rPr>
                <w:rFonts w:ascii="Arial" w:hAnsi="Arial" w:cs="Arial"/>
              </w:rPr>
              <w:t>eoría de las Inteligencias Múltiples son 8</w:t>
            </w:r>
            <w:r w:rsidRPr="0094734A">
              <w:rPr>
                <w:rFonts w:ascii="Arial" w:hAnsi="Arial" w:cs="Arial"/>
              </w:rPr>
              <w:t>: inteligencia lingüística, lógico-matemática, musical, corporal, intrapersonal e interpersonal y naturalista</w:t>
            </w:r>
            <w:r>
              <w:rPr>
                <w:rFonts w:ascii="Arial" w:hAnsi="Arial" w:cs="Arial"/>
              </w:rPr>
              <w:t>.</w:t>
            </w:r>
          </w:p>
          <w:p w14:paraId="12DA9CD8" w14:textId="2C82611B" w:rsidR="0094734A" w:rsidRPr="00BD5515" w:rsidRDefault="0094734A" w:rsidP="0094734A">
            <w:pPr>
              <w:pStyle w:val="Prrafodelista"/>
              <w:jc w:val="both"/>
              <w:rPr>
                <w:rFonts w:ascii="Arial" w:hAnsi="Arial" w:cs="Arial"/>
                <w:b/>
                <w:bCs/>
                <w14:glow w14:rad="228600">
                  <w14:schemeClr w14:val="accent2">
                    <w14:alpha w14:val="60000"/>
                    <w14:satMod w14:val="175000"/>
                  </w14:schemeClr>
                </w14:glow>
              </w:rPr>
            </w:pPr>
          </w:p>
        </w:tc>
      </w:tr>
    </w:tbl>
    <w:p w14:paraId="38E1455B" w14:textId="77777777" w:rsidR="000644DF" w:rsidRDefault="000644DF" w:rsidP="005B2E25">
      <w:pPr>
        <w:jc w:val="center"/>
        <w:rPr>
          <w:rFonts w:ascii="Arial" w:hAnsi="Arial" w:cs="Arial"/>
          <w:b/>
          <w:bCs/>
          <w14:glow w14:rad="228600">
            <w14:schemeClr w14:val="accent2">
              <w14:alpha w14:val="60000"/>
              <w14:satMod w14:val="175000"/>
            </w14:schemeClr>
          </w14:glow>
        </w:rPr>
      </w:pPr>
    </w:p>
    <w:p w14:paraId="77FFB21A" w14:textId="16E2364F" w:rsidR="0094734A" w:rsidRDefault="0094734A" w:rsidP="005B2E25">
      <w:pPr>
        <w:jc w:val="center"/>
        <w:rPr>
          <w:rFonts w:ascii="Arial" w:hAnsi="Arial" w:cs="Arial"/>
          <w:b/>
          <w:bCs/>
          <w14:glow w14:rad="228600">
            <w14:schemeClr w14:val="accent2">
              <w14:alpha w14:val="60000"/>
              <w14:satMod w14:val="175000"/>
            </w14:schemeClr>
          </w14:glow>
        </w:rPr>
      </w:pPr>
      <w:r>
        <w:rPr>
          <w:rFonts w:ascii="Arial" w:hAnsi="Arial" w:cs="Arial"/>
          <w:b/>
          <w:bCs/>
          <w14:glow w14:rad="228600">
            <w14:schemeClr w14:val="accent2">
              <w14:alpha w14:val="60000"/>
              <w14:satMod w14:val="175000"/>
            </w14:schemeClr>
          </w14:glow>
        </w:rPr>
        <w:t xml:space="preserve">REPRESENTACIÓN OBJETIVA E INTERPRETACIÓN SUBEJTIVA </w:t>
      </w:r>
      <w:r w:rsidR="00E643A0">
        <w:rPr>
          <w:rFonts w:ascii="Arial" w:hAnsi="Arial" w:cs="Arial"/>
          <w:b/>
          <w:bCs/>
          <w14:glow w14:rad="228600">
            <w14:schemeClr w14:val="accent2">
              <w14:alpha w14:val="60000"/>
              <w14:satMod w14:val="175000"/>
            </w14:schemeClr>
          </w14:glow>
        </w:rPr>
        <w:t xml:space="preserve">DE LAS ARTES VISUALES </w:t>
      </w:r>
    </w:p>
    <w:p w14:paraId="1C78A115" w14:textId="3630C9DF" w:rsidR="00E643A0" w:rsidRDefault="00E643A0" w:rsidP="00303722">
      <w:pPr>
        <w:pStyle w:val="NormalWeb"/>
        <w:spacing w:before="125" w:beforeAutospacing="0" w:after="0" w:afterAutospacing="0" w:line="360" w:lineRule="auto"/>
        <w:ind w:left="16" w:right="1" w:firstLine="1"/>
        <w:jc w:val="both"/>
        <w:rPr>
          <w:rFonts w:ascii="Arial" w:hAnsi="Arial" w:cs="Arial"/>
          <w:shd w:val="clear" w:color="auto" w:fill="FFFFFF"/>
        </w:rPr>
      </w:pPr>
      <w:r w:rsidRPr="00E643A0">
        <w:rPr>
          <w:rFonts w:ascii="Arial" w:hAnsi="Arial" w:cs="Arial"/>
          <w:color w:val="000000"/>
        </w:rPr>
        <w:t xml:space="preserve">La representación objetiva se refiere al arte como una imitación de la  </w:t>
      </w:r>
      <w:r w:rsidRPr="00E643A0">
        <w:rPr>
          <w:rFonts w:ascii="Arial" w:hAnsi="Arial" w:cs="Arial"/>
          <w:color w:val="000000"/>
        </w:rPr>
        <w:t>realidad, es decir, lo que es tal cual. El</w:t>
      </w:r>
      <w:r w:rsidRPr="00E643A0">
        <w:rPr>
          <w:rFonts w:ascii="Arial" w:hAnsi="Arial" w:cs="Arial"/>
          <w:shd w:val="clear" w:color="auto" w:fill="FFFFFF"/>
        </w:rPr>
        <w:t xml:space="preserve"> arte objetivo busca </w:t>
      </w:r>
      <w:r w:rsidR="00303722">
        <w:rPr>
          <w:rFonts w:ascii="Arial" w:hAnsi="Arial" w:cs="Arial"/>
          <w:shd w:val="clear" w:color="auto" w:fill="FFFFFF"/>
        </w:rPr>
        <w:t>generar</w:t>
      </w:r>
      <w:r w:rsidRPr="00E643A0">
        <w:rPr>
          <w:rFonts w:ascii="Arial" w:hAnsi="Arial" w:cs="Arial"/>
          <w:shd w:val="clear" w:color="auto" w:fill="FFFFFF"/>
        </w:rPr>
        <w:t xml:space="preserve"> la misma experiencia en todas las personas que lo reciben, de ahí que debe salir de y debe dirigirse a ese núcleo universal y arquetípico que todos los humanos compartimos y que, a su vez, nos une más allá de los egos y de las reacciones emocionales individuales. Es un arte creado pensando en el receptor, no una mera </w:t>
      </w:r>
      <w:r w:rsidR="00303722">
        <w:rPr>
          <w:rFonts w:ascii="Arial" w:hAnsi="Arial" w:cs="Arial"/>
          <w:shd w:val="clear" w:color="auto" w:fill="FFFFFF"/>
        </w:rPr>
        <w:t xml:space="preserve">expresión </w:t>
      </w:r>
      <w:r w:rsidRPr="00E643A0">
        <w:rPr>
          <w:rFonts w:ascii="Arial" w:hAnsi="Arial" w:cs="Arial"/>
          <w:shd w:val="clear" w:color="auto" w:fill="FFFFFF"/>
        </w:rPr>
        <w:t>del artista creador.</w:t>
      </w:r>
    </w:p>
    <w:p w14:paraId="338D9D23" w14:textId="1CF0C6C3" w:rsidR="00E643A0" w:rsidRDefault="00E643A0" w:rsidP="00303722">
      <w:pPr>
        <w:pStyle w:val="NormalWeb"/>
        <w:spacing w:before="125" w:beforeAutospacing="0" w:after="0" w:afterAutospacing="0" w:line="360" w:lineRule="auto"/>
        <w:ind w:left="16" w:right="1" w:firstLine="1"/>
        <w:jc w:val="both"/>
        <w:rPr>
          <w:rFonts w:ascii="Arial" w:hAnsi="Arial" w:cs="Arial"/>
          <w:shd w:val="clear" w:color="auto" w:fill="FFFFFF"/>
        </w:rPr>
      </w:pPr>
      <w:r>
        <w:rPr>
          <w:rFonts w:ascii="Arial" w:hAnsi="Arial" w:cs="Arial"/>
          <w:shd w:val="clear" w:color="auto" w:fill="FFFFFF"/>
        </w:rPr>
        <w:t xml:space="preserve">Por otro </w:t>
      </w:r>
      <w:r w:rsidR="00303722">
        <w:rPr>
          <w:rFonts w:ascii="Arial" w:hAnsi="Arial" w:cs="Arial"/>
          <w:shd w:val="clear" w:color="auto" w:fill="FFFFFF"/>
        </w:rPr>
        <w:t>lado,</w:t>
      </w:r>
      <w:r>
        <w:rPr>
          <w:rFonts w:ascii="Arial" w:hAnsi="Arial" w:cs="Arial"/>
          <w:shd w:val="clear" w:color="auto" w:fill="FFFFFF"/>
        </w:rPr>
        <w:t xml:space="preserve"> la interpretación subjetiva </w:t>
      </w:r>
      <w:r w:rsidR="00303722">
        <w:rPr>
          <w:rFonts w:ascii="Arial" w:hAnsi="Arial" w:cs="Arial"/>
          <w:shd w:val="clear" w:color="auto" w:fill="FFFFFF"/>
        </w:rPr>
        <w:t xml:space="preserve">es el sentir particular de artista o del receptor, es algo que solamente le concierne a o le hace sentir a él, es decir, lo que  a unos les puede parecer bonito para y otros no, la interpretación se vuelve subjetiva cuando cada uno lo percibe de la manera en que lo que quiere percibir siendo totalmente diferente a los gustos, ideales o percepciones de los demás. </w:t>
      </w:r>
    </w:p>
    <w:p w14:paraId="7F4A2660" w14:textId="51710F1C" w:rsidR="00E643A0" w:rsidRPr="00B41230" w:rsidRDefault="000644DF" w:rsidP="00B41230">
      <w:pPr>
        <w:pStyle w:val="NormalWeb"/>
        <w:spacing w:before="125" w:beforeAutospacing="0" w:after="0" w:afterAutospacing="0" w:line="360" w:lineRule="auto"/>
        <w:ind w:left="16" w:right="1" w:firstLine="1"/>
        <w:jc w:val="both"/>
        <w:rPr>
          <w:rFonts w:ascii="Arial" w:hAnsi="Arial" w:cs="Arial"/>
          <w:shd w:val="clear" w:color="auto" w:fill="FFFFFF"/>
        </w:rPr>
      </w:pPr>
      <w:r>
        <w:rPr>
          <w:rFonts w:ascii="Arial" w:hAnsi="Arial" w:cs="Arial"/>
          <w:shd w:val="clear" w:color="auto" w:fill="FFFFFF"/>
        </w:rPr>
        <w:t>En preescolar, cuando los niños dibujan plasman y expresan lo que ven y lo que sienten, más su interpretación no siembre va acorde a lo que dibujan, sino que su subjetividad les permite crear su propia intencionalidad, dándole forma así a su propia creación tan particular como su mente se lo permite. De esta manera se puede apreciar como de cierta manera la representación objetiva e interpretación subjetiva de las artes esta inmersa desde los primeros años.</w:t>
      </w:r>
    </w:p>
    <w:p w14:paraId="3289B3A3" w14:textId="1A5CC1B7" w:rsidR="000644DF" w:rsidRDefault="000644DF" w:rsidP="005B2E25">
      <w:pPr>
        <w:jc w:val="center"/>
        <w:rPr>
          <w:rFonts w:ascii="Arial" w:hAnsi="Arial" w:cs="Arial"/>
          <w:b/>
          <w:bCs/>
          <w14:glow w14:rad="228600">
            <w14:schemeClr w14:val="accent2">
              <w14:alpha w14:val="60000"/>
              <w14:satMod w14:val="175000"/>
            </w14:schemeClr>
          </w14:glow>
        </w:rPr>
      </w:pPr>
      <w:r>
        <w:rPr>
          <w:rFonts w:ascii="Arial" w:hAnsi="Arial" w:cs="Arial"/>
          <w:b/>
          <w:bCs/>
          <w14:glow w14:rad="228600">
            <w14:schemeClr w14:val="accent2">
              <w14:alpha w14:val="60000"/>
              <w14:satMod w14:val="175000"/>
            </w14:schemeClr>
          </w14:glow>
        </w:rPr>
        <w:lastRenderedPageBreak/>
        <w:t xml:space="preserve">APORTE DE LAS ARTES VISUALES EN LA EDUCACION PREESCOLAR </w:t>
      </w:r>
    </w:p>
    <w:p w14:paraId="73805C80" w14:textId="0CB1592B" w:rsidR="00D03777" w:rsidRDefault="00D03777" w:rsidP="00D03777">
      <w:pPr>
        <w:spacing w:line="360" w:lineRule="auto"/>
        <w:jc w:val="both"/>
        <w:rPr>
          <w:rFonts w:ascii="Arial" w:hAnsi="Arial" w:cs="Arial"/>
          <w:sz w:val="24"/>
          <w:szCs w:val="24"/>
        </w:rPr>
      </w:pPr>
      <w:r w:rsidRPr="00D03777">
        <w:rPr>
          <w:rFonts w:ascii="Arial" w:hAnsi="Arial" w:cs="Arial"/>
          <w:sz w:val="24"/>
          <w:szCs w:val="24"/>
        </w:rPr>
        <w:t>El arte en general, especialmente las artes visuales, estimulan el desarrollo de las habilidades cognitivas en los niños. En edades tempranas la pintura, el dibujo y la plastilina, impulsan la apropiación de conocimiento y hacen que ellos sean más conscientes del proceso que usaron para ello. Utilizando sus sentidos, los niños integran rápidamente lo que acaban de aprender en el aula a través de este tipo de actividades.</w:t>
      </w:r>
    </w:p>
    <w:p w14:paraId="0AB6741B" w14:textId="4982A45E" w:rsidR="00D03777" w:rsidRDefault="00D03777" w:rsidP="00D03777">
      <w:pPr>
        <w:spacing w:line="360" w:lineRule="auto"/>
        <w:jc w:val="both"/>
        <w:rPr>
          <w:rFonts w:ascii="Arial" w:hAnsi="Arial" w:cs="Arial"/>
          <w:sz w:val="24"/>
          <w:szCs w:val="24"/>
        </w:rPr>
      </w:pPr>
      <w:r>
        <w:rPr>
          <w:rFonts w:ascii="Arial" w:hAnsi="Arial" w:cs="Arial"/>
          <w:sz w:val="24"/>
          <w:szCs w:val="24"/>
        </w:rPr>
        <w:t xml:space="preserve">Así mismo, se incrementa la percepción del entorno </w:t>
      </w:r>
      <w:r w:rsidR="00A554DE" w:rsidRPr="00A554DE">
        <w:rPr>
          <w:rFonts w:ascii="Arial" w:hAnsi="Arial" w:cs="Arial"/>
          <w:sz w:val="24"/>
          <w:szCs w:val="24"/>
        </w:rPr>
        <w:t>a</w:t>
      </w:r>
      <w:r w:rsidR="00A554DE" w:rsidRPr="00A554DE">
        <w:rPr>
          <w:rFonts w:ascii="Arial" w:hAnsi="Arial" w:cs="Arial"/>
          <w:sz w:val="24"/>
          <w:szCs w:val="24"/>
        </w:rPr>
        <w:t xml:space="preserve">l </w:t>
      </w:r>
      <w:r w:rsidR="00A554DE" w:rsidRPr="00A554DE">
        <w:rPr>
          <w:rFonts w:ascii="Arial" w:hAnsi="Arial" w:cs="Arial"/>
          <w:sz w:val="24"/>
          <w:szCs w:val="24"/>
        </w:rPr>
        <w:t>dibujar,</w:t>
      </w:r>
      <w:r w:rsidR="00A554DE" w:rsidRPr="00A554DE">
        <w:rPr>
          <w:rFonts w:ascii="Arial" w:hAnsi="Arial" w:cs="Arial"/>
          <w:sz w:val="24"/>
          <w:szCs w:val="24"/>
        </w:rPr>
        <w:t xml:space="preserve"> por ejemplo, se requiere observar atentamente el entorno para tratar de captar lo que se encuentra. Las artes visuales estimulan el acto de mirar detenidamente lo que nos rodea para poder captar diferentes tipos de acontecimientos.</w:t>
      </w:r>
    </w:p>
    <w:p w14:paraId="33E874A1" w14:textId="61CE02A2" w:rsidR="00A554DE" w:rsidRDefault="00A554DE" w:rsidP="00D03777">
      <w:pPr>
        <w:spacing w:line="360" w:lineRule="auto"/>
        <w:jc w:val="both"/>
        <w:rPr>
          <w:rFonts w:ascii="Arial" w:hAnsi="Arial" w:cs="Arial"/>
          <w:sz w:val="24"/>
          <w:szCs w:val="24"/>
        </w:rPr>
      </w:pPr>
      <w:r>
        <w:rPr>
          <w:rFonts w:ascii="Arial" w:hAnsi="Arial" w:cs="Arial"/>
          <w:sz w:val="24"/>
          <w:szCs w:val="24"/>
        </w:rPr>
        <w:t xml:space="preserve">Otro aspecto importante que los infantes desarrollan con la implementación de las artes visuales es la seguridad y autonomía, </w:t>
      </w:r>
      <w:r w:rsidRPr="00A554DE">
        <w:rPr>
          <w:rFonts w:ascii="Arial" w:hAnsi="Arial" w:cs="Arial"/>
          <w:sz w:val="24"/>
          <w:szCs w:val="24"/>
        </w:rPr>
        <w:t>e</w:t>
      </w:r>
      <w:r w:rsidRPr="00A554DE">
        <w:rPr>
          <w:rFonts w:ascii="Arial" w:hAnsi="Arial" w:cs="Arial"/>
          <w:sz w:val="24"/>
          <w:szCs w:val="24"/>
        </w:rPr>
        <w:t>l estímulo y desarrollo de un talento en específico promueve la seguridad y la autoestima en los niños. Poder colorear dentro de las líneas o dibujar una figura promueve en los niños un sentimiento positivo de logro por actos que parecieran ser pequeños, pero que en realidad les generan confianza y los motivan a avanzar. Asimismo, más adelante actividades colectivas de arte como exposiciones</w:t>
      </w:r>
      <w:r>
        <w:rPr>
          <w:rFonts w:ascii="Arial" w:hAnsi="Arial" w:cs="Arial"/>
          <w:sz w:val="24"/>
          <w:szCs w:val="24"/>
        </w:rPr>
        <w:t xml:space="preserve"> pequeñas</w:t>
      </w:r>
      <w:r w:rsidRPr="00A554DE">
        <w:rPr>
          <w:rFonts w:ascii="Arial" w:hAnsi="Arial" w:cs="Arial"/>
          <w:sz w:val="24"/>
          <w:szCs w:val="24"/>
        </w:rPr>
        <w:t xml:space="preserve"> fomentan la seguridad y la autonomía de los </w:t>
      </w:r>
      <w:r>
        <w:rPr>
          <w:rFonts w:ascii="Arial" w:hAnsi="Arial" w:cs="Arial"/>
          <w:sz w:val="24"/>
          <w:szCs w:val="24"/>
        </w:rPr>
        <w:t>alumnos</w:t>
      </w:r>
      <w:r w:rsidRPr="00A554DE">
        <w:rPr>
          <w:rFonts w:ascii="Arial" w:hAnsi="Arial" w:cs="Arial"/>
          <w:sz w:val="24"/>
          <w:szCs w:val="24"/>
        </w:rPr>
        <w:t xml:space="preserve">. Las artes visuales son un vehículo para generar una atención positiva </w:t>
      </w:r>
      <w:r>
        <w:rPr>
          <w:rFonts w:ascii="Arial" w:hAnsi="Arial" w:cs="Arial"/>
          <w:sz w:val="24"/>
          <w:szCs w:val="24"/>
        </w:rPr>
        <w:t>de los niños</w:t>
      </w:r>
      <w:r w:rsidRPr="00A554DE">
        <w:rPr>
          <w:rFonts w:ascii="Arial" w:hAnsi="Arial" w:cs="Arial"/>
          <w:sz w:val="24"/>
          <w:szCs w:val="24"/>
        </w:rPr>
        <w:t>.</w:t>
      </w:r>
    </w:p>
    <w:p w14:paraId="3747FD4F" w14:textId="3DB46FCE" w:rsidR="00A554DE" w:rsidRPr="00A554DE" w:rsidRDefault="00A554DE" w:rsidP="00D03777">
      <w:pPr>
        <w:spacing w:line="360" w:lineRule="auto"/>
        <w:jc w:val="both"/>
        <w:rPr>
          <w:rFonts w:ascii="Arial" w:hAnsi="Arial" w:cs="Arial"/>
          <w:sz w:val="24"/>
          <w:szCs w:val="24"/>
        </w:rPr>
      </w:pPr>
      <w:r w:rsidRPr="00A554DE">
        <w:rPr>
          <w:rFonts w:ascii="Arial" w:hAnsi="Arial" w:cs="Arial"/>
          <w:sz w:val="24"/>
          <w:szCs w:val="24"/>
        </w:rPr>
        <w:t>El arte en general sirve como un vehículo de expresión. Las artes visuales son un catalizador fuerte de emociones, sentimientos e ideas que generan una catarsis para los niños y jóvenes. Es además una manera para que ellos puedan organizar lo que piensan y transmitir un mensaje a otros sobre su propia realidad. El arte es en últimas, un mecanismo creativo y sano de expresar lo que se siente y dar a conocer distintos puntos de vista a través de una forma agradable y armoniosa. Asimismo, el observar y estar contacto con el arte aumenta la diversidad de puntos de vista y genera ciudadanos más abiertos y tolerantes a diferentes formas de vida.</w:t>
      </w:r>
    </w:p>
    <w:p w14:paraId="67B3A044" w14:textId="7FA79DCA" w:rsidR="00A554DE" w:rsidRDefault="00A554DE" w:rsidP="00D03777">
      <w:pPr>
        <w:spacing w:line="360" w:lineRule="auto"/>
        <w:jc w:val="both"/>
        <w:rPr>
          <w:rFonts w:ascii="Arial" w:hAnsi="Arial" w:cs="Arial"/>
          <w:sz w:val="24"/>
          <w:szCs w:val="24"/>
        </w:rPr>
      </w:pPr>
      <w:proofErr w:type="spellStart"/>
      <w:r w:rsidRPr="00031150">
        <w:rPr>
          <w:rFonts w:ascii="Arial" w:hAnsi="Arial" w:cs="Arial"/>
          <w:sz w:val="24"/>
          <w:szCs w:val="24"/>
        </w:rPr>
        <w:t>Elichiry</w:t>
      </w:r>
      <w:proofErr w:type="spellEnd"/>
      <w:r w:rsidRPr="00031150">
        <w:rPr>
          <w:rFonts w:ascii="Arial" w:hAnsi="Arial" w:cs="Arial"/>
          <w:sz w:val="24"/>
          <w:szCs w:val="24"/>
        </w:rPr>
        <w:t xml:space="preserve"> y </w:t>
      </w:r>
      <w:proofErr w:type="spellStart"/>
      <w:r w:rsidRPr="00031150">
        <w:rPr>
          <w:rFonts w:ascii="Arial" w:hAnsi="Arial" w:cs="Arial"/>
          <w:sz w:val="24"/>
          <w:szCs w:val="24"/>
        </w:rPr>
        <w:t>Regatky</w:t>
      </w:r>
      <w:proofErr w:type="spellEnd"/>
      <w:r w:rsidRPr="00031150">
        <w:rPr>
          <w:rFonts w:ascii="Arial" w:hAnsi="Arial" w:cs="Arial"/>
          <w:sz w:val="24"/>
          <w:szCs w:val="24"/>
        </w:rPr>
        <w:t xml:space="preserve"> </w:t>
      </w:r>
      <w:r w:rsidRPr="00031150">
        <w:rPr>
          <w:rFonts w:ascii="Arial" w:hAnsi="Arial" w:cs="Arial"/>
          <w:sz w:val="24"/>
          <w:szCs w:val="24"/>
        </w:rPr>
        <w:t xml:space="preserve">(2010, p. 130) señalan que las artes visuales son una forma “de desarrollo de la sensibilidad que involucra un concepto amplio de cultura ya que </w:t>
      </w:r>
      <w:r w:rsidRPr="00031150">
        <w:rPr>
          <w:rFonts w:ascii="Arial" w:hAnsi="Arial" w:cs="Arial"/>
          <w:sz w:val="24"/>
          <w:szCs w:val="24"/>
        </w:rPr>
        <w:lastRenderedPageBreak/>
        <w:t>plantea interés por estimular las capacidades del individuo y de su grupo social para desarrollar las potencialidades creadoras, organizar la propia experiencia y ponerla en contacto con los otros</w:t>
      </w:r>
      <w:r w:rsidR="00031150">
        <w:rPr>
          <w:rFonts w:ascii="Arial" w:hAnsi="Arial" w:cs="Arial"/>
          <w:sz w:val="24"/>
          <w:szCs w:val="24"/>
        </w:rPr>
        <w:t>.</w:t>
      </w:r>
    </w:p>
    <w:p w14:paraId="78CA863B" w14:textId="0C8C845E" w:rsidR="00031150" w:rsidRDefault="00031150" w:rsidP="00D03777">
      <w:pPr>
        <w:spacing w:line="360" w:lineRule="auto"/>
        <w:jc w:val="both"/>
        <w:rPr>
          <w:rFonts w:ascii="Arial" w:hAnsi="Arial" w:cs="Arial"/>
          <w:sz w:val="24"/>
          <w:szCs w:val="24"/>
        </w:rPr>
      </w:pPr>
    </w:p>
    <w:p w14:paraId="05BEB23D" w14:textId="7FC88873" w:rsidR="00031150" w:rsidRDefault="00031150" w:rsidP="00D03777">
      <w:pPr>
        <w:spacing w:line="360" w:lineRule="auto"/>
        <w:jc w:val="both"/>
        <w:rPr>
          <w:rFonts w:ascii="Arial" w:hAnsi="Arial" w:cs="Arial"/>
          <w:sz w:val="24"/>
          <w:szCs w:val="24"/>
        </w:rPr>
      </w:pPr>
    </w:p>
    <w:p w14:paraId="4B27B01E" w14:textId="4C9C50FB" w:rsidR="00031150" w:rsidRDefault="00031150" w:rsidP="00D03777">
      <w:pPr>
        <w:spacing w:line="360" w:lineRule="auto"/>
        <w:jc w:val="both"/>
        <w:rPr>
          <w:rFonts w:ascii="Arial" w:hAnsi="Arial" w:cs="Arial"/>
          <w:sz w:val="24"/>
          <w:szCs w:val="24"/>
        </w:rPr>
      </w:pPr>
    </w:p>
    <w:p w14:paraId="23DB7E1C" w14:textId="3681B23E" w:rsidR="00031150" w:rsidRDefault="00031150" w:rsidP="00D03777">
      <w:pPr>
        <w:spacing w:line="360" w:lineRule="auto"/>
        <w:jc w:val="both"/>
        <w:rPr>
          <w:rFonts w:ascii="Arial" w:hAnsi="Arial" w:cs="Arial"/>
          <w:sz w:val="24"/>
          <w:szCs w:val="24"/>
        </w:rPr>
      </w:pPr>
    </w:p>
    <w:p w14:paraId="289FC599" w14:textId="146C4697" w:rsidR="00031150" w:rsidRDefault="00031150" w:rsidP="00D03777">
      <w:pPr>
        <w:spacing w:line="360" w:lineRule="auto"/>
        <w:jc w:val="both"/>
        <w:rPr>
          <w:rFonts w:ascii="Arial" w:hAnsi="Arial" w:cs="Arial"/>
          <w:sz w:val="24"/>
          <w:szCs w:val="24"/>
        </w:rPr>
      </w:pPr>
    </w:p>
    <w:p w14:paraId="18DCD7B0" w14:textId="6B4B43B1" w:rsidR="00031150" w:rsidRDefault="00031150" w:rsidP="00D03777">
      <w:pPr>
        <w:spacing w:line="360" w:lineRule="auto"/>
        <w:jc w:val="both"/>
        <w:rPr>
          <w:rFonts w:ascii="Arial" w:hAnsi="Arial" w:cs="Arial"/>
          <w:sz w:val="24"/>
          <w:szCs w:val="24"/>
        </w:rPr>
      </w:pPr>
    </w:p>
    <w:p w14:paraId="4170C574" w14:textId="1E53B933" w:rsidR="00031150" w:rsidRDefault="00031150" w:rsidP="00D03777">
      <w:pPr>
        <w:spacing w:line="360" w:lineRule="auto"/>
        <w:jc w:val="both"/>
        <w:rPr>
          <w:rFonts w:ascii="Arial" w:hAnsi="Arial" w:cs="Arial"/>
          <w:sz w:val="24"/>
          <w:szCs w:val="24"/>
        </w:rPr>
      </w:pPr>
    </w:p>
    <w:p w14:paraId="0CF4AD00" w14:textId="219D99D1" w:rsidR="00031150" w:rsidRDefault="00031150" w:rsidP="00D03777">
      <w:pPr>
        <w:spacing w:line="360" w:lineRule="auto"/>
        <w:jc w:val="both"/>
        <w:rPr>
          <w:rFonts w:ascii="Arial" w:hAnsi="Arial" w:cs="Arial"/>
          <w:sz w:val="24"/>
          <w:szCs w:val="24"/>
        </w:rPr>
      </w:pPr>
    </w:p>
    <w:p w14:paraId="36229EF9" w14:textId="69398B33" w:rsidR="00031150" w:rsidRDefault="00031150" w:rsidP="00D03777">
      <w:pPr>
        <w:spacing w:line="360" w:lineRule="auto"/>
        <w:jc w:val="both"/>
        <w:rPr>
          <w:rFonts w:ascii="Arial" w:hAnsi="Arial" w:cs="Arial"/>
          <w:sz w:val="24"/>
          <w:szCs w:val="24"/>
        </w:rPr>
      </w:pPr>
    </w:p>
    <w:p w14:paraId="5F9E0E13" w14:textId="4D8ED3FB" w:rsidR="00031150" w:rsidRDefault="00031150" w:rsidP="00D03777">
      <w:pPr>
        <w:spacing w:line="360" w:lineRule="auto"/>
        <w:jc w:val="both"/>
        <w:rPr>
          <w:rFonts w:ascii="Arial" w:hAnsi="Arial" w:cs="Arial"/>
          <w:sz w:val="24"/>
          <w:szCs w:val="24"/>
        </w:rPr>
      </w:pPr>
    </w:p>
    <w:p w14:paraId="7B671F4B" w14:textId="3E287BA7" w:rsidR="00031150" w:rsidRDefault="00031150" w:rsidP="00D03777">
      <w:pPr>
        <w:spacing w:line="360" w:lineRule="auto"/>
        <w:jc w:val="both"/>
        <w:rPr>
          <w:rFonts w:ascii="Arial" w:hAnsi="Arial" w:cs="Arial"/>
          <w:sz w:val="24"/>
          <w:szCs w:val="24"/>
        </w:rPr>
      </w:pPr>
    </w:p>
    <w:p w14:paraId="321C95CD" w14:textId="0DABB50A" w:rsidR="00031150" w:rsidRDefault="00031150" w:rsidP="00D03777">
      <w:pPr>
        <w:spacing w:line="360" w:lineRule="auto"/>
        <w:jc w:val="both"/>
        <w:rPr>
          <w:rFonts w:ascii="Arial" w:hAnsi="Arial" w:cs="Arial"/>
          <w:sz w:val="24"/>
          <w:szCs w:val="24"/>
        </w:rPr>
      </w:pPr>
    </w:p>
    <w:p w14:paraId="0F4CF2C3" w14:textId="1609EA2D" w:rsidR="00031150" w:rsidRDefault="00031150" w:rsidP="00D03777">
      <w:pPr>
        <w:spacing w:line="360" w:lineRule="auto"/>
        <w:jc w:val="both"/>
        <w:rPr>
          <w:rFonts w:ascii="Arial" w:hAnsi="Arial" w:cs="Arial"/>
          <w:sz w:val="24"/>
          <w:szCs w:val="24"/>
        </w:rPr>
      </w:pPr>
    </w:p>
    <w:p w14:paraId="156970D4" w14:textId="091A3C80" w:rsidR="00031150" w:rsidRDefault="00031150" w:rsidP="00D03777">
      <w:pPr>
        <w:spacing w:line="360" w:lineRule="auto"/>
        <w:jc w:val="both"/>
        <w:rPr>
          <w:rFonts w:ascii="Arial" w:hAnsi="Arial" w:cs="Arial"/>
          <w:sz w:val="24"/>
          <w:szCs w:val="24"/>
        </w:rPr>
      </w:pPr>
    </w:p>
    <w:p w14:paraId="4E8FB8EA" w14:textId="7AB5CE9B" w:rsidR="00031150" w:rsidRDefault="00031150" w:rsidP="00D03777">
      <w:pPr>
        <w:spacing w:line="360" w:lineRule="auto"/>
        <w:jc w:val="both"/>
        <w:rPr>
          <w:rFonts w:ascii="Arial" w:hAnsi="Arial" w:cs="Arial"/>
          <w:sz w:val="24"/>
          <w:szCs w:val="24"/>
        </w:rPr>
      </w:pPr>
    </w:p>
    <w:p w14:paraId="2BC41C34" w14:textId="1D7AAF2A" w:rsidR="00031150" w:rsidRDefault="00031150" w:rsidP="00D03777">
      <w:pPr>
        <w:spacing w:line="360" w:lineRule="auto"/>
        <w:jc w:val="both"/>
        <w:rPr>
          <w:rFonts w:ascii="Arial" w:hAnsi="Arial" w:cs="Arial"/>
          <w:sz w:val="24"/>
          <w:szCs w:val="24"/>
        </w:rPr>
      </w:pPr>
    </w:p>
    <w:p w14:paraId="069EA18C" w14:textId="0EA82FAF" w:rsidR="00031150" w:rsidRDefault="00031150" w:rsidP="00D03777">
      <w:pPr>
        <w:spacing w:line="360" w:lineRule="auto"/>
        <w:jc w:val="both"/>
        <w:rPr>
          <w:rFonts w:ascii="Arial" w:hAnsi="Arial" w:cs="Arial"/>
          <w:sz w:val="24"/>
          <w:szCs w:val="24"/>
        </w:rPr>
      </w:pPr>
    </w:p>
    <w:p w14:paraId="653A0C69" w14:textId="7EFB0F0D" w:rsidR="00031150" w:rsidRDefault="00031150" w:rsidP="00D03777">
      <w:pPr>
        <w:spacing w:line="360" w:lineRule="auto"/>
        <w:jc w:val="both"/>
        <w:rPr>
          <w:rFonts w:ascii="Arial" w:hAnsi="Arial" w:cs="Arial"/>
          <w:sz w:val="24"/>
          <w:szCs w:val="24"/>
        </w:rPr>
      </w:pPr>
    </w:p>
    <w:p w14:paraId="007D700B" w14:textId="67401575" w:rsidR="00031150" w:rsidRDefault="00031150" w:rsidP="00D03777">
      <w:pPr>
        <w:spacing w:line="360" w:lineRule="auto"/>
        <w:jc w:val="both"/>
        <w:rPr>
          <w:rFonts w:ascii="Arial" w:hAnsi="Arial" w:cs="Arial"/>
          <w:sz w:val="24"/>
          <w:szCs w:val="24"/>
        </w:rPr>
      </w:pPr>
    </w:p>
    <w:p w14:paraId="208423F1" w14:textId="08638BDA" w:rsidR="00031150" w:rsidRDefault="00031150" w:rsidP="00D03777">
      <w:pPr>
        <w:spacing w:line="360" w:lineRule="auto"/>
        <w:jc w:val="both"/>
        <w:rPr>
          <w:rFonts w:ascii="Arial" w:hAnsi="Arial" w:cs="Arial"/>
          <w:sz w:val="24"/>
          <w:szCs w:val="24"/>
        </w:rPr>
      </w:pPr>
    </w:p>
    <w:p w14:paraId="6DF8DF9E" w14:textId="77777777" w:rsidR="00031150" w:rsidRDefault="00031150" w:rsidP="00D03777">
      <w:pPr>
        <w:spacing w:line="360" w:lineRule="auto"/>
        <w:jc w:val="both"/>
        <w:rPr>
          <w:rFonts w:ascii="Arial" w:hAnsi="Arial" w:cs="Arial"/>
          <w:sz w:val="24"/>
          <w:szCs w:val="24"/>
        </w:rPr>
      </w:pPr>
    </w:p>
    <w:p w14:paraId="2653D409" w14:textId="4BF57FB6" w:rsidR="00031150" w:rsidRDefault="00031150" w:rsidP="00031150">
      <w:pPr>
        <w:spacing w:line="360" w:lineRule="auto"/>
        <w:jc w:val="center"/>
        <w:rPr>
          <w:rFonts w:ascii="Arial" w:hAnsi="Arial" w:cs="Arial"/>
          <w:b/>
          <w:bCs/>
          <w:sz w:val="24"/>
          <w:szCs w:val="24"/>
        </w:rPr>
      </w:pPr>
      <w:r>
        <w:rPr>
          <w:rFonts w:ascii="Arial" w:hAnsi="Arial" w:cs="Arial"/>
          <w:b/>
          <w:bCs/>
          <w:sz w:val="24"/>
          <w:szCs w:val="24"/>
        </w:rPr>
        <w:t xml:space="preserve">REFERENCIAS </w:t>
      </w:r>
    </w:p>
    <w:p w14:paraId="2431492D" w14:textId="77777777" w:rsidR="00B41230" w:rsidRDefault="00B41230" w:rsidP="00031150">
      <w:pPr>
        <w:spacing w:line="360" w:lineRule="auto"/>
        <w:jc w:val="center"/>
        <w:rPr>
          <w:rFonts w:ascii="Arial" w:hAnsi="Arial" w:cs="Arial"/>
          <w:b/>
          <w:bCs/>
          <w:sz w:val="24"/>
          <w:szCs w:val="24"/>
        </w:rPr>
      </w:pPr>
    </w:p>
    <w:p w14:paraId="03BC154F" w14:textId="076D2D50" w:rsidR="00031150" w:rsidRPr="00B41230" w:rsidRDefault="00031150" w:rsidP="00031150">
      <w:pPr>
        <w:spacing w:line="360" w:lineRule="auto"/>
        <w:jc w:val="both"/>
        <w:rPr>
          <w:rFonts w:ascii="Arial" w:hAnsi="Arial" w:cs="Arial"/>
          <w:color w:val="000000"/>
          <w:sz w:val="24"/>
          <w:szCs w:val="24"/>
        </w:rPr>
      </w:pPr>
      <w:hyperlink r:id="rId20" w:anchor="ixzz6sPeLi0GS" w:history="1">
        <w:r w:rsidRPr="00B41230">
          <w:rPr>
            <w:rStyle w:val="Hipervnculo"/>
            <w:rFonts w:ascii="Arial" w:hAnsi="Arial" w:cs="Arial"/>
            <w:color w:val="003399"/>
            <w:sz w:val="24"/>
            <w:szCs w:val="24"/>
            <w:u w:val="none"/>
          </w:rPr>
          <w:t>https://concepto.de/artes-visuales/#ixzz6sPeLi0GS</w:t>
        </w:r>
      </w:hyperlink>
    </w:p>
    <w:p w14:paraId="290790CD" w14:textId="55D6D22F" w:rsidR="00031150" w:rsidRPr="00B41230" w:rsidRDefault="00031150" w:rsidP="00031150">
      <w:pPr>
        <w:spacing w:line="360" w:lineRule="auto"/>
        <w:jc w:val="both"/>
        <w:rPr>
          <w:rFonts w:ascii="Arial" w:hAnsi="Arial" w:cs="Arial"/>
          <w:color w:val="000000"/>
          <w:sz w:val="24"/>
          <w:szCs w:val="24"/>
        </w:rPr>
      </w:pPr>
      <w:hyperlink r:id="rId21" w:history="1">
        <w:r w:rsidRPr="00B41230">
          <w:rPr>
            <w:rStyle w:val="Hipervnculo"/>
            <w:rFonts w:ascii="Arial" w:hAnsi="Arial" w:cs="Arial"/>
            <w:sz w:val="24"/>
            <w:szCs w:val="24"/>
          </w:rPr>
          <w:t>https://www.chubut.edu.ar/concurso/material_concuso_13_7_12/Lowenfeldcap3.PDF</w:t>
        </w:r>
      </w:hyperlink>
    </w:p>
    <w:p w14:paraId="25EF8DAE" w14:textId="734B92F9" w:rsidR="00031150" w:rsidRPr="00B41230" w:rsidRDefault="00031150" w:rsidP="00031150">
      <w:pPr>
        <w:spacing w:line="360" w:lineRule="auto"/>
        <w:jc w:val="both"/>
        <w:rPr>
          <w:rFonts w:ascii="Arial" w:hAnsi="Arial" w:cs="Arial"/>
          <w:color w:val="000000"/>
          <w:sz w:val="24"/>
          <w:szCs w:val="24"/>
        </w:rPr>
      </w:pPr>
      <w:hyperlink r:id="rId22" w:history="1">
        <w:r w:rsidRPr="00B41230">
          <w:rPr>
            <w:rStyle w:val="Hipervnculo"/>
            <w:rFonts w:ascii="Arial" w:hAnsi="Arial" w:cs="Arial"/>
            <w:sz w:val="24"/>
            <w:szCs w:val="24"/>
          </w:rPr>
          <w:t>https://issuu.com/jorgecarlosalvinololi/docs/rudolf-arnheim-arte-y-percepcion-vi</w:t>
        </w:r>
      </w:hyperlink>
    </w:p>
    <w:p w14:paraId="385D04DD" w14:textId="45F2293D" w:rsidR="00031150" w:rsidRPr="00B41230" w:rsidRDefault="00031150" w:rsidP="00031150">
      <w:pPr>
        <w:spacing w:line="360" w:lineRule="auto"/>
        <w:jc w:val="both"/>
        <w:rPr>
          <w:rFonts w:ascii="Arial" w:hAnsi="Arial" w:cs="Arial"/>
          <w:color w:val="000000"/>
          <w:sz w:val="24"/>
          <w:szCs w:val="24"/>
        </w:rPr>
      </w:pPr>
      <w:hyperlink r:id="rId23" w:history="1">
        <w:r w:rsidRPr="00B41230">
          <w:rPr>
            <w:rStyle w:val="Hipervnculo"/>
            <w:rFonts w:ascii="Arial" w:hAnsi="Arial" w:cs="Arial"/>
            <w:sz w:val="24"/>
            <w:szCs w:val="24"/>
          </w:rPr>
          <w:t>https://1library.co/document/ynl4n5jq-howard-gardner-arte-mente-cerebro-nino-artista.html</w:t>
        </w:r>
      </w:hyperlink>
    </w:p>
    <w:p w14:paraId="367FFD32" w14:textId="67E10EDB" w:rsidR="00031150" w:rsidRPr="00B41230" w:rsidRDefault="00031150" w:rsidP="00031150">
      <w:pPr>
        <w:spacing w:line="360" w:lineRule="auto"/>
        <w:jc w:val="both"/>
        <w:rPr>
          <w:rFonts w:ascii="Arial" w:hAnsi="Arial" w:cs="Arial"/>
          <w:sz w:val="24"/>
          <w:szCs w:val="24"/>
        </w:rPr>
      </w:pPr>
      <w:hyperlink r:id="rId24" w:history="1">
        <w:r w:rsidRPr="00B41230">
          <w:rPr>
            <w:rStyle w:val="Hipervnculo"/>
            <w:rFonts w:ascii="Arial" w:hAnsi="Arial" w:cs="Arial"/>
            <w:sz w:val="24"/>
            <w:szCs w:val="24"/>
          </w:rPr>
          <w:t>www.cosasdeeducacion.es/beneficios-de-la-educacion-artistica/</w:t>
        </w:r>
      </w:hyperlink>
      <w:r w:rsidRPr="00B41230">
        <w:rPr>
          <w:rFonts w:ascii="Arial" w:hAnsi="Arial" w:cs="Arial"/>
          <w:color w:val="4D4D4D"/>
          <w:sz w:val="24"/>
          <w:szCs w:val="24"/>
        </w:rPr>
        <w:br/>
      </w:r>
      <w:hyperlink r:id="rId25" w:tgtFrame="_blank" w:history="1">
        <w:r w:rsidRPr="00B41230">
          <w:rPr>
            <w:rStyle w:val="Hipervnculo"/>
            <w:rFonts w:ascii="Arial" w:hAnsi="Arial" w:cs="Arial"/>
            <w:sz w:val="24"/>
            <w:szCs w:val="24"/>
          </w:rPr>
          <w:t>www.eluniversal.com.co/suplementos/viernes/la-importancia-del-arte-en-la-educacion-87023</w:t>
        </w:r>
      </w:hyperlink>
      <w:r w:rsidRPr="00B41230">
        <w:rPr>
          <w:rFonts w:ascii="Arial" w:hAnsi="Arial" w:cs="Arial"/>
          <w:color w:val="4D4D4D"/>
          <w:sz w:val="24"/>
          <w:szCs w:val="24"/>
        </w:rPr>
        <w:br/>
      </w:r>
      <w:hyperlink r:id="rId26" w:tgtFrame="_blank" w:history="1">
        <w:r w:rsidRPr="00B41230">
          <w:rPr>
            <w:rStyle w:val="Hipervnculo"/>
            <w:rFonts w:ascii="Arial" w:hAnsi="Arial" w:cs="Arial"/>
            <w:sz w:val="24"/>
            <w:szCs w:val="24"/>
          </w:rPr>
          <w:t>cuidadoinfantil.net/beneficios-de-la-educacion-artistica-en-la-escuela.html</w:t>
        </w:r>
      </w:hyperlink>
    </w:p>
    <w:p w14:paraId="144F2B24" w14:textId="77777777" w:rsidR="00B41230" w:rsidRPr="00B41230" w:rsidRDefault="00B41230" w:rsidP="00031150">
      <w:pPr>
        <w:spacing w:line="360" w:lineRule="auto"/>
        <w:jc w:val="both"/>
        <w:rPr>
          <w:rFonts w:ascii="Arial" w:hAnsi="Arial" w:cs="Arial"/>
          <w:sz w:val="24"/>
          <w:szCs w:val="24"/>
        </w:rPr>
      </w:pPr>
      <w:proofErr w:type="spellStart"/>
      <w:r w:rsidRPr="00B41230">
        <w:rPr>
          <w:rFonts w:ascii="Arial" w:hAnsi="Arial" w:cs="Arial"/>
          <w:sz w:val="24"/>
          <w:szCs w:val="24"/>
        </w:rPr>
        <w:t>Elichiry</w:t>
      </w:r>
      <w:proofErr w:type="spellEnd"/>
      <w:r w:rsidRPr="00B41230">
        <w:rPr>
          <w:rFonts w:ascii="Arial" w:hAnsi="Arial" w:cs="Arial"/>
          <w:sz w:val="24"/>
          <w:szCs w:val="24"/>
        </w:rPr>
        <w:t xml:space="preserve">, N. y </w:t>
      </w:r>
      <w:proofErr w:type="spellStart"/>
      <w:r w:rsidRPr="00B41230">
        <w:rPr>
          <w:rFonts w:ascii="Arial" w:hAnsi="Arial" w:cs="Arial"/>
          <w:sz w:val="24"/>
          <w:szCs w:val="24"/>
        </w:rPr>
        <w:t>Regatky</w:t>
      </w:r>
      <w:proofErr w:type="spellEnd"/>
      <w:r w:rsidRPr="00B41230">
        <w:rPr>
          <w:rFonts w:ascii="Arial" w:hAnsi="Arial" w:cs="Arial"/>
          <w:sz w:val="24"/>
          <w:szCs w:val="24"/>
        </w:rPr>
        <w:t xml:space="preserve">, M. (enero-diciembre, 2010). Aproximación a la educación artística en la escuela. Anuario de Investigaciones, 17, 129-134. </w:t>
      </w:r>
    </w:p>
    <w:p w14:paraId="4003DCF9" w14:textId="216E2B6B" w:rsidR="00031150" w:rsidRPr="00B41230" w:rsidRDefault="00B41230" w:rsidP="00031150">
      <w:pPr>
        <w:spacing w:line="360" w:lineRule="auto"/>
        <w:jc w:val="both"/>
        <w:rPr>
          <w:rFonts w:ascii="Arial" w:hAnsi="Arial" w:cs="Arial"/>
          <w:sz w:val="24"/>
          <w:szCs w:val="24"/>
        </w:rPr>
      </w:pPr>
      <w:hyperlink r:id="rId27" w:history="1">
        <w:r w:rsidRPr="00B41230">
          <w:rPr>
            <w:rStyle w:val="Hipervnculo"/>
            <w:rFonts w:ascii="Arial" w:hAnsi="Arial" w:cs="Arial"/>
            <w:sz w:val="24"/>
            <w:szCs w:val="24"/>
          </w:rPr>
          <w:t>http://www.scielo.org.ar/scielo.php?pid=S1851-16862010000100013&amp;script=sci_arttext</w:t>
        </w:r>
      </w:hyperlink>
    </w:p>
    <w:p w14:paraId="1BD6011F" w14:textId="77777777" w:rsidR="00B41230" w:rsidRDefault="00B41230" w:rsidP="00031150">
      <w:pPr>
        <w:spacing w:line="360" w:lineRule="auto"/>
        <w:jc w:val="both"/>
      </w:pPr>
    </w:p>
    <w:p w14:paraId="677A1CAD" w14:textId="77777777" w:rsidR="00B41230" w:rsidRDefault="00B41230" w:rsidP="00031150">
      <w:pPr>
        <w:spacing w:line="360" w:lineRule="auto"/>
        <w:jc w:val="both"/>
      </w:pPr>
    </w:p>
    <w:p w14:paraId="4EE7FD44" w14:textId="77777777" w:rsidR="00031150" w:rsidRDefault="00031150" w:rsidP="00031150">
      <w:pPr>
        <w:spacing w:line="360" w:lineRule="auto"/>
        <w:jc w:val="both"/>
        <w:rPr>
          <w:rFonts w:ascii="Tahoma" w:hAnsi="Tahoma" w:cs="Tahoma"/>
          <w:color w:val="000000"/>
        </w:rPr>
      </w:pPr>
    </w:p>
    <w:p w14:paraId="32CAFEA1" w14:textId="77777777" w:rsidR="00031150" w:rsidRPr="00031150" w:rsidRDefault="00031150" w:rsidP="00031150">
      <w:pPr>
        <w:spacing w:line="360" w:lineRule="auto"/>
        <w:jc w:val="center"/>
        <w:rPr>
          <w:rFonts w:ascii="Arial" w:hAnsi="Arial" w:cs="Arial"/>
          <w:b/>
          <w:bCs/>
          <w:sz w:val="28"/>
          <w:szCs w:val="28"/>
          <w14:glow w14:rad="228600">
            <w14:schemeClr w14:val="accent2">
              <w14:alpha w14:val="60000"/>
              <w14:satMod w14:val="175000"/>
            </w14:schemeClr>
          </w14:glow>
        </w:rPr>
      </w:pPr>
    </w:p>
    <w:sectPr w:rsidR="00031150" w:rsidRPr="00031150" w:rsidSect="0094734A">
      <w:pgSz w:w="12240" w:h="15840"/>
      <w:pgMar w:top="1276" w:right="1701" w:bottom="1418" w:left="1701"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E3C6A"/>
    <w:multiLevelType w:val="hybridMultilevel"/>
    <w:tmpl w:val="EF94AF2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C532AC"/>
    <w:multiLevelType w:val="hybridMultilevel"/>
    <w:tmpl w:val="65DE7C2C"/>
    <w:lvl w:ilvl="0" w:tplc="2A28A01E">
      <w:start w:val="1"/>
      <w:numFmt w:val="bullet"/>
      <w:lvlText w:val=""/>
      <w:lvlJc w:val="left"/>
      <w:pPr>
        <w:ind w:left="644" w:hanging="360"/>
      </w:pPr>
      <w:rPr>
        <w:rFonts w:ascii="Wingdings" w:hAnsi="Wingdings" w:hint="default"/>
        <w14:glow w14:rad="228600">
          <w14:schemeClr w14:val="accent2">
            <w14:alpha w14:val="60000"/>
            <w14:satMod w14:val="175000"/>
          </w14:schemeClr>
        </w14:glow>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 w15:restartNumberingAfterBreak="0">
    <w:nsid w:val="1BE72262"/>
    <w:multiLevelType w:val="hybridMultilevel"/>
    <w:tmpl w:val="70BC59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DBA1970"/>
    <w:multiLevelType w:val="hybridMultilevel"/>
    <w:tmpl w:val="01B4AA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AF1082"/>
    <w:multiLevelType w:val="hybridMultilevel"/>
    <w:tmpl w:val="F34C3FEA"/>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2C5"/>
    <w:rsid w:val="00031150"/>
    <w:rsid w:val="000644DF"/>
    <w:rsid w:val="001A273A"/>
    <w:rsid w:val="00303722"/>
    <w:rsid w:val="00585265"/>
    <w:rsid w:val="005B2E25"/>
    <w:rsid w:val="007852C5"/>
    <w:rsid w:val="0094734A"/>
    <w:rsid w:val="00A554DE"/>
    <w:rsid w:val="00B41230"/>
    <w:rsid w:val="00BB06C2"/>
    <w:rsid w:val="00BD5515"/>
    <w:rsid w:val="00D03777"/>
    <w:rsid w:val="00E343FD"/>
    <w:rsid w:val="00E643A0"/>
    <w:rsid w:val="00EC3A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B4271"/>
  <w15:chartTrackingRefBased/>
  <w15:docId w15:val="{7F75210E-B21B-4CF2-B28E-3D94D4FC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2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852C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7852C5"/>
    <w:rPr>
      <w:color w:val="0000FF"/>
      <w:u w:val="single"/>
    </w:rPr>
  </w:style>
  <w:style w:type="character" w:styleId="Textoennegrita">
    <w:name w:val="Strong"/>
    <w:basedOn w:val="Fuentedeprrafopredeter"/>
    <w:uiPriority w:val="22"/>
    <w:qFormat/>
    <w:rsid w:val="005B2E25"/>
    <w:rPr>
      <w:b/>
      <w:bCs/>
    </w:rPr>
  </w:style>
  <w:style w:type="table" w:styleId="Tablaconcuadrcula">
    <w:name w:val="Table Grid"/>
    <w:basedOn w:val="Tablanormal"/>
    <w:uiPriority w:val="39"/>
    <w:rsid w:val="005B2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B06C2"/>
    <w:pPr>
      <w:ind w:left="720"/>
      <w:contextualSpacing/>
    </w:pPr>
  </w:style>
  <w:style w:type="character" w:styleId="Mencinsinresolver">
    <w:name w:val="Unresolved Mention"/>
    <w:basedOn w:val="Fuentedeprrafopredeter"/>
    <w:uiPriority w:val="99"/>
    <w:semiHidden/>
    <w:unhideWhenUsed/>
    <w:rsid w:val="00031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60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ured.cu/Arquitectura" TargetMode="External"/><Relationship Id="rId13" Type="http://schemas.openxmlformats.org/officeDocument/2006/relationships/hyperlink" Target="https://www.ecured.cu/Dibujo" TargetMode="External"/><Relationship Id="rId18" Type="http://schemas.openxmlformats.org/officeDocument/2006/relationships/image" Target="media/image3.jpeg"/><Relationship Id="rId26" Type="http://schemas.openxmlformats.org/officeDocument/2006/relationships/hyperlink" Target="http://cuidadoinfantil.net/beneficios-de-la-educacion-artistica-en-la-escuela.html" TargetMode="External"/><Relationship Id="rId3" Type="http://schemas.openxmlformats.org/officeDocument/2006/relationships/settings" Target="settings.xml"/><Relationship Id="rId21" Type="http://schemas.openxmlformats.org/officeDocument/2006/relationships/hyperlink" Target="https://www.chubut.edu.ar/concurso/material_concuso_13_7_12/Lowenfeldcap3.PDF" TargetMode="External"/><Relationship Id="rId7" Type="http://schemas.openxmlformats.org/officeDocument/2006/relationships/hyperlink" Target="https://www.ecured.cu/Escultura" TargetMode="External"/><Relationship Id="rId12" Type="http://schemas.openxmlformats.org/officeDocument/2006/relationships/hyperlink" Target="https://www.ecured.cu/Cer%C3%A1mica" TargetMode="External"/><Relationship Id="rId17" Type="http://schemas.openxmlformats.org/officeDocument/2006/relationships/image" Target="media/image2.png"/><Relationship Id="rId25" Type="http://schemas.openxmlformats.org/officeDocument/2006/relationships/hyperlink" Target="http://www.eluniversal.com.co/suplementos/viernes/la-importancia-del-arte-en-la-educacion-87023" TargetMode="External"/><Relationship Id="rId2" Type="http://schemas.openxmlformats.org/officeDocument/2006/relationships/styles" Target="styles.xml"/><Relationship Id="rId16" Type="http://schemas.openxmlformats.org/officeDocument/2006/relationships/hyperlink" Target="https://www.ecured.cu/Artesan%C3%ADa" TargetMode="External"/><Relationship Id="rId20" Type="http://schemas.openxmlformats.org/officeDocument/2006/relationships/hyperlink" Target="https://concepto.de/artes-visual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cured.cu/Pintura" TargetMode="External"/><Relationship Id="rId11" Type="http://schemas.openxmlformats.org/officeDocument/2006/relationships/hyperlink" Target="https://www.ecured.cu/Instalaci%C3%B3n_art%C3%ADstica" TargetMode="External"/><Relationship Id="rId24" Type="http://schemas.openxmlformats.org/officeDocument/2006/relationships/hyperlink" Target="http://www.cosasdeeducacion.es/beneficios-de-la-educacion-artistica/" TargetMode="External"/><Relationship Id="rId5" Type="http://schemas.openxmlformats.org/officeDocument/2006/relationships/image" Target="media/image1.gif"/><Relationship Id="rId15" Type="http://schemas.openxmlformats.org/officeDocument/2006/relationships/hyperlink" Target="https://www.ecured.cu/Dise%C3%B1o" TargetMode="External"/><Relationship Id="rId23" Type="http://schemas.openxmlformats.org/officeDocument/2006/relationships/hyperlink" Target="https://1library.co/document/ynl4n5jq-howard-gardner-arte-mente-cerebro-nino-artista.html" TargetMode="External"/><Relationship Id="rId28" Type="http://schemas.openxmlformats.org/officeDocument/2006/relationships/fontTable" Target="fontTable.xml"/><Relationship Id="rId10" Type="http://schemas.openxmlformats.org/officeDocument/2006/relationships/hyperlink" Target="https://www.ecured.cu/Videoarte"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ecured.cu/Fotograf%C3%ADa" TargetMode="External"/><Relationship Id="rId14" Type="http://schemas.openxmlformats.org/officeDocument/2006/relationships/hyperlink" Target="https://www.ecured.cu/Grabado" TargetMode="External"/><Relationship Id="rId22" Type="http://schemas.openxmlformats.org/officeDocument/2006/relationships/hyperlink" Target="https://issuu.com/jorgecarlosalvinololi/docs/rudolf-arnheim-arte-y-percepcion-vi" TargetMode="External"/><Relationship Id="rId27" Type="http://schemas.openxmlformats.org/officeDocument/2006/relationships/hyperlink" Target="http://www.scielo.org.ar/scielo.php?pid=S1851-16862010000100013&amp;script=sci_arttex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7</Pages>
  <Words>1842</Words>
  <Characters>10134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FONG MELENDEZ</dc:creator>
  <cp:keywords/>
  <dc:description/>
  <cp:lastModifiedBy>JUAN FONG MELENDEZ</cp:lastModifiedBy>
  <cp:revision>1</cp:revision>
  <dcterms:created xsi:type="dcterms:W3CDTF">2021-04-18T16:25:00Z</dcterms:created>
  <dcterms:modified xsi:type="dcterms:W3CDTF">2021-04-18T18:39:00Z</dcterms:modified>
</cp:coreProperties>
</file>