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BE3E3" w14:textId="77777777" w:rsidR="00E270B0" w:rsidRPr="00593D8F" w:rsidRDefault="00E270B0" w:rsidP="00E270B0">
      <w:pPr>
        <w:autoSpaceDE w:val="0"/>
        <w:autoSpaceDN w:val="0"/>
        <w:adjustRightInd w:val="0"/>
        <w:spacing w:after="160" w:line="288" w:lineRule="auto"/>
        <w:rPr>
          <w:rFonts w:ascii="Arial" w:hAnsi="Arial" w:cs="Arial"/>
          <w:b/>
          <w:bCs/>
          <w:color w:val="000000"/>
          <w:sz w:val="28"/>
          <w:szCs w:val="28"/>
          <w:lang w:val="es-ES_tradnl"/>
        </w:rPr>
      </w:pPr>
      <w:r w:rsidRPr="00593D8F">
        <w:rPr>
          <w:rFonts w:ascii="Arial" w:hAnsi="Arial" w:cs="Arial"/>
          <w:b/>
          <w:bCs/>
          <w:noProof/>
          <w:color w:val="000000"/>
          <w:sz w:val="32"/>
          <w:szCs w:val="32"/>
          <w:lang w:eastAsia="es-MX"/>
        </w:rPr>
        <w:drawing>
          <wp:anchor distT="0" distB="0" distL="114300" distR="114300" simplePos="0" relativeHeight="251659264" behindDoc="0" locked="0" layoutInCell="1" allowOverlap="1" wp14:anchorId="41935294" wp14:editId="4BD3DFEA">
            <wp:simplePos x="0" y="0"/>
            <wp:positionH relativeFrom="column">
              <wp:posOffset>-3003</wp:posOffset>
            </wp:positionH>
            <wp:positionV relativeFrom="paragraph">
              <wp:posOffset>-47388</wp:posOffset>
            </wp:positionV>
            <wp:extent cx="767166" cy="933484"/>
            <wp:effectExtent l="0" t="0" r="0" b="0"/>
            <wp:wrapNone/>
            <wp:docPr id="9" name="Imagen 9"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rotWithShape="1">
                    <a:blip r:embed="rId7">
                      <a:extLst>
                        <a:ext uri="{28A0092B-C50C-407E-A947-70E740481C1C}">
                          <a14:useLocalDpi xmlns:a14="http://schemas.microsoft.com/office/drawing/2010/main" val="0"/>
                        </a:ext>
                      </a:extLst>
                    </a:blip>
                    <a:srcRect l="23032" r="19646"/>
                    <a:stretch/>
                  </pic:blipFill>
                  <pic:spPr bwMode="auto">
                    <a:xfrm>
                      <a:off x="0" y="0"/>
                      <a:ext cx="774933" cy="942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3D8F">
        <w:rPr>
          <w:rFonts w:ascii="Arial" w:hAnsi="Arial" w:cs="Arial"/>
          <w:color w:val="000000"/>
          <w:lang w:val="es-ES_tradnl"/>
        </w:rPr>
        <w:t xml:space="preserve">                             </w:t>
      </w:r>
      <w:r>
        <w:rPr>
          <w:rFonts w:ascii="Arial" w:hAnsi="Arial" w:cs="Arial"/>
          <w:color w:val="000000"/>
          <w:lang w:val="es-ES_tradnl"/>
        </w:rPr>
        <w:t xml:space="preserve">  </w:t>
      </w:r>
      <w:r w:rsidRPr="00593D8F">
        <w:rPr>
          <w:rFonts w:ascii="Arial" w:hAnsi="Arial" w:cs="Arial"/>
          <w:b/>
          <w:bCs/>
          <w:color w:val="000000"/>
          <w:sz w:val="28"/>
          <w:szCs w:val="28"/>
          <w:lang w:val="es-ES_tradnl"/>
        </w:rPr>
        <w:t>Escuela Normal de Educación Preescolar</w:t>
      </w:r>
    </w:p>
    <w:p w14:paraId="51124245" w14:textId="77777777" w:rsidR="00E270B0" w:rsidRPr="00593D8F" w:rsidRDefault="00E270B0" w:rsidP="00E270B0">
      <w:pPr>
        <w:autoSpaceDE w:val="0"/>
        <w:autoSpaceDN w:val="0"/>
        <w:adjustRightInd w:val="0"/>
        <w:spacing w:after="160" w:line="288" w:lineRule="auto"/>
        <w:jc w:val="center"/>
        <w:rPr>
          <w:rFonts w:ascii="Arial" w:hAnsi="Arial" w:cs="Arial"/>
          <w:b/>
          <w:bCs/>
          <w:color w:val="000000"/>
          <w:sz w:val="28"/>
          <w:szCs w:val="28"/>
          <w:lang w:val="es-ES_tradnl"/>
        </w:rPr>
      </w:pPr>
      <w:r w:rsidRPr="00593D8F">
        <w:rPr>
          <w:rFonts w:ascii="Arial" w:hAnsi="Arial" w:cs="Arial"/>
          <w:color w:val="000000"/>
          <w:sz w:val="28"/>
          <w:szCs w:val="28"/>
          <w:lang w:val="es-ES_tradnl"/>
        </w:rPr>
        <w:t xml:space="preserve">           Licenciatura en Educación Preescolar</w:t>
      </w:r>
    </w:p>
    <w:p w14:paraId="448543DB" w14:textId="77777777" w:rsidR="00E270B0" w:rsidRPr="00593D8F" w:rsidRDefault="00E270B0" w:rsidP="00E270B0">
      <w:pPr>
        <w:autoSpaceDE w:val="0"/>
        <w:autoSpaceDN w:val="0"/>
        <w:adjustRightInd w:val="0"/>
        <w:spacing w:after="160" w:line="288" w:lineRule="auto"/>
        <w:jc w:val="center"/>
        <w:rPr>
          <w:rFonts w:ascii="Arial" w:hAnsi="Arial" w:cs="Arial"/>
          <w:color w:val="000000"/>
          <w:lang w:val="es-ES_tradnl"/>
        </w:rPr>
      </w:pPr>
      <w:r w:rsidRPr="00593D8F">
        <w:rPr>
          <w:rFonts w:ascii="Arial" w:hAnsi="Arial" w:cs="Arial"/>
          <w:color w:val="000000"/>
          <w:lang w:val="es-ES_tradnl"/>
        </w:rPr>
        <w:t>Ciclo escolar 2020-2021</w:t>
      </w:r>
    </w:p>
    <w:p w14:paraId="47890CE3" w14:textId="77777777" w:rsidR="00E270B0" w:rsidRPr="00593D8F" w:rsidRDefault="00E270B0" w:rsidP="00E270B0">
      <w:pPr>
        <w:autoSpaceDE w:val="0"/>
        <w:autoSpaceDN w:val="0"/>
        <w:adjustRightInd w:val="0"/>
        <w:spacing w:after="160" w:line="288" w:lineRule="auto"/>
        <w:jc w:val="center"/>
        <w:rPr>
          <w:rFonts w:ascii="Arial" w:hAnsi="Arial" w:cs="Arial"/>
          <w:color w:val="000000"/>
          <w:lang w:val="es-ES_tradnl"/>
        </w:rPr>
      </w:pPr>
      <w:r>
        <w:rPr>
          <w:rFonts w:ascii="Arial" w:hAnsi="Arial" w:cs="Arial"/>
          <w:color w:val="000000"/>
          <w:lang w:val="es-ES_tradnl"/>
        </w:rPr>
        <w:t>Cuarto</w:t>
      </w:r>
      <w:r w:rsidRPr="00593D8F">
        <w:rPr>
          <w:rFonts w:ascii="Arial" w:hAnsi="Arial" w:cs="Arial"/>
          <w:color w:val="000000"/>
          <w:lang w:val="es-ES_tradnl"/>
        </w:rPr>
        <w:t xml:space="preserve"> semestre</w:t>
      </w:r>
    </w:p>
    <w:p w14:paraId="6FC0429E" w14:textId="77777777" w:rsidR="00E270B0" w:rsidRPr="00593D8F" w:rsidRDefault="00E270B0" w:rsidP="00E270B0">
      <w:pPr>
        <w:autoSpaceDE w:val="0"/>
        <w:autoSpaceDN w:val="0"/>
        <w:adjustRightInd w:val="0"/>
        <w:spacing w:after="160" w:line="288" w:lineRule="auto"/>
        <w:jc w:val="center"/>
        <w:rPr>
          <w:rFonts w:ascii="Arial" w:hAnsi="Arial" w:cs="Arial"/>
          <w:color w:val="000000"/>
          <w:lang w:val="es-ES_tradnl"/>
        </w:rPr>
      </w:pPr>
      <w:r w:rsidRPr="00593D8F">
        <w:rPr>
          <w:rFonts w:ascii="Arial" w:hAnsi="Arial" w:cs="Arial"/>
          <w:b/>
          <w:bCs/>
          <w:color w:val="000000"/>
          <w:lang w:val="es-ES_tradnl"/>
        </w:rPr>
        <w:t>Curso:</w:t>
      </w:r>
      <w:r w:rsidRPr="00593D8F">
        <w:rPr>
          <w:rFonts w:ascii="Arial" w:hAnsi="Arial" w:cs="Arial"/>
          <w:color w:val="000000"/>
          <w:lang w:val="es-ES_tradnl"/>
        </w:rPr>
        <w:t xml:space="preserve"> </w:t>
      </w:r>
      <w:r>
        <w:rPr>
          <w:rFonts w:ascii="Arial" w:hAnsi="Arial" w:cs="Arial"/>
          <w:color w:val="000000"/>
          <w:lang w:val="es-ES_tradnl"/>
        </w:rPr>
        <w:t>Estrategias para la Exploración del Mundo Social</w:t>
      </w:r>
    </w:p>
    <w:p w14:paraId="3DC8A5A7" w14:textId="77777777" w:rsidR="00E270B0" w:rsidRPr="00593D8F" w:rsidRDefault="00E270B0" w:rsidP="00E270B0">
      <w:pPr>
        <w:autoSpaceDE w:val="0"/>
        <w:autoSpaceDN w:val="0"/>
        <w:adjustRightInd w:val="0"/>
        <w:spacing w:after="160" w:line="288" w:lineRule="auto"/>
        <w:jc w:val="center"/>
        <w:rPr>
          <w:rFonts w:ascii="Arial" w:hAnsi="Arial" w:cs="Arial"/>
          <w:color w:val="000000"/>
          <w:lang w:val="es-ES_tradnl"/>
        </w:rPr>
      </w:pPr>
      <w:r>
        <w:rPr>
          <w:rFonts w:ascii="Arial" w:hAnsi="Arial" w:cs="Arial"/>
          <w:color w:val="000000"/>
          <w:lang w:val="es-ES_tradnl"/>
        </w:rPr>
        <w:t>Mtro.</w:t>
      </w:r>
      <w:r w:rsidRPr="00593D8F">
        <w:rPr>
          <w:rFonts w:ascii="Arial" w:hAnsi="Arial" w:cs="Arial"/>
          <w:color w:val="000000"/>
          <w:lang w:val="es-ES_tradnl"/>
        </w:rPr>
        <w:t xml:space="preserve"> </w:t>
      </w:r>
      <w:r>
        <w:rPr>
          <w:rFonts w:ascii="Arial" w:hAnsi="Arial" w:cs="Arial"/>
          <w:color w:val="000000"/>
          <w:lang w:val="es-ES_tradnl"/>
        </w:rPr>
        <w:t>Ramiro García Elías</w:t>
      </w:r>
    </w:p>
    <w:p w14:paraId="5587D40E" w14:textId="77777777" w:rsidR="00E270B0" w:rsidRPr="00770A26" w:rsidRDefault="00E270B0" w:rsidP="00E270B0">
      <w:pPr>
        <w:autoSpaceDE w:val="0"/>
        <w:autoSpaceDN w:val="0"/>
        <w:adjustRightInd w:val="0"/>
        <w:spacing w:after="160" w:line="288" w:lineRule="auto"/>
        <w:jc w:val="center"/>
        <w:rPr>
          <w:rFonts w:ascii="Arial" w:hAnsi="Arial" w:cs="Arial"/>
          <w:b/>
          <w:bCs/>
          <w:color w:val="000000"/>
          <w:lang w:val="es-ES_tradnl"/>
        </w:rPr>
      </w:pPr>
      <w:r w:rsidRPr="00770A26">
        <w:rPr>
          <w:rFonts w:ascii="Arial" w:hAnsi="Arial" w:cs="Arial"/>
          <w:b/>
          <w:bCs/>
          <w:color w:val="000000"/>
          <w:lang w:val="es-ES_tradnl"/>
        </w:rPr>
        <w:t>Unidad de Aprendizaje I</w:t>
      </w:r>
    </w:p>
    <w:p w14:paraId="56DEF580" w14:textId="77777777" w:rsidR="00E270B0" w:rsidRPr="00415041" w:rsidRDefault="00E270B0" w:rsidP="00E270B0">
      <w:pPr>
        <w:spacing w:before="100" w:beforeAutospacing="1" w:after="100" w:afterAutospacing="1"/>
        <w:jc w:val="center"/>
        <w:rPr>
          <w:rFonts w:ascii="Arial" w:eastAsia="Times New Roman" w:hAnsi="Arial" w:cs="Arial"/>
          <w:lang w:val="es-MX" w:eastAsia="es-MX"/>
        </w:rPr>
      </w:pPr>
      <w:r w:rsidRPr="00415041">
        <w:rPr>
          <w:rFonts w:ascii="Arial" w:eastAsia="Times New Roman" w:hAnsi="Arial" w:cs="Arial"/>
          <w:sz w:val="22"/>
          <w:szCs w:val="22"/>
          <w:lang w:val="es-MX" w:eastAsia="es-MX"/>
        </w:rPr>
        <w:t>El desarrollo de la identidad y el sentido de pertenencia en los niños y las niñas de preescolar</w:t>
      </w:r>
    </w:p>
    <w:p w14:paraId="427D163A" w14:textId="09400860" w:rsidR="00E270B0" w:rsidRPr="00593D8F" w:rsidRDefault="00E270B0" w:rsidP="00E270B0">
      <w:pPr>
        <w:autoSpaceDE w:val="0"/>
        <w:autoSpaceDN w:val="0"/>
        <w:adjustRightInd w:val="0"/>
        <w:spacing w:after="160" w:line="288" w:lineRule="auto"/>
        <w:jc w:val="center"/>
        <w:rPr>
          <w:rFonts w:ascii="Arial" w:hAnsi="Arial" w:cs="Arial"/>
          <w:color w:val="000000"/>
          <w:lang w:val="es-ES_tradnl"/>
        </w:rPr>
      </w:pPr>
      <w:r>
        <w:rPr>
          <w:rFonts w:ascii="Arial" w:hAnsi="Arial" w:cs="Arial"/>
          <w:b/>
          <w:bCs/>
          <w:color w:val="000000"/>
          <w:lang w:val="es-ES_tradnl"/>
        </w:rPr>
        <w:t>Título</w:t>
      </w:r>
      <w:r w:rsidRPr="00593D8F">
        <w:rPr>
          <w:rFonts w:ascii="Arial" w:hAnsi="Arial" w:cs="Arial"/>
          <w:b/>
          <w:bCs/>
          <w:color w:val="000000"/>
          <w:lang w:val="es-ES_tradnl"/>
        </w:rPr>
        <w:t>:</w:t>
      </w:r>
      <w:r w:rsidRPr="00593D8F">
        <w:rPr>
          <w:rFonts w:ascii="Arial" w:hAnsi="Arial" w:cs="Arial"/>
          <w:color w:val="000000"/>
          <w:lang w:val="es-ES_tradnl"/>
        </w:rPr>
        <w:t xml:space="preserve"> </w:t>
      </w:r>
      <w:r>
        <w:rPr>
          <w:rFonts w:ascii="Arial" w:eastAsia="Times New Roman" w:hAnsi="Arial" w:cs="Arial"/>
          <w:color w:val="000000"/>
          <w:sz w:val="22"/>
          <w:szCs w:val="22"/>
          <w:lang w:val="es-MX" w:eastAsia="es-MX"/>
        </w:rPr>
        <w:t xml:space="preserve">La infancia, la niñez, las interrupciones </w:t>
      </w:r>
    </w:p>
    <w:p w14:paraId="53CA8A08" w14:textId="77777777" w:rsidR="00E270B0" w:rsidRPr="004C1ADB" w:rsidRDefault="00E270B0" w:rsidP="00E270B0">
      <w:pPr>
        <w:autoSpaceDE w:val="0"/>
        <w:autoSpaceDN w:val="0"/>
        <w:adjustRightInd w:val="0"/>
        <w:spacing w:after="160"/>
        <w:jc w:val="center"/>
        <w:rPr>
          <w:rFonts w:ascii="Arial" w:hAnsi="Arial" w:cs="Arial"/>
          <w:b/>
          <w:bCs/>
          <w:color w:val="000000"/>
          <w:lang w:val="es-ES_tradnl"/>
        </w:rPr>
      </w:pPr>
      <w:r w:rsidRPr="004C1ADB">
        <w:rPr>
          <w:rFonts w:ascii="Arial" w:hAnsi="Arial" w:cs="Arial"/>
          <w:b/>
          <w:bCs/>
          <w:color w:val="000000"/>
          <w:lang w:val="es-ES_tradnl"/>
        </w:rPr>
        <w:t>Propósito de la unidad de aprendizaje:</w:t>
      </w:r>
    </w:p>
    <w:p w14:paraId="1C1E4261" w14:textId="77777777" w:rsidR="00E270B0" w:rsidRPr="00415041" w:rsidRDefault="00E270B0" w:rsidP="00E270B0">
      <w:pPr>
        <w:pStyle w:val="NormalWeb"/>
        <w:jc w:val="center"/>
        <w:rPr>
          <w:rFonts w:ascii="Arial" w:hAnsi="Arial" w:cs="Arial"/>
        </w:rPr>
      </w:pPr>
      <w:r w:rsidRPr="00415041">
        <w:rPr>
          <w:rFonts w:ascii="Arial" w:hAnsi="Arial" w:cs="Arial"/>
          <w:sz w:val="22"/>
          <w:szCs w:val="22"/>
        </w:rPr>
        <w:t>*Reflexionar sobre la construcción de la identidad en niños y niñas de preescolar a partir de entrevistas y desde todas aquellas expresiones de lo que son, desarrollarán actividades didácticas que permitan a los niños expresarse sobre ellos mismos y sobre la relación que tienen con sus pares.</w:t>
      </w:r>
    </w:p>
    <w:p w14:paraId="4FE5452D" w14:textId="77777777" w:rsidR="00E270B0" w:rsidRPr="00415041" w:rsidRDefault="00E270B0" w:rsidP="00E270B0">
      <w:pPr>
        <w:pStyle w:val="NormalWeb"/>
        <w:jc w:val="center"/>
        <w:rPr>
          <w:rFonts w:ascii="Arial" w:hAnsi="Arial" w:cs="Arial"/>
          <w:b/>
          <w:bCs/>
          <w:sz w:val="22"/>
          <w:szCs w:val="22"/>
        </w:rPr>
      </w:pPr>
      <w:r w:rsidRPr="00415041">
        <w:rPr>
          <w:rFonts w:ascii="Arial" w:hAnsi="Arial" w:cs="Arial"/>
          <w:b/>
          <w:bCs/>
          <w:sz w:val="22"/>
          <w:szCs w:val="22"/>
        </w:rPr>
        <w:t>Competencias Genéricas:</w:t>
      </w:r>
    </w:p>
    <w:p w14:paraId="299BA332" w14:textId="77777777" w:rsidR="00E270B0" w:rsidRPr="00415041" w:rsidRDefault="00E270B0" w:rsidP="00E270B0">
      <w:pPr>
        <w:pStyle w:val="NormalWeb"/>
        <w:jc w:val="center"/>
        <w:rPr>
          <w:rFonts w:ascii="Arial" w:eastAsia="SymbolMT" w:hAnsi="Arial" w:cs="Arial"/>
          <w:sz w:val="22"/>
          <w:szCs w:val="22"/>
        </w:rPr>
      </w:pPr>
      <w:r w:rsidRPr="00415041">
        <w:rPr>
          <w:rFonts w:ascii="Arial" w:hAnsi="Arial" w:cs="Arial"/>
          <w:sz w:val="22"/>
          <w:szCs w:val="22"/>
        </w:rPr>
        <w:t>+</w:t>
      </w:r>
      <w:r w:rsidRPr="00415041">
        <w:rPr>
          <w:rFonts w:ascii="Arial" w:eastAsia="SymbolMT" w:hAnsi="Arial" w:cs="Arial"/>
          <w:sz w:val="22"/>
          <w:szCs w:val="22"/>
        </w:rPr>
        <w:t>Soluciona problemas y toma decisiones utilizando su pensamiento crítico y creativo.</w:t>
      </w:r>
    </w:p>
    <w:p w14:paraId="52D07274" w14:textId="77777777" w:rsidR="00E270B0" w:rsidRPr="00415041" w:rsidRDefault="00E270B0" w:rsidP="00E270B0">
      <w:pPr>
        <w:pStyle w:val="NormalWeb"/>
        <w:jc w:val="center"/>
        <w:rPr>
          <w:rFonts w:ascii="Arial" w:eastAsia="SymbolMT" w:hAnsi="Arial" w:cs="Arial"/>
          <w:sz w:val="22"/>
          <w:szCs w:val="22"/>
        </w:rPr>
      </w:pPr>
      <w:r>
        <w:rPr>
          <w:rFonts w:ascii="Arial" w:eastAsia="SymbolMT" w:hAnsi="Arial" w:cs="Arial"/>
          <w:sz w:val="22"/>
          <w:szCs w:val="22"/>
        </w:rPr>
        <w:t>+</w:t>
      </w:r>
      <w:r w:rsidRPr="00415041">
        <w:rPr>
          <w:rFonts w:ascii="Arial" w:eastAsia="SymbolMT" w:hAnsi="Arial" w:cs="Arial"/>
          <w:sz w:val="22"/>
          <w:szCs w:val="22"/>
        </w:rPr>
        <w:t>Aprende de manera autónoma y muestra iniciativa para autorregularse y fortalecer su desarrollo personal.</w:t>
      </w:r>
    </w:p>
    <w:p w14:paraId="21C3BC4F" w14:textId="77777777" w:rsidR="00E270B0" w:rsidRPr="00415041" w:rsidRDefault="00E270B0" w:rsidP="00E270B0">
      <w:pPr>
        <w:pStyle w:val="NormalWeb"/>
        <w:jc w:val="center"/>
        <w:rPr>
          <w:rFonts w:ascii="Arial" w:eastAsia="SymbolMT" w:hAnsi="Arial" w:cs="Arial"/>
          <w:sz w:val="22"/>
          <w:szCs w:val="22"/>
        </w:rPr>
      </w:pPr>
      <w:r>
        <w:rPr>
          <w:rFonts w:ascii="Arial" w:eastAsia="SymbolMT" w:hAnsi="Arial" w:cs="Arial"/>
          <w:sz w:val="22"/>
          <w:szCs w:val="22"/>
        </w:rPr>
        <w:t>+</w:t>
      </w:r>
      <w:r w:rsidRPr="00415041">
        <w:rPr>
          <w:rFonts w:ascii="Arial" w:eastAsia="SymbolMT" w:hAnsi="Arial" w:cs="Arial"/>
          <w:sz w:val="22"/>
          <w:szCs w:val="22"/>
        </w:rPr>
        <w:t>Colabora con diversos actores para generar proyectos innovadores de impacto social y educativo.</w:t>
      </w:r>
    </w:p>
    <w:p w14:paraId="6D1BF950" w14:textId="77777777" w:rsidR="00E270B0" w:rsidRPr="00415041" w:rsidRDefault="00E270B0" w:rsidP="00E270B0">
      <w:pPr>
        <w:pStyle w:val="NormalWeb"/>
        <w:jc w:val="center"/>
        <w:rPr>
          <w:rFonts w:ascii="Arial" w:eastAsia="SymbolMT" w:hAnsi="Arial" w:cs="Arial"/>
          <w:sz w:val="22"/>
          <w:szCs w:val="22"/>
        </w:rPr>
      </w:pPr>
      <w:r>
        <w:rPr>
          <w:rFonts w:ascii="Arial" w:eastAsia="SymbolMT" w:hAnsi="Arial" w:cs="Arial"/>
          <w:sz w:val="22"/>
          <w:szCs w:val="22"/>
        </w:rPr>
        <w:t>+</w:t>
      </w:r>
      <w:r w:rsidRPr="00415041">
        <w:rPr>
          <w:rFonts w:ascii="Arial" w:eastAsia="SymbolMT" w:hAnsi="Arial" w:cs="Arial"/>
          <w:sz w:val="22"/>
          <w:szCs w:val="22"/>
        </w:rPr>
        <w:t>Utiliza las tecnologías de la información y la comunicación de manera crítica.</w:t>
      </w:r>
    </w:p>
    <w:p w14:paraId="6538715D" w14:textId="77777777" w:rsidR="00E270B0" w:rsidRPr="00415041" w:rsidRDefault="00E270B0" w:rsidP="00E270B0">
      <w:pPr>
        <w:pStyle w:val="NormalWeb"/>
        <w:jc w:val="center"/>
        <w:rPr>
          <w:rFonts w:ascii="Arial" w:eastAsia="SymbolMT" w:hAnsi="Arial" w:cs="Arial"/>
          <w:sz w:val="22"/>
          <w:szCs w:val="22"/>
        </w:rPr>
      </w:pPr>
      <w:r>
        <w:rPr>
          <w:rFonts w:ascii="Arial" w:eastAsia="SymbolMT" w:hAnsi="Arial" w:cs="Arial"/>
          <w:sz w:val="22"/>
          <w:szCs w:val="22"/>
        </w:rPr>
        <w:t>+</w:t>
      </w:r>
      <w:r w:rsidRPr="00415041">
        <w:rPr>
          <w:rFonts w:ascii="Arial" w:eastAsia="SymbolMT" w:hAnsi="Arial" w:cs="Arial"/>
          <w:sz w:val="22"/>
          <w:szCs w:val="22"/>
        </w:rPr>
        <w:t>Aplica sus habilidades lingüísticas y comunicativas en diversos contextos.</w:t>
      </w:r>
    </w:p>
    <w:p w14:paraId="4161EE01" w14:textId="77777777" w:rsidR="00E270B0" w:rsidRPr="00874AED" w:rsidRDefault="00E270B0" w:rsidP="00E270B0">
      <w:pPr>
        <w:autoSpaceDE w:val="0"/>
        <w:autoSpaceDN w:val="0"/>
        <w:adjustRightInd w:val="0"/>
        <w:spacing w:after="160" w:line="288" w:lineRule="auto"/>
        <w:ind w:left="720"/>
        <w:jc w:val="center"/>
        <w:rPr>
          <w:rFonts w:ascii="Arial" w:hAnsi="Arial" w:cs="Arial"/>
          <w:b/>
          <w:bCs/>
          <w:color w:val="000000"/>
          <w:sz w:val="22"/>
          <w:szCs w:val="22"/>
          <w:lang w:val="es-ES_tradnl"/>
        </w:rPr>
      </w:pPr>
      <w:r w:rsidRPr="00874AED">
        <w:rPr>
          <w:rFonts w:ascii="Arial" w:hAnsi="Arial" w:cs="Arial"/>
          <w:b/>
          <w:bCs/>
          <w:color w:val="000000"/>
          <w:sz w:val="22"/>
          <w:szCs w:val="22"/>
          <w:lang w:val="es-ES_tradnl"/>
        </w:rPr>
        <w:t>Alumna:</w:t>
      </w:r>
    </w:p>
    <w:p w14:paraId="64F46172" w14:textId="77777777" w:rsidR="00E270B0" w:rsidRPr="00415041" w:rsidRDefault="00E270B0" w:rsidP="00E270B0">
      <w:pPr>
        <w:autoSpaceDE w:val="0"/>
        <w:autoSpaceDN w:val="0"/>
        <w:adjustRightInd w:val="0"/>
        <w:spacing w:after="160" w:line="288" w:lineRule="auto"/>
        <w:ind w:left="720"/>
        <w:jc w:val="center"/>
        <w:rPr>
          <w:rFonts w:ascii="Arial" w:hAnsi="Arial" w:cs="Arial"/>
          <w:color w:val="000000"/>
          <w:lang w:val="es-ES_tradnl"/>
        </w:rPr>
      </w:pPr>
      <w:r w:rsidRPr="00874AED">
        <w:rPr>
          <w:rFonts w:ascii="Arial" w:hAnsi="Arial" w:cs="Arial"/>
          <w:color w:val="000000"/>
          <w:lang w:val="es-ES_tradnl"/>
        </w:rPr>
        <w:t xml:space="preserve">Ortega Pérez Caro </w:t>
      </w:r>
      <w:r>
        <w:rPr>
          <w:rFonts w:ascii="Arial" w:hAnsi="Arial" w:cs="Arial"/>
          <w:color w:val="000000"/>
          <w:lang w:val="es-ES_tradnl"/>
        </w:rPr>
        <w:t>#19</w:t>
      </w:r>
    </w:p>
    <w:p w14:paraId="0E4B3E64" w14:textId="77777777" w:rsidR="00E270B0" w:rsidRDefault="00E270B0" w:rsidP="00E270B0">
      <w:pPr>
        <w:autoSpaceDE w:val="0"/>
        <w:autoSpaceDN w:val="0"/>
        <w:adjustRightInd w:val="0"/>
        <w:spacing w:line="288" w:lineRule="auto"/>
        <w:ind w:left="720" w:hanging="720"/>
        <w:jc w:val="center"/>
        <w:rPr>
          <w:rFonts w:ascii="Arial" w:hAnsi="Arial" w:cs="Arial"/>
          <w:color w:val="000000"/>
          <w:sz w:val="22"/>
          <w:szCs w:val="22"/>
          <w:lang w:val="es-ES_tradnl"/>
        </w:rPr>
      </w:pPr>
      <w:r w:rsidRPr="00874AED">
        <w:rPr>
          <w:rFonts w:ascii="Arial" w:hAnsi="Arial" w:cs="Arial"/>
          <w:b/>
          <w:bCs/>
          <w:color w:val="000000"/>
          <w:sz w:val="22"/>
          <w:szCs w:val="22"/>
          <w:lang w:val="es-ES_tradnl"/>
        </w:rPr>
        <w:t xml:space="preserve">         Grado:</w:t>
      </w:r>
      <w:r w:rsidRPr="00874AED">
        <w:rPr>
          <w:rFonts w:ascii="Arial" w:hAnsi="Arial" w:cs="Arial"/>
          <w:color w:val="000000"/>
          <w:sz w:val="22"/>
          <w:szCs w:val="22"/>
          <w:lang w:val="es-ES_tradnl"/>
        </w:rPr>
        <w:t xml:space="preserve"> 2        </w:t>
      </w:r>
      <w:r w:rsidRPr="00874AED">
        <w:rPr>
          <w:rFonts w:ascii="Arial" w:hAnsi="Arial" w:cs="Arial"/>
          <w:b/>
          <w:bCs/>
          <w:color w:val="000000"/>
          <w:sz w:val="22"/>
          <w:szCs w:val="22"/>
          <w:lang w:val="es-ES_tradnl"/>
        </w:rPr>
        <w:t>Sección:</w:t>
      </w:r>
      <w:r w:rsidRPr="00874AED">
        <w:rPr>
          <w:rFonts w:ascii="Arial" w:hAnsi="Arial" w:cs="Arial"/>
          <w:color w:val="000000"/>
          <w:sz w:val="22"/>
          <w:szCs w:val="22"/>
          <w:lang w:val="es-ES_tradnl"/>
        </w:rPr>
        <w:t xml:space="preserve"> A</w:t>
      </w:r>
    </w:p>
    <w:p w14:paraId="77A52BFC" w14:textId="77777777" w:rsidR="00E270B0" w:rsidRDefault="00E270B0" w:rsidP="00E270B0">
      <w:pPr>
        <w:autoSpaceDE w:val="0"/>
        <w:autoSpaceDN w:val="0"/>
        <w:adjustRightInd w:val="0"/>
        <w:spacing w:line="288" w:lineRule="auto"/>
        <w:ind w:left="720" w:hanging="720"/>
        <w:jc w:val="center"/>
        <w:rPr>
          <w:rFonts w:ascii="Arial" w:hAnsi="Arial" w:cs="Arial"/>
          <w:color w:val="000000"/>
          <w:sz w:val="22"/>
          <w:szCs w:val="22"/>
          <w:lang w:val="es-ES_tradnl"/>
        </w:rPr>
      </w:pPr>
    </w:p>
    <w:p w14:paraId="16956274" w14:textId="77777777" w:rsidR="00E270B0" w:rsidRDefault="00E270B0" w:rsidP="00E270B0">
      <w:pPr>
        <w:autoSpaceDE w:val="0"/>
        <w:autoSpaceDN w:val="0"/>
        <w:adjustRightInd w:val="0"/>
        <w:spacing w:line="288" w:lineRule="auto"/>
        <w:ind w:left="720" w:hanging="720"/>
        <w:jc w:val="center"/>
        <w:rPr>
          <w:rFonts w:ascii="Arial" w:hAnsi="Arial" w:cs="Arial"/>
          <w:color w:val="000000"/>
          <w:sz w:val="22"/>
          <w:szCs w:val="22"/>
          <w:lang w:val="es-ES_tradnl"/>
        </w:rPr>
      </w:pPr>
    </w:p>
    <w:p w14:paraId="7BEEB203" w14:textId="77777777" w:rsidR="00E270B0" w:rsidRPr="00874AED" w:rsidRDefault="00E270B0" w:rsidP="00E270B0">
      <w:pPr>
        <w:autoSpaceDE w:val="0"/>
        <w:autoSpaceDN w:val="0"/>
        <w:adjustRightInd w:val="0"/>
        <w:spacing w:line="288" w:lineRule="auto"/>
        <w:rPr>
          <w:rFonts w:ascii="Arial" w:hAnsi="Arial" w:cs="Arial"/>
          <w:color w:val="000000"/>
          <w:sz w:val="22"/>
          <w:szCs w:val="22"/>
          <w:lang w:val="es-ES_tradnl"/>
        </w:rPr>
      </w:pPr>
    </w:p>
    <w:p w14:paraId="27248BF5" w14:textId="46F6226A" w:rsidR="009C0107" w:rsidRPr="00E270B0" w:rsidRDefault="00E270B0">
      <w:pPr>
        <w:rPr>
          <w:rFonts w:ascii="Arial" w:hAnsi="Arial" w:cs="Arial"/>
          <w:b/>
          <w:bCs/>
          <w:color w:val="000000"/>
          <w:sz w:val="22"/>
          <w:szCs w:val="22"/>
          <w:lang w:val="es-ES_tradnl"/>
        </w:rPr>
      </w:pPr>
      <w:r w:rsidRPr="00874AED">
        <w:rPr>
          <w:rFonts w:ascii="Arial" w:hAnsi="Arial" w:cs="Arial"/>
          <w:b/>
          <w:bCs/>
          <w:color w:val="000000"/>
          <w:sz w:val="22"/>
          <w:szCs w:val="22"/>
          <w:lang w:val="es-ES_tradnl"/>
        </w:rPr>
        <w:t xml:space="preserve">Saltillo, Coahuila                                                                            </w:t>
      </w:r>
      <w:r>
        <w:rPr>
          <w:rFonts w:ascii="Arial" w:hAnsi="Arial" w:cs="Arial"/>
          <w:b/>
          <w:bCs/>
          <w:color w:val="000000"/>
          <w:sz w:val="22"/>
          <w:szCs w:val="22"/>
          <w:lang w:val="es-ES_tradnl"/>
        </w:rPr>
        <w:t xml:space="preserve">               </w:t>
      </w:r>
      <w:r>
        <w:rPr>
          <w:rFonts w:ascii="Arial" w:hAnsi="Arial" w:cs="Arial"/>
          <w:b/>
          <w:bCs/>
          <w:color w:val="000000"/>
          <w:sz w:val="22"/>
          <w:szCs w:val="22"/>
          <w:lang w:val="es-ES_tradnl"/>
        </w:rPr>
        <w:t>Abril</w:t>
      </w:r>
      <w:r w:rsidRPr="00874AED">
        <w:rPr>
          <w:rFonts w:ascii="Arial" w:hAnsi="Arial" w:cs="Arial"/>
          <w:b/>
          <w:bCs/>
          <w:color w:val="000000"/>
          <w:sz w:val="22"/>
          <w:szCs w:val="22"/>
          <w:lang w:val="es-ES_tradnl"/>
        </w:rPr>
        <w:t xml:space="preserve"> 202</w:t>
      </w:r>
      <w:r>
        <w:rPr>
          <w:rFonts w:ascii="Arial" w:hAnsi="Arial" w:cs="Arial"/>
          <w:b/>
          <w:bCs/>
          <w:color w:val="000000"/>
          <w:sz w:val="22"/>
          <w:szCs w:val="22"/>
          <w:lang w:val="es-ES_tradnl"/>
        </w:rPr>
        <w:t>1</w:t>
      </w:r>
      <w:r w:rsidR="009C0107" w:rsidRPr="00E270B0">
        <w:rPr>
          <w:rFonts w:ascii="Arial" w:hAnsi="Arial" w:cs="Arial"/>
          <w:highlight w:val="green"/>
          <w:lang w:val="es-MX"/>
        </w:rPr>
        <w:br w:type="page"/>
      </w:r>
    </w:p>
    <w:p w14:paraId="3CDCD432" w14:textId="5C2F8C41" w:rsidR="009C0107" w:rsidRDefault="009C0107" w:rsidP="009C0107">
      <w:pPr>
        <w:pStyle w:val="NormalWeb"/>
        <w:spacing w:line="360" w:lineRule="auto"/>
        <w:rPr>
          <w:rFonts w:ascii="Arial" w:hAnsi="Arial" w:cs="Arial"/>
        </w:rPr>
      </w:pPr>
      <w:r w:rsidRPr="009C0107">
        <w:rPr>
          <w:rFonts w:ascii="Arial" w:hAnsi="Arial" w:cs="Arial"/>
          <w:highlight w:val="green"/>
        </w:rPr>
        <w:lastRenderedPageBreak/>
        <w:t>Párrafo de la lectura:</w:t>
      </w:r>
    </w:p>
    <w:p w14:paraId="1AD260F1" w14:textId="5A303279" w:rsidR="009C0107" w:rsidRDefault="009C0107" w:rsidP="009C0107">
      <w:pPr>
        <w:pStyle w:val="NormalWeb"/>
        <w:spacing w:line="360" w:lineRule="auto"/>
        <w:rPr>
          <w:rFonts w:ascii="Arial" w:hAnsi="Arial" w:cs="Arial"/>
        </w:rPr>
      </w:pPr>
      <w:r w:rsidRPr="009C0107">
        <w:rPr>
          <w:rFonts w:ascii="Arial" w:hAnsi="Arial" w:cs="Arial"/>
        </w:rPr>
        <w:t xml:space="preserve">39. La relación con los niños es una relación de alteridad. De extrañeza. De misterio. De temblor. De perplejidad. De perturbación. Depende de lo que hagamos con ello, la relación tendrá matices diversos. O ser completamente indiferente y brutal. La extrañeza puede pulverizarse hasta convertirse en polvo. O no. El misterio puede develarse, aunque ya conocemos cómo se reducen los misterios a pocas y soberbias fórmulas del saber. El temblor es sacudida y también emoción. La perplejidad puede reducirse a pocos segundos. O durar toda la vida. La perturbación puede molestar, incomodar, ofender. O comenzar a formar parte de uno mismo. </w:t>
      </w:r>
    </w:p>
    <w:p w14:paraId="060D36BC" w14:textId="6831DD0A" w:rsidR="009C0107" w:rsidRDefault="009C0107" w:rsidP="009C0107">
      <w:pPr>
        <w:pStyle w:val="NormalWeb"/>
        <w:spacing w:line="360" w:lineRule="auto"/>
        <w:rPr>
          <w:rFonts w:ascii="Arial" w:hAnsi="Arial" w:cs="Arial"/>
        </w:rPr>
      </w:pPr>
      <w:r w:rsidRPr="009C0107">
        <w:rPr>
          <w:rFonts w:ascii="Arial" w:hAnsi="Arial" w:cs="Arial"/>
          <w:highlight w:val="cyan"/>
        </w:rPr>
        <w:t>Análisis:</w:t>
      </w:r>
      <w:r>
        <w:rPr>
          <w:rFonts w:ascii="Arial" w:hAnsi="Arial" w:cs="Arial"/>
        </w:rPr>
        <w:t xml:space="preserve"> </w:t>
      </w:r>
    </w:p>
    <w:p w14:paraId="5BF9A71E" w14:textId="7AF8AFBF" w:rsidR="009C0107" w:rsidRDefault="009C0107" w:rsidP="009C0107">
      <w:pPr>
        <w:pStyle w:val="NormalWeb"/>
        <w:spacing w:line="360" w:lineRule="auto"/>
        <w:rPr>
          <w:rFonts w:ascii="Arial" w:hAnsi="Arial" w:cs="Arial"/>
        </w:rPr>
      </w:pPr>
      <w:r>
        <w:rPr>
          <w:rFonts w:ascii="Arial" w:hAnsi="Arial" w:cs="Arial"/>
        </w:rPr>
        <w:t xml:space="preserve">El parráfo lo que nos quiere decir es que las relaciones de los adultos con los niños no son fáciles de llevar pero siempre es posible llevarlas de la mejor manera. Comprendo que se debe de entender o comprender cómo es un niño para que de esta manera la relación se lleve de manera positiva, con esto quiero decir que deje marca y no simplemente como se menciona en el párrafo se haga polvo y nada bueno salga de ella. </w:t>
      </w:r>
    </w:p>
    <w:p w14:paraId="317B1C69" w14:textId="6A0D992E" w:rsidR="009C0107" w:rsidRDefault="009C0107" w:rsidP="009C0107">
      <w:pPr>
        <w:pStyle w:val="NormalWeb"/>
        <w:spacing w:line="360" w:lineRule="auto"/>
        <w:rPr>
          <w:rFonts w:ascii="Arial" w:hAnsi="Arial" w:cs="Arial"/>
        </w:rPr>
      </w:pPr>
      <w:r>
        <w:rPr>
          <w:rFonts w:ascii="Arial" w:hAnsi="Arial" w:cs="Arial"/>
        </w:rPr>
        <w:t xml:space="preserve">Asimismo, me da a entender que la forma de enseñar a los pequeños es compleja pues se les quiere enseñar por medio de fórmulas sin entender la manera o forma en la que ellos adquieren los aprendizajes y conocimientos es por esto que se alude a que puede ser molesto e incómodo. </w:t>
      </w:r>
    </w:p>
    <w:p w14:paraId="77D32FD8" w14:textId="2BB25FDE" w:rsidR="009C0107" w:rsidRDefault="009C0107" w:rsidP="009C0107">
      <w:pPr>
        <w:pStyle w:val="NormalWeb"/>
        <w:spacing w:line="360" w:lineRule="auto"/>
        <w:rPr>
          <w:rFonts w:ascii="Arial" w:hAnsi="Arial" w:cs="Arial"/>
        </w:rPr>
      </w:pPr>
      <w:r w:rsidRPr="009C0107">
        <w:rPr>
          <w:rFonts w:ascii="Arial" w:hAnsi="Arial" w:cs="Arial"/>
          <w:highlight w:val="magenta"/>
        </w:rPr>
        <w:t>Ejemplo:</w:t>
      </w:r>
      <w:r>
        <w:rPr>
          <w:rFonts w:ascii="Arial" w:hAnsi="Arial" w:cs="Arial"/>
        </w:rPr>
        <w:t xml:space="preserve"> </w:t>
      </w:r>
    </w:p>
    <w:p w14:paraId="7EBA48A4" w14:textId="3050F196" w:rsidR="004C4465" w:rsidRDefault="009C0107" w:rsidP="00A262C6">
      <w:pPr>
        <w:pStyle w:val="NormalWeb"/>
        <w:spacing w:line="360" w:lineRule="auto"/>
        <w:rPr>
          <w:rFonts w:ascii="Arial" w:hAnsi="Arial" w:cs="Arial"/>
        </w:rPr>
      </w:pPr>
      <w:r>
        <w:rPr>
          <w:rFonts w:ascii="Arial" w:hAnsi="Arial" w:cs="Arial"/>
        </w:rPr>
        <w:t xml:space="preserve">Al momento de enseñar matemáticas, muchos docentes quieren seguir enseñando de la misma manera en la que a ellos se les enseñó pero no se percatan o no quieren ver que sus alumnos son diferentes y que con esos métodos no se logrará la adquisición de aprendizajes. </w:t>
      </w:r>
    </w:p>
    <w:p w14:paraId="2C50C349" w14:textId="7693EC7D" w:rsidR="002052B2" w:rsidRDefault="002052B2" w:rsidP="00A262C6">
      <w:pPr>
        <w:pStyle w:val="NormalWeb"/>
        <w:spacing w:line="360" w:lineRule="auto"/>
        <w:rPr>
          <w:rFonts w:ascii="Arial" w:hAnsi="Arial" w:cs="Arial"/>
        </w:rPr>
      </w:pPr>
      <w:r w:rsidRPr="002052B2">
        <w:rPr>
          <w:rFonts w:ascii="Arial" w:hAnsi="Arial" w:cs="Arial"/>
          <w:highlight w:val="yellow"/>
        </w:rPr>
        <w:t>Preguntas:</w:t>
      </w:r>
      <w:r>
        <w:rPr>
          <w:rFonts w:ascii="Arial" w:hAnsi="Arial" w:cs="Arial"/>
        </w:rPr>
        <w:t xml:space="preserve"> </w:t>
      </w:r>
    </w:p>
    <w:p w14:paraId="23E4675B" w14:textId="39677194" w:rsidR="002052B2" w:rsidRDefault="002052B2" w:rsidP="00A262C6">
      <w:pPr>
        <w:pStyle w:val="NormalWeb"/>
        <w:spacing w:line="360" w:lineRule="auto"/>
        <w:rPr>
          <w:rFonts w:ascii="Arial" w:hAnsi="Arial" w:cs="Arial"/>
        </w:rPr>
      </w:pPr>
      <w:r>
        <w:rPr>
          <w:rFonts w:ascii="Arial" w:hAnsi="Arial" w:cs="Arial"/>
        </w:rPr>
        <w:lastRenderedPageBreak/>
        <w:t xml:space="preserve">1.- ¿De qué manera la relación con los niños puede dejarse de convertirse en polvo? </w:t>
      </w:r>
    </w:p>
    <w:p w14:paraId="507D1881" w14:textId="6C073BF0" w:rsidR="002052B2" w:rsidRPr="009C0107" w:rsidRDefault="002052B2" w:rsidP="00A262C6">
      <w:pPr>
        <w:pStyle w:val="NormalWeb"/>
        <w:spacing w:line="360" w:lineRule="auto"/>
        <w:rPr>
          <w:rFonts w:ascii="Arial" w:hAnsi="Arial" w:cs="Arial"/>
        </w:rPr>
      </w:pPr>
      <w:r>
        <w:rPr>
          <w:rFonts w:ascii="Arial" w:hAnsi="Arial" w:cs="Arial"/>
        </w:rPr>
        <w:t xml:space="preserve">2.- ¿Por qué piensas que la relación con los niños es de alteridad? </w:t>
      </w:r>
    </w:p>
    <w:sectPr w:rsidR="002052B2" w:rsidRPr="009C0107" w:rsidSect="00E270B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6B409" w14:textId="77777777" w:rsidR="007E29D5" w:rsidRDefault="007E29D5" w:rsidP="009C17EC">
      <w:r>
        <w:separator/>
      </w:r>
    </w:p>
  </w:endnote>
  <w:endnote w:type="continuationSeparator" w:id="0">
    <w:p w14:paraId="20A0263C" w14:textId="77777777" w:rsidR="007E29D5" w:rsidRDefault="007E29D5" w:rsidP="009C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BiauKai"/>
    <w:panose1 w:val="020B0604020202020204"/>
    <w:charset w:val="88"/>
    <w:family w:val="auto"/>
    <w:notTrueType/>
    <w:pitch w:val="default"/>
    <w:sig w:usb0="00002A87" w:usb1="08080000" w:usb2="00000010" w:usb3="00000000" w:csb0="001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67ABB" w14:textId="77777777" w:rsidR="009C17EC" w:rsidRDefault="009C17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F39FE" w14:textId="77777777" w:rsidR="009C17EC" w:rsidRDefault="009C17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1A7A6" w14:textId="77777777" w:rsidR="009C17EC" w:rsidRDefault="009C17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09366" w14:textId="77777777" w:rsidR="007E29D5" w:rsidRDefault="007E29D5" w:rsidP="009C17EC">
      <w:r>
        <w:separator/>
      </w:r>
    </w:p>
  </w:footnote>
  <w:footnote w:type="continuationSeparator" w:id="0">
    <w:p w14:paraId="6675EE04" w14:textId="77777777" w:rsidR="007E29D5" w:rsidRDefault="007E29D5" w:rsidP="009C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E326F" w14:textId="21C34817" w:rsidR="009C17EC" w:rsidRDefault="007E29D5">
    <w:pPr>
      <w:pStyle w:val="Encabezado"/>
    </w:pPr>
    <w:r>
      <w:rPr>
        <w:noProof/>
      </w:rPr>
      <w:pict w14:anchorId="5BB15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7877283" o:spid="_x0000_s2051" type="#_x0000_t75" alt="" style="position:absolute;margin-left:0;margin-top:0;width:618.75pt;height:825pt;z-index:-251653120;mso-wrap-edited:f;mso-width-percent:0;mso-height-percent:0;mso-position-horizontal:center;mso-position-horizontal-relative:margin;mso-position-vertical:center;mso-position-vertical-relative:margin;mso-width-percent:0;mso-height-percent:0" o:allowincell="f">
          <v:imagedata r:id="rId1" o:titl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D3524" w14:textId="31AFC3EA" w:rsidR="009C17EC" w:rsidRDefault="007E29D5">
    <w:pPr>
      <w:pStyle w:val="Encabezado"/>
    </w:pPr>
    <w:r>
      <w:rPr>
        <w:noProof/>
      </w:rPr>
      <w:pict w14:anchorId="3EFBC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7877284" o:spid="_x0000_s2050" type="#_x0000_t75" alt="" style="position:absolute;margin-left:0;margin-top:0;width:618.75pt;height:825pt;z-index:-251650048;mso-wrap-edited:f;mso-width-percent:0;mso-height-percent:0;mso-position-horizontal:center;mso-position-horizontal-relative:margin;mso-position-vertical:center;mso-position-vertical-relative:margin;mso-width-percent:0;mso-height-percent:0" o:allowincell="f">
          <v:imagedata r:id="rId1" o:titl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77C35" w14:textId="2AFDF16D" w:rsidR="009C17EC" w:rsidRDefault="007E29D5">
    <w:pPr>
      <w:pStyle w:val="Encabezado"/>
    </w:pPr>
    <w:r>
      <w:rPr>
        <w:noProof/>
      </w:rPr>
      <w:pict w14:anchorId="6B23B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7877282" o:spid="_x0000_s2049" type="#_x0000_t75" alt="" style="position:absolute;margin-left:0;margin-top:0;width:618.75pt;height:825pt;z-index:-251656192;mso-wrap-edited:f;mso-width-percent:0;mso-height-percent:0;mso-position-horizontal:center;mso-position-horizontal-relative:margin;mso-position-vertical:center;mso-position-vertical-relative:margin;mso-width-percent:0;mso-height-percent:0" o:allowincell="f">
          <v:imagedata r:id="rId1" o:title=""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07"/>
    <w:rsid w:val="001B52C6"/>
    <w:rsid w:val="002052B2"/>
    <w:rsid w:val="004C4465"/>
    <w:rsid w:val="005F506A"/>
    <w:rsid w:val="007E29D5"/>
    <w:rsid w:val="009C0107"/>
    <w:rsid w:val="009C17EC"/>
    <w:rsid w:val="00A262C6"/>
    <w:rsid w:val="00DC2F79"/>
    <w:rsid w:val="00E270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68FDAE"/>
  <w15:chartTrackingRefBased/>
  <w15:docId w15:val="{D70196F1-FD9F-CC46-BBFD-DB0B2F2B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C0107"/>
    <w:pPr>
      <w:spacing w:before="100" w:beforeAutospacing="1" w:after="100" w:afterAutospacing="1"/>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9C17EC"/>
    <w:pPr>
      <w:tabs>
        <w:tab w:val="center" w:pos="4252"/>
        <w:tab w:val="right" w:pos="8504"/>
      </w:tabs>
    </w:pPr>
  </w:style>
  <w:style w:type="character" w:customStyle="1" w:styleId="EncabezadoCar">
    <w:name w:val="Encabezado Car"/>
    <w:basedOn w:val="Fuentedeprrafopredeter"/>
    <w:link w:val="Encabezado"/>
    <w:uiPriority w:val="99"/>
    <w:rsid w:val="009C17EC"/>
    <w:rPr>
      <w:lang w:val="en-US"/>
    </w:rPr>
  </w:style>
  <w:style w:type="paragraph" w:styleId="Piedepgina">
    <w:name w:val="footer"/>
    <w:basedOn w:val="Normal"/>
    <w:link w:val="PiedepginaCar"/>
    <w:uiPriority w:val="99"/>
    <w:unhideWhenUsed/>
    <w:rsid w:val="009C17EC"/>
    <w:pPr>
      <w:tabs>
        <w:tab w:val="center" w:pos="4252"/>
        <w:tab w:val="right" w:pos="8504"/>
      </w:tabs>
    </w:pPr>
  </w:style>
  <w:style w:type="character" w:customStyle="1" w:styleId="PiedepginaCar">
    <w:name w:val="Pie de página Car"/>
    <w:basedOn w:val="Fuentedeprrafopredeter"/>
    <w:link w:val="Piedepgina"/>
    <w:uiPriority w:val="99"/>
    <w:rsid w:val="009C17E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01558">
      <w:bodyDiv w:val="1"/>
      <w:marLeft w:val="0"/>
      <w:marRight w:val="0"/>
      <w:marTop w:val="0"/>
      <w:marBottom w:val="0"/>
      <w:divBdr>
        <w:top w:val="none" w:sz="0" w:space="0" w:color="auto"/>
        <w:left w:val="none" w:sz="0" w:space="0" w:color="auto"/>
        <w:bottom w:val="none" w:sz="0" w:space="0" w:color="auto"/>
        <w:right w:val="none" w:sz="0" w:space="0" w:color="auto"/>
      </w:divBdr>
      <w:divsChild>
        <w:div w:id="2110730671">
          <w:marLeft w:val="0"/>
          <w:marRight w:val="0"/>
          <w:marTop w:val="0"/>
          <w:marBottom w:val="0"/>
          <w:divBdr>
            <w:top w:val="none" w:sz="0" w:space="0" w:color="auto"/>
            <w:left w:val="none" w:sz="0" w:space="0" w:color="auto"/>
            <w:bottom w:val="none" w:sz="0" w:space="0" w:color="auto"/>
            <w:right w:val="none" w:sz="0" w:space="0" w:color="auto"/>
          </w:divBdr>
          <w:divsChild>
            <w:div w:id="1832602422">
              <w:marLeft w:val="0"/>
              <w:marRight w:val="0"/>
              <w:marTop w:val="0"/>
              <w:marBottom w:val="0"/>
              <w:divBdr>
                <w:top w:val="none" w:sz="0" w:space="0" w:color="auto"/>
                <w:left w:val="none" w:sz="0" w:space="0" w:color="auto"/>
                <w:bottom w:val="none" w:sz="0" w:space="0" w:color="auto"/>
                <w:right w:val="none" w:sz="0" w:space="0" w:color="auto"/>
              </w:divBdr>
              <w:divsChild>
                <w:div w:id="19090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F345-98B5-0247-8D1E-BE8B8571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520</Words>
  <Characters>2727</Characters>
  <Application>Microsoft Office Word</Application>
  <DocSecurity>0</DocSecurity>
  <Lines>66</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ORTEGA PEREZ</dc:creator>
  <cp:keywords/>
  <dc:description/>
  <cp:lastModifiedBy>CARO ORTEGA PEREZ</cp:lastModifiedBy>
  <cp:revision>6</cp:revision>
  <dcterms:created xsi:type="dcterms:W3CDTF">2021-04-13T14:24:00Z</dcterms:created>
  <dcterms:modified xsi:type="dcterms:W3CDTF">2021-04-13T15:01:00Z</dcterms:modified>
</cp:coreProperties>
</file>