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38BB" w14:textId="3CBC8BD4" w:rsidR="006B7246" w:rsidRDefault="00F874BC" w:rsidP="00F874BC">
      <w:pPr>
        <w:jc w:val="center"/>
      </w:pPr>
      <w:r>
        <w:rPr>
          <w:noProof/>
        </w:rPr>
        <w:drawing>
          <wp:inline distT="0" distB="0" distL="0" distR="0" wp14:anchorId="19B148B8" wp14:editId="413F8420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A9CB" w14:textId="61225114" w:rsid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Escuela Normal de Educación Preescola</w:t>
      </w:r>
      <w:r>
        <w:rPr>
          <w:rFonts w:ascii="Arial" w:eastAsia="Arial" w:hAnsi="Arial" w:cs="Arial"/>
          <w:b/>
          <w:sz w:val="26"/>
          <w:szCs w:val="26"/>
          <w:lang w:eastAsia="es-MX"/>
        </w:rPr>
        <w:t>r</w:t>
      </w:r>
    </w:p>
    <w:p w14:paraId="7C8D5563" w14:textId="1A623109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>
        <w:rPr>
          <w:rFonts w:ascii="Arial" w:eastAsia="Arial" w:hAnsi="Arial" w:cs="Arial"/>
          <w:b/>
          <w:sz w:val="26"/>
          <w:szCs w:val="26"/>
          <w:lang w:eastAsia="es-MX"/>
        </w:rPr>
        <w:t>Análisis de lectura</w:t>
      </w:r>
    </w:p>
    <w:p w14:paraId="1002826D" w14:textId="77777777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Lorena Fernanda Olivo Maldonado</w:t>
      </w:r>
    </w:p>
    <w:p w14:paraId="4B52537B" w14:textId="77777777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Estrategias para la exploración del mundo social</w:t>
      </w:r>
    </w:p>
    <w:p w14:paraId="30598541" w14:textId="77777777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4 semestre</w:t>
      </w:r>
    </w:p>
    <w:p w14:paraId="7559D3D8" w14:textId="77777777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Maestro: Ramiro García Elías</w:t>
      </w:r>
    </w:p>
    <w:p w14:paraId="1220FF61" w14:textId="77777777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Unidad de aprendizaje I. El desarrollo de la identidad y el sentido de pertenencia en los niños y las niñas de preescolar.</w:t>
      </w:r>
    </w:p>
    <w:p w14:paraId="16F1F419" w14:textId="77777777" w:rsidR="00F874BC" w:rsidRPr="00F874BC" w:rsidRDefault="00F874BC" w:rsidP="00F874BC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Competencias:</w:t>
      </w:r>
    </w:p>
    <w:p w14:paraId="5B2E1DF9" w14:textId="77777777" w:rsidR="00F874BC" w:rsidRPr="00F874BC" w:rsidRDefault="00F874BC" w:rsidP="00F874B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14:paraId="1340D0D2" w14:textId="77777777" w:rsidR="00F874BC" w:rsidRPr="00F874BC" w:rsidRDefault="00F874BC" w:rsidP="00F874B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14:paraId="3897C954" w14:textId="77777777" w:rsidR="00F874BC" w:rsidRPr="00F874BC" w:rsidRDefault="00F874BC" w:rsidP="00F874BC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F874BC">
        <w:rPr>
          <w:rFonts w:ascii="Arial" w:eastAsia="Calibri" w:hAnsi="Arial" w:cs="Arial"/>
          <w:b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2136878" w14:textId="77777777" w:rsidR="00F874BC" w:rsidRPr="00F874BC" w:rsidRDefault="00F874BC" w:rsidP="00F874BC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F874BC">
        <w:rPr>
          <w:rFonts w:ascii="Arial" w:eastAsia="Calibri" w:hAnsi="Arial" w:cs="Arial"/>
          <w:b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14:paraId="2D9B8BFA" w14:textId="77777777" w:rsidR="00F874BC" w:rsidRPr="00F874BC" w:rsidRDefault="00F874BC" w:rsidP="00F874B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4355BB21" w14:textId="77777777" w:rsidR="00F874BC" w:rsidRPr="00F874BC" w:rsidRDefault="00F874BC" w:rsidP="00F874B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>Actúa de manera ética ante la diversidad de situaciones que se presentan en la práctica profesional.</w:t>
      </w:r>
    </w:p>
    <w:p w14:paraId="543D18EF" w14:textId="5BA326B9" w:rsidR="00AA017A" w:rsidRDefault="00F874BC" w:rsidP="00AA017A">
      <w:pPr>
        <w:spacing w:after="0"/>
        <w:jc w:val="right"/>
        <w:rPr>
          <w:rFonts w:ascii="Arial" w:eastAsia="Arial" w:hAnsi="Arial" w:cs="Arial"/>
          <w:b/>
          <w:sz w:val="26"/>
          <w:szCs w:val="26"/>
          <w:lang w:eastAsia="es-MX"/>
        </w:rPr>
      </w:pPr>
      <w:r>
        <w:rPr>
          <w:rFonts w:ascii="Arial" w:eastAsia="Arial" w:hAnsi="Arial" w:cs="Arial"/>
          <w:b/>
          <w:sz w:val="26"/>
          <w:szCs w:val="26"/>
          <w:lang w:eastAsia="es-MX"/>
        </w:rPr>
        <w:t>Abril</w:t>
      </w:r>
      <w:r w:rsidRPr="00F874BC">
        <w:rPr>
          <w:rFonts w:ascii="Arial" w:eastAsia="Arial" w:hAnsi="Arial" w:cs="Arial"/>
          <w:b/>
          <w:sz w:val="26"/>
          <w:szCs w:val="26"/>
          <w:lang w:eastAsia="es-MX"/>
        </w:rPr>
        <w:t xml:space="preserve"> 2021, Saltillo, Coahuila</w:t>
      </w:r>
    </w:p>
    <w:p w14:paraId="77199B85" w14:textId="77777777" w:rsidR="00AA017A" w:rsidRDefault="00AA017A" w:rsidP="00AA017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D116372" w14:textId="1857D6CE" w:rsidR="00AA017A" w:rsidRDefault="00AA017A" w:rsidP="00AA017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AA017A"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>Párraf</w:t>
      </w:r>
      <w:r>
        <w:rPr>
          <w:rFonts w:ascii="Arial" w:eastAsia="Arial" w:hAnsi="Arial" w:cs="Arial"/>
          <w:b/>
          <w:sz w:val="24"/>
          <w:szCs w:val="24"/>
          <w:lang w:eastAsia="es-MX"/>
        </w:rPr>
        <w:t>o 35</w:t>
      </w:r>
    </w:p>
    <w:p w14:paraId="7CD84DE9" w14:textId="77777777" w:rsidR="00AA017A" w:rsidRDefault="00AA017A" w:rsidP="00AA017A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FAFF7FC" w14:textId="426D89DB" w:rsidR="00AA017A" w:rsidRDefault="00AA017A" w:rsidP="00AA017A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AA017A">
        <w:rPr>
          <w:rFonts w:ascii="Arial" w:eastAsia="Arial" w:hAnsi="Arial" w:cs="Arial"/>
          <w:bCs/>
          <w:sz w:val="24"/>
          <w:szCs w:val="24"/>
          <w:lang w:eastAsia="es-MX"/>
        </w:rPr>
        <w:t>Esos modos le exigen a la escuela una tarea virtuosa e ímproba: hacer de la escuela casi el único y último reducto de convivencia posible. Un laboratorio de pacificación, puesta en juego de valores y desarrollo de competencias cuya imagen futura, recordemos, ya está destruida por las sucesivas crisis nacionales e internacionales. Hoy está al borde de la muerte el joven y el adulto al cual se hace referencia cuando se educa a los niños: si se aprende a leer y a escribir, si se va a la escuela, si nos ponemos serios, luego habrá vida. Pero ya sabemos que no. Que la vida está y siempre estuvo en otra parte.</w:t>
      </w:r>
    </w:p>
    <w:p w14:paraId="7F4E5C3D" w14:textId="7C358D83" w:rsidR="00AA017A" w:rsidRDefault="00AA017A" w:rsidP="00AA017A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4CFA868C" w14:textId="032A0489" w:rsidR="00AA017A" w:rsidRDefault="00AA017A" w:rsidP="00107BF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AA017A">
        <w:rPr>
          <w:rFonts w:ascii="Arial" w:eastAsia="Arial" w:hAnsi="Arial" w:cs="Arial"/>
          <w:b/>
          <w:sz w:val="24"/>
          <w:szCs w:val="24"/>
          <w:lang w:eastAsia="es-MX"/>
        </w:rPr>
        <w:t>Análisi</w:t>
      </w:r>
      <w:r>
        <w:rPr>
          <w:rFonts w:ascii="Arial" w:eastAsia="Arial" w:hAnsi="Arial" w:cs="Arial"/>
          <w:b/>
          <w:sz w:val="24"/>
          <w:szCs w:val="24"/>
          <w:lang w:eastAsia="es-MX"/>
        </w:rPr>
        <w:t>s</w:t>
      </w:r>
    </w:p>
    <w:p w14:paraId="7DFC9B63" w14:textId="5EE217D5" w:rsidR="00107BFC" w:rsidRDefault="00107BFC" w:rsidP="00107BF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25205212" w14:textId="77777777" w:rsidR="005E032C" w:rsidRDefault="00771205" w:rsidP="00107BFC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Los modos mencionados anteriormente le exigen a la escuela </w:t>
      </w:r>
      <w:r w:rsid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ser una excelencia por así decirlo, </w:t>
      </w:r>
      <w:r w:rsidRP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hacer una tarea para que sea el único y el ultimo reducto de convivencia. Se busca formar un laboratorio donde se lleven a cabo los valores y se desarrollen competencias ya que esta ya esta destruida por las consecutivas crisis nacionales e intencionales. Se hace mención a </w:t>
      </w:r>
      <w:r w:rsidR="00EA01D5" w:rsidRPr="00EA01D5">
        <w:rPr>
          <w:rFonts w:ascii="Arial" w:eastAsia="Arial" w:hAnsi="Arial" w:cs="Arial"/>
          <w:bCs/>
          <w:sz w:val="24"/>
          <w:szCs w:val="24"/>
          <w:lang w:eastAsia="es-MX"/>
        </w:rPr>
        <w:t>que,</w:t>
      </w:r>
      <w:r w:rsidRP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 si no sabemos leer ni escribir hoy en </w:t>
      </w:r>
      <w:r w:rsidR="00EA01D5" w:rsidRPr="00EA01D5">
        <w:rPr>
          <w:rFonts w:ascii="Arial" w:eastAsia="Arial" w:hAnsi="Arial" w:cs="Arial"/>
          <w:bCs/>
          <w:sz w:val="24"/>
          <w:szCs w:val="24"/>
          <w:lang w:eastAsia="es-MX"/>
        </w:rPr>
        <w:t>día</w:t>
      </w:r>
      <w:r w:rsidRP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, la sociedad al paso que vamos es como si </w:t>
      </w:r>
      <w:r w:rsidR="00EA01D5" w:rsidRPr="00EA01D5">
        <w:rPr>
          <w:rFonts w:ascii="Arial" w:eastAsia="Arial" w:hAnsi="Arial" w:cs="Arial"/>
          <w:bCs/>
          <w:sz w:val="24"/>
          <w:szCs w:val="24"/>
          <w:lang w:eastAsia="es-MX"/>
        </w:rPr>
        <w:t>estuviéramos al borde de la muerte o como si no existiéramos, pero al final dice que no que la vida esta y si siempre estuvo en otra parte.</w:t>
      </w:r>
    </w:p>
    <w:p w14:paraId="6D403241" w14:textId="77777777" w:rsidR="005E032C" w:rsidRDefault="005E032C" w:rsidP="00107BFC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2B92251" w14:textId="4902555E" w:rsidR="00107BFC" w:rsidRDefault="005E032C" w:rsidP="005E032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5E032C">
        <w:rPr>
          <w:rFonts w:ascii="Arial" w:eastAsia="Arial" w:hAnsi="Arial" w:cs="Arial"/>
          <w:b/>
          <w:sz w:val="24"/>
          <w:szCs w:val="24"/>
          <w:lang w:eastAsia="es-MX"/>
        </w:rPr>
        <w:t>Ejemplo</w:t>
      </w:r>
    </w:p>
    <w:p w14:paraId="7991D0AF" w14:textId="69FFCC19" w:rsidR="005E032C" w:rsidRDefault="005E032C" w:rsidP="005E032C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1545C51C" w14:textId="5B944AA9" w:rsidR="005E032C" w:rsidRPr="006F4385" w:rsidRDefault="005E032C" w:rsidP="005E032C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6F4385">
        <w:rPr>
          <w:rFonts w:ascii="Arial" w:eastAsia="Arial" w:hAnsi="Arial" w:cs="Arial"/>
          <w:bCs/>
          <w:sz w:val="24"/>
          <w:szCs w:val="24"/>
          <w:lang w:eastAsia="es-MX"/>
        </w:rPr>
        <w:t xml:space="preserve">Comprendo que como ejemplo claro puede ser cuando en el jardín de niños al que acudí me di cuenta que </w:t>
      </w:r>
      <w:r w:rsidR="006F4385" w:rsidRPr="006F4385">
        <w:rPr>
          <w:rFonts w:ascii="Arial" w:eastAsia="Arial" w:hAnsi="Arial" w:cs="Arial"/>
          <w:bCs/>
          <w:sz w:val="24"/>
          <w:szCs w:val="24"/>
          <w:lang w:eastAsia="es-MX"/>
        </w:rPr>
        <w:t>parte de los padres de familia aunque no tengan estudios profesionales se preocupan por el aprendizaje de sus hijos para que sean en un futuro personas con educación</w:t>
      </w:r>
      <w:r w:rsidR="006F4385" w:rsidRPr="006F4385">
        <w:rPr>
          <w:rFonts w:ascii="Arial" w:eastAsia="Arial" w:hAnsi="Arial" w:cs="Arial"/>
          <w:bCs/>
          <w:sz w:val="24"/>
          <w:szCs w:val="24"/>
          <w:lang w:eastAsia="es-MX"/>
        </w:rPr>
        <w:t xml:space="preserve"> </w:t>
      </w:r>
      <w:r w:rsidR="006F4385" w:rsidRPr="006F4385">
        <w:rPr>
          <w:rFonts w:ascii="Arial" w:eastAsia="Arial" w:hAnsi="Arial" w:cs="Arial"/>
          <w:bCs/>
          <w:sz w:val="24"/>
          <w:szCs w:val="24"/>
          <w:lang w:eastAsia="es-MX"/>
        </w:rPr>
        <w:t>que</w:t>
      </w:r>
      <w:r w:rsidR="006F4385" w:rsidRPr="006F4385">
        <w:rPr>
          <w:rFonts w:ascii="Arial" w:eastAsia="Arial" w:hAnsi="Arial" w:cs="Arial"/>
          <w:bCs/>
          <w:sz w:val="24"/>
          <w:szCs w:val="24"/>
          <w:lang w:eastAsia="es-MX"/>
        </w:rPr>
        <w:t xml:space="preserve"> se formen como ciudadanos libres, responsables e informados, capaces de ejercer sus derechos y participar cabalmente en la vida productiva y democrática de la sociedad</w:t>
      </w:r>
      <w:r w:rsidR="006F4385" w:rsidRPr="006F4385">
        <w:rPr>
          <w:rFonts w:ascii="Arial" w:eastAsia="Arial" w:hAnsi="Arial" w:cs="Arial"/>
          <w:bCs/>
          <w:sz w:val="24"/>
          <w:szCs w:val="24"/>
          <w:lang w:eastAsia="es-MX"/>
        </w:rPr>
        <w:t xml:space="preserve"> y por esto están al pendiente de todo lo relacionado a su vida escolar, apoyándolos y ayudándolos</w:t>
      </w:r>
      <w:r w:rsidR="00CF243B">
        <w:rPr>
          <w:rFonts w:ascii="Arial" w:eastAsia="Arial" w:hAnsi="Arial" w:cs="Arial"/>
          <w:bCs/>
          <w:sz w:val="24"/>
          <w:szCs w:val="24"/>
          <w:lang w:eastAsia="es-MX"/>
        </w:rPr>
        <w:t xml:space="preserve"> en su vida escolar.</w:t>
      </w:r>
    </w:p>
    <w:p w14:paraId="0746690F" w14:textId="33390F16" w:rsidR="00EA01D5" w:rsidRDefault="00EA01D5" w:rsidP="00107BFC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</w:p>
    <w:p w14:paraId="2F048008" w14:textId="1ED3EB31" w:rsidR="00EA01D5" w:rsidRDefault="00EA01D5" w:rsidP="00EA01D5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  <w:r w:rsidRPr="00EA01D5">
        <w:rPr>
          <w:rFonts w:ascii="Arial" w:eastAsia="Arial" w:hAnsi="Arial" w:cs="Arial"/>
          <w:b/>
          <w:sz w:val="24"/>
          <w:szCs w:val="24"/>
          <w:lang w:eastAsia="es-MX"/>
        </w:rPr>
        <w:t>Pregunta</w:t>
      </w:r>
    </w:p>
    <w:p w14:paraId="42F27E0F" w14:textId="6BDAD552" w:rsidR="00EA01D5" w:rsidRDefault="00EA01D5" w:rsidP="00EA01D5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45369CC1" w14:textId="41DB3836" w:rsidR="00EA01D5" w:rsidRPr="00EA01D5" w:rsidRDefault="00EA01D5" w:rsidP="00EA01D5">
      <w:pPr>
        <w:spacing w:after="0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Hoy en la actualidad, ¿Crees que es fundamental para todos los seres 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humanos</w:t>
      </w:r>
      <w:r w:rsidRPr="00EA01D5">
        <w:rPr>
          <w:rFonts w:ascii="Arial" w:eastAsia="Arial" w:hAnsi="Arial" w:cs="Arial"/>
          <w:bCs/>
          <w:sz w:val="24"/>
          <w:szCs w:val="24"/>
          <w:lang w:eastAsia="es-MX"/>
        </w:rPr>
        <w:t xml:space="preserve"> saber leer y escribir?, ¿Por qué? </w:t>
      </w:r>
    </w:p>
    <w:sectPr w:rsidR="00EA01D5" w:rsidRPr="00EA01D5" w:rsidSect="00F874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BC"/>
    <w:rsid w:val="00107BFC"/>
    <w:rsid w:val="005E032C"/>
    <w:rsid w:val="006B7246"/>
    <w:rsid w:val="006F4385"/>
    <w:rsid w:val="00771205"/>
    <w:rsid w:val="00AA017A"/>
    <w:rsid w:val="00CF243B"/>
    <w:rsid w:val="00E97795"/>
    <w:rsid w:val="00EA01D5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F901"/>
  <w15:chartTrackingRefBased/>
  <w15:docId w15:val="{89153FA0-5BBE-45C7-8F57-572F948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4</cp:revision>
  <dcterms:created xsi:type="dcterms:W3CDTF">2021-04-15T04:23:00Z</dcterms:created>
  <dcterms:modified xsi:type="dcterms:W3CDTF">2021-04-16T01:06:00Z</dcterms:modified>
</cp:coreProperties>
</file>