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A" w:rsidRPr="00FE0733" w:rsidRDefault="008E78AA" w:rsidP="008E78AA">
      <w:pPr>
        <w:jc w:val="center"/>
        <w:rPr>
          <w:rFonts w:ascii="Times New Roman" w:hAnsi="Times New Roman" w:cs="Times New Roman"/>
          <w:b/>
          <w:sz w:val="36"/>
        </w:rPr>
      </w:pPr>
      <w:r w:rsidRPr="00FE0733">
        <w:rPr>
          <w:rFonts w:ascii="Times New Roman" w:hAnsi="Times New Roman" w:cs="Times New Roman"/>
          <w:b/>
          <w:sz w:val="36"/>
        </w:rPr>
        <w:t>ESCUELA NORMAL DE EDUCACIÓN PREESCOLAR</w:t>
      </w:r>
    </w:p>
    <w:p w:rsidR="008E78AA" w:rsidRPr="00FE0733" w:rsidRDefault="008E78AA" w:rsidP="008E78AA">
      <w:pPr>
        <w:jc w:val="center"/>
        <w:rPr>
          <w:rFonts w:ascii="Times New Roman" w:hAnsi="Times New Roman" w:cs="Times New Roman"/>
          <w:b/>
          <w:sz w:val="36"/>
        </w:rPr>
      </w:pPr>
      <w:r w:rsidRPr="00FE0733">
        <w:rPr>
          <w:rFonts w:ascii="Times New Roman" w:hAnsi="Times New Roman" w:cs="Times New Roman"/>
          <w:b/>
          <w:noProof/>
          <w:sz w:val="36"/>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E78AA" w:rsidRPr="00FE0733" w:rsidRDefault="008E78AA" w:rsidP="008E78AA">
      <w:pPr>
        <w:jc w:val="center"/>
        <w:rPr>
          <w:rFonts w:ascii="Times New Roman" w:hAnsi="Times New Roman" w:cs="Times New Roman"/>
          <w:b/>
          <w:sz w:val="36"/>
        </w:rPr>
      </w:pPr>
      <w:r w:rsidRPr="00FE0733">
        <w:rPr>
          <w:rFonts w:ascii="Times New Roman" w:hAnsi="Times New Roman" w:cs="Times New Roman"/>
          <w:b/>
          <w:sz w:val="36"/>
        </w:rPr>
        <w:t>TRABAJO. ÁNALISIS DE LECTURA</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sz w:val="36"/>
        </w:rPr>
      </w:pPr>
      <w:r w:rsidRPr="00FE0733">
        <w:rPr>
          <w:rFonts w:ascii="Times New Roman" w:hAnsi="Times New Roman" w:cs="Times New Roman"/>
          <w:b/>
          <w:sz w:val="36"/>
        </w:rPr>
        <w:t xml:space="preserve">CURSO. </w:t>
      </w:r>
      <w:r w:rsidRPr="00FE0733">
        <w:rPr>
          <w:rFonts w:ascii="Times New Roman" w:hAnsi="Times New Roman" w:cs="Times New Roman"/>
          <w:sz w:val="36"/>
        </w:rPr>
        <w:t>ESTRATEGIAS PARA LA EXPLORACIÓN DEL MUNDO SOCIAL</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sz w:val="36"/>
        </w:rPr>
      </w:pPr>
      <w:r w:rsidRPr="00FE0733">
        <w:rPr>
          <w:rFonts w:ascii="Times New Roman" w:hAnsi="Times New Roman" w:cs="Times New Roman"/>
          <w:b/>
          <w:sz w:val="36"/>
        </w:rPr>
        <w:t xml:space="preserve">DOCENTE. </w:t>
      </w:r>
      <w:r w:rsidRPr="00FE0733">
        <w:rPr>
          <w:rFonts w:ascii="Times New Roman" w:hAnsi="Times New Roman" w:cs="Times New Roman"/>
          <w:sz w:val="36"/>
        </w:rPr>
        <w:t>RAMIRO GARCÍA ELIAS</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sz w:val="36"/>
        </w:rPr>
      </w:pPr>
      <w:r w:rsidRPr="00FE0733">
        <w:rPr>
          <w:rFonts w:ascii="Times New Roman" w:hAnsi="Times New Roman" w:cs="Times New Roman"/>
          <w:b/>
          <w:sz w:val="36"/>
        </w:rPr>
        <w:t xml:space="preserve">ALUMNA. </w:t>
      </w:r>
      <w:r w:rsidRPr="00FE0733">
        <w:rPr>
          <w:rFonts w:ascii="Times New Roman" w:hAnsi="Times New Roman" w:cs="Times New Roman"/>
          <w:sz w:val="36"/>
        </w:rPr>
        <w:t>MARIANA PAOLA PARDO SENA</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b/>
          <w:sz w:val="36"/>
        </w:rPr>
      </w:pPr>
      <w:r w:rsidRPr="00FE0733">
        <w:rPr>
          <w:rFonts w:ascii="Times New Roman" w:hAnsi="Times New Roman" w:cs="Times New Roman"/>
          <w:b/>
          <w:sz w:val="36"/>
        </w:rPr>
        <w:t xml:space="preserve">NL </w:t>
      </w:r>
      <w:r w:rsidRPr="00FE0733">
        <w:rPr>
          <w:rFonts w:ascii="Times New Roman" w:hAnsi="Times New Roman" w:cs="Times New Roman"/>
          <w:sz w:val="36"/>
        </w:rPr>
        <w:t>20</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sz w:val="36"/>
        </w:rPr>
      </w:pPr>
      <w:r w:rsidRPr="00FE0733">
        <w:rPr>
          <w:rFonts w:ascii="Times New Roman" w:hAnsi="Times New Roman" w:cs="Times New Roman"/>
          <w:b/>
          <w:sz w:val="36"/>
        </w:rPr>
        <w:t>GRADO</w:t>
      </w:r>
      <w:r w:rsidRPr="00FE0733">
        <w:rPr>
          <w:rFonts w:ascii="Times New Roman" w:hAnsi="Times New Roman" w:cs="Times New Roman"/>
          <w:sz w:val="36"/>
        </w:rPr>
        <w:t>. 2°</w:t>
      </w:r>
    </w:p>
    <w:p w:rsidR="008E78AA" w:rsidRPr="00FE0733" w:rsidRDefault="008E78AA" w:rsidP="008E78AA">
      <w:pPr>
        <w:jc w:val="center"/>
        <w:rPr>
          <w:rFonts w:ascii="Times New Roman" w:hAnsi="Times New Roman" w:cs="Times New Roman"/>
          <w:b/>
          <w:sz w:val="36"/>
        </w:rPr>
      </w:pPr>
    </w:p>
    <w:p w:rsidR="008E78AA" w:rsidRPr="00FE0733" w:rsidRDefault="008E78AA" w:rsidP="008E78AA">
      <w:pPr>
        <w:jc w:val="center"/>
        <w:rPr>
          <w:rFonts w:ascii="Times New Roman" w:hAnsi="Times New Roman" w:cs="Times New Roman"/>
          <w:b/>
          <w:sz w:val="36"/>
        </w:rPr>
      </w:pPr>
      <w:r w:rsidRPr="00FE0733">
        <w:rPr>
          <w:rFonts w:ascii="Times New Roman" w:hAnsi="Times New Roman" w:cs="Times New Roman"/>
          <w:b/>
          <w:sz w:val="36"/>
        </w:rPr>
        <w:t xml:space="preserve">SECCIÓN. </w:t>
      </w:r>
      <w:r w:rsidRPr="00FE0733">
        <w:rPr>
          <w:rFonts w:ascii="Times New Roman" w:hAnsi="Times New Roman" w:cs="Times New Roman"/>
          <w:sz w:val="36"/>
        </w:rPr>
        <w:t>“A”</w:t>
      </w:r>
    </w:p>
    <w:p w:rsidR="008E78AA" w:rsidRPr="00FE0733" w:rsidRDefault="008E78AA" w:rsidP="008E78AA">
      <w:pPr>
        <w:jc w:val="center"/>
        <w:rPr>
          <w:rFonts w:ascii="Times New Roman" w:hAnsi="Times New Roman" w:cs="Times New Roman"/>
          <w:b/>
          <w:sz w:val="36"/>
        </w:rPr>
      </w:pPr>
    </w:p>
    <w:p w:rsidR="008E78AA" w:rsidRPr="00FE0733" w:rsidRDefault="008E78AA" w:rsidP="00FE0733">
      <w:pPr>
        <w:jc w:val="center"/>
        <w:rPr>
          <w:rFonts w:ascii="Times New Roman" w:hAnsi="Times New Roman" w:cs="Times New Roman"/>
          <w:sz w:val="36"/>
        </w:rPr>
      </w:pPr>
      <w:r w:rsidRPr="00FE0733">
        <w:rPr>
          <w:rFonts w:ascii="Times New Roman" w:hAnsi="Times New Roman" w:cs="Times New Roman"/>
          <w:sz w:val="36"/>
        </w:rPr>
        <w:t>Jueves 15 de Abril del 2021</w:t>
      </w:r>
      <w:bookmarkStart w:id="0" w:name="_GoBack"/>
      <w:bookmarkEnd w:id="0"/>
      <w:r w:rsidRPr="008E78AA">
        <w:rPr>
          <w:rFonts w:ascii="Times New Roman" w:hAnsi="Times New Roman" w:cs="Times New Roman"/>
          <w:b/>
          <w:sz w:val="40"/>
        </w:rPr>
        <w:br w:type="page"/>
      </w:r>
    </w:p>
    <w:p w:rsidR="000A32B8" w:rsidRPr="000A32B8" w:rsidRDefault="000A32B8">
      <w:pPr>
        <w:rPr>
          <w:rFonts w:ascii="Times New Roman" w:hAnsi="Times New Roman" w:cs="Times New Roman"/>
          <w:b/>
          <w:sz w:val="28"/>
        </w:rPr>
      </w:pPr>
      <w:r w:rsidRPr="000A32B8">
        <w:rPr>
          <w:rFonts w:ascii="Times New Roman" w:hAnsi="Times New Roman" w:cs="Times New Roman"/>
          <w:b/>
          <w:sz w:val="28"/>
        </w:rPr>
        <w:lastRenderedPageBreak/>
        <w:t xml:space="preserve">Párrafo 40: </w:t>
      </w:r>
    </w:p>
    <w:p w:rsidR="000A32B8" w:rsidRDefault="000A32B8">
      <w:pPr>
        <w:rPr>
          <w:rFonts w:ascii="Times New Roman" w:hAnsi="Times New Roman" w:cs="Times New Roman"/>
          <w:sz w:val="28"/>
        </w:rPr>
      </w:pPr>
      <w:r w:rsidRPr="000A32B8">
        <w:rPr>
          <w:rFonts w:ascii="Times New Roman" w:hAnsi="Times New Roman" w:cs="Times New Roman"/>
          <w:sz w:val="28"/>
        </w:rPr>
        <w:t>La educación debe a los niños algunos gestos que le han sido sustraídos. Gestos corporales, gestos de atención, gestos de ficción y gestos de lenguaje. Ya no es el caso de contentarnos con no interrumpir. Hay algo más: distender y alargar el tiempo de los niños. Si hubiera que decirlo en una única frase: la tarea de educar a los niños consiste en hacer durar la infancia todo el tiempo posible. Detenerse con ellos en un cuerpo que no sabe de divisiones ni de regiones de privilegio; detenerse con ellos en una atención que es plural, sensible; detenerse con ellos en una ficción de tradiciones, travesías y experiencias; detenerse con ellos en un lenguaje que quiere jugar al lenguaje.</w:t>
      </w:r>
    </w:p>
    <w:p w:rsidR="000A32B8" w:rsidRDefault="000A32B8">
      <w:pPr>
        <w:rPr>
          <w:rFonts w:ascii="Times New Roman" w:hAnsi="Times New Roman" w:cs="Times New Roman"/>
          <w:sz w:val="28"/>
        </w:rPr>
      </w:pPr>
    </w:p>
    <w:p w:rsidR="002A7D44" w:rsidRPr="000A32B8" w:rsidRDefault="002A7D44">
      <w:pPr>
        <w:rPr>
          <w:rFonts w:ascii="Times New Roman" w:hAnsi="Times New Roman" w:cs="Times New Roman"/>
          <w:b/>
          <w:sz w:val="28"/>
        </w:rPr>
      </w:pPr>
      <w:r w:rsidRPr="000A32B8">
        <w:rPr>
          <w:rFonts w:ascii="Times New Roman" w:hAnsi="Times New Roman" w:cs="Times New Roman"/>
          <w:b/>
          <w:sz w:val="28"/>
        </w:rPr>
        <w:t xml:space="preserve">Análisis: </w:t>
      </w:r>
    </w:p>
    <w:p w:rsidR="002D3752" w:rsidRPr="002A7D44" w:rsidRDefault="002D3752">
      <w:pPr>
        <w:rPr>
          <w:rFonts w:ascii="Times New Roman" w:hAnsi="Times New Roman" w:cs="Times New Roman"/>
          <w:sz w:val="28"/>
        </w:rPr>
      </w:pPr>
      <w:r w:rsidRPr="002A7D44">
        <w:rPr>
          <w:rFonts w:ascii="Times New Roman" w:hAnsi="Times New Roman" w:cs="Times New Roman"/>
          <w:sz w:val="28"/>
        </w:rPr>
        <w:t xml:space="preserve">Es importante respetar el tiempo de los niños, que ellos vivan su infancia y que la disfruten. Para todo hay un tiempo y todo lo que queramos hacer se nos va a llegar, es por eso que no hay que dejar que los adultos o la educación le quiten los gestos a los niños, que quiero decir con esto, o sea que les prohíban jugar, correr, saltar, etc. Ya que ellos así son, no les podemos prohibir lo que más les gusta hacer y mucho menos expresarse con gestos corporales, de atención, de ficción o del lenguaje. </w:t>
      </w:r>
    </w:p>
    <w:p w:rsidR="002D3752" w:rsidRDefault="002D3752">
      <w:pPr>
        <w:rPr>
          <w:rFonts w:ascii="Times New Roman" w:hAnsi="Times New Roman" w:cs="Times New Roman"/>
          <w:sz w:val="28"/>
        </w:rPr>
      </w:pPr>
      <w:r w:rsidRPr="002A7D44">
        <w:rPr>
          <w:rFonts w:ascii="Times New Roman" w:hAnsi="Times New Roman" w:cs="Times New Roman"/>
          <w:sz w:val="28"/>
        </w:rPr>
        <w:t xml:space="preserve">Ellos deben llevar acabo su infancia poco a poco, deben conocerse en </w:t>
      </w:r>
      <w:r w:rsidR="000A32B8">
        <w:rPr>
          <w:rFonts w:ascii="Times New Roman" w:hAnsi="Times New Roman" w:cs="Times New Roman"/>
          <w:sz w:val="28"/>
        </w:rPr>
        <w:t>esa etapa. Los adultos deben de</w:t>
      </w:r>
      <w:r w:rsidRPr="002A7D44">
        <w:rPr>
          <w:rFonts w:ascii="Times New Roman" w:hAnsi="Times New Roman" w:cs="Times New Roman"/>
          <w:sz w:val="28"/>
        </w:rPr>
        <w:t>tenerse también a conocer lo que les hace falta a sus niños para que vivan su infancia.</w:t>
      </w:r>
    </w:p>
    <w:p w:rsidR="000A32B8" w:rsidRPr="002A7D44" w:rsidRDefault="0043576D">
      <w:pPr>
        <w:rPr>
          <w:rFonts w:ascii="Times New Roman" w:hAnsi="Times New Roman" w:cs="Times New Roman"/>
          <w:sz w:val="28"/>
        </w:rPr>
      </w:pPr>
      <w:r>
        <w:rPr>
          <w:rFonts w:ascii="Times New Roman" w:hAnsi="Times New Roman" w:cs="Times New Roman"/>
          <w:sz w:val="28"/>
        </w:rPr>
        <w:t>En el momento en el que el adulto se detiene a observar todo lo que conlleva la infancia, lo que se espera es que tomen conciencia y dejen vivir a sus niños esa hermosa etapa, ya que el tiempo nunca regresa y lamentablemente si ya no disfrutaste una etapa de tu vida no lo volverás a hacer, porque ya no será lo mismo, los tiempos, las personas, las sensaciones, las experiencias, etc. Todo cambia, es por eso que debemos vivir día con día como si no hubiera un mañana. Los papás en lugar de regañar a sus niños por jugar o gritar, deberían hacer esas y otras actividades con ellos, para que vivan y disfruten su infancia sin ninguna barrera.</w:t>
      </w:r>
    </w:p>
    <w:p w:rsidR="002D3752" w:rsidRPr="002A7D44" w:rsidRDefault="002D3752">
      <w:pPr>
        <w:rPr>
          <w:rFonts w:ascii="Times New Roman" w:hAnsi="Times New Roman" w:cs="Times New Roman"/>
          <w:sz w:val="28"/>
        </w:rPr>
      </w:pPr>
    </w:p>
    <w:p w:rsidR="002D3752" w:rsidRPr="000A32B8" w:rsidRDefault="002D3752">
      <w:pPr>
        <w:rPr>
          <w:rFonts w:ascii="Times New Roman" w:hAnsi="Times New Roman" w:cs="Times New Roman"/>
          <w:b/>
          <w:sz w:val="28"/>
        </w:rPr>
      </w:pPr>
      <w:r w:rsidRPr="000A32B8">
        <w:rPr>
          <w:rFonts w:ascii="Times New Roman" w:hAnsi="Times New Roman" w:cs="Times New Roman"/>
          <w:b/>
          <w:sz w:val="28"/>
        </w:rPr>
        <w:t xml:space="preserve">Ejemplo: </w:t>
      </w:r>
    </w:p>
    <w:p w:rsidR="002D3752" w:rsidRPr="002A7D44" w:rsidRDefault="002D3752">
      <w:pPr>
        <w:rPr>
          <w:rFonts w:ascii="Times New Roman" w:hAnsi="Times New Roman" w:cs="Times New Roman"/>
          <w:sz w:val="28"/>
        </w:rPr>
      </w:pPr>
      <w:r w:rsidRPr="002A7D44">
        <w:rPr>
          <w:rFonts w:ascii="Times New Roman" w:hAnsi="Times New Roman" w:cs="Times New Roman"/>
          <w:sz w:val="28"/>
        </w:rPr>
        <w:lastRenderedPageBreak/>
        <w:t xml:space="preserve">Lamentablemente en México y en otros países muchos niños pequeños andan trabajando en las calles, ya sea vendiendo chicles, pidiendo solamente dinero, trabajando con algún familiar, entre otras actividades. Y no viven su infancia por el hecho de ya estar en el mundo de los humanos, pues ellos necesitan ese dinero para llevárselo a su mamá o para cuidar a sus propios hermanos. </w:t>
      </w:r>
    </w:p>
    <w:p w:rsidR="002D3752" w:rsidRPr="002A7D44" w:rsidRDefault="002D3752">
      <w:pPr>
        <w:rPr>
          <w:rFonts w:ascii="Times New Roman" w:hAnsi="Times New Roman" w:cs="Times New Roman"/>
          <w:sz w:val="28"/>
        </w:rPr>
      </w:pPr>
      <w:r w:rsidRPr="002A7D44">
        <w:rPr>
          <w:rFonts w:ascii="Times New Roman" w:hAnsi="Times New Roman" w:cs="Times New Roman"/>
          <w:sz w:val="28"/>
        </w:rPr>
        <w:t xml:space="preserve">O por ejemplo en el caso de la escuela, los docentes quieren que el niño solo este sentando poniéndoles atención, pero no debe ser así porque los alumnos siempre quieren expresarse ante cualquier situación o tema que estén viendo, además de que todo niño aprende jugando, no podemos decirle a un niño que no juegue porque el sentirá que eso es malo y después ya no lo va a querer hacer, por el simple hecho de que una persona mayor a él se lo dijo. </w:t>
      </w:r>
    </w:p>
    <w:p w:rsidR="002A7D44" w:rsidRPr="002A7D44" w:rsidRDefault="002A7D44">
      <w:pPr>
        <w:rPr>
          <w:rFonts w:ascii="Times New Roman" w:hAnsi="Times New Roman" w:cs="Times New Roman"/>
          <w:sz w:val="28"/>
        </w:rPr>
      </w:pPr>
    </w:p>
    <w:p w:rsidR="002A7D44" w:rsidRPr="000A32B8" w:rsidRDefault="002A7D44">
      <w:pPr>
        <w:rPr>
          <w:rFonts w:ascii="Times New Roman" w:hAnsi="Times New Roman" w:cs="Times New Roman"/>
          <w:b/>
          <w:sz w:val="28"/>
        </w:rPr>
      </w:pPr>
      <w:r w:rsidRPr="000A32B8">
        <w:rPr>
          <w:rFonts w:ascii="Times New Roman" w:hAnsi="Times New Roman" w:cs="Times New Roman"/>
          <w:b/>
          <w:sz w:val="28"/>
        </w:rPr>
        <w:t xml:space="preserve">Preguntas: </w:t>
      </w:r>
    </w:p>
    <w:p w:rsidR="002A7D44" w:rsidRPr="002A7D44" w:rsidRDefault="002A7D44" w:rsidP="002A7D44">
      <w:pPr>
        <w:rPr>
          <w:rFonts w:ascii="Times New Roman" w:hAnsi="Times New Roman" w:cs="Times New Roman"/>
          <w:sz w:val="28"/>
        </w:rPr>
      </w:pPr>
      <w:r w:rsidRPr="002A7D44">
        <w:rPr>
          <w:rFonts w:ascii="Times New Roman" w:hAnsi="Times New Roman" w:cs="Times New Roman"/>
          <w:sz w:val="28"/>
        </w:rPr>
        <w:t xml:space="preserve">¿Cuál es la tarea de educar a los niños? </w:t>
      </w:r>
    </w:p>
    <w:p w:rsidR="002A7D44" w:rsidRPr="002A7D44" w:rsidRDefault="002A7D44" w:rsidP="002A7D44">
      <w:pPr>
        <w:rPr>
          <w:rFonts w:ascii="Times New Roman" w:hAnsi="Times New Roman" w:cs="Times New Roman"/>
          <w:sz w:val="28"/>
        </w:rPr>
      </w:pPr>
      <w:r w:rsidRPr="002A7D44">
        <w:rPr>
          <w:rFonts w:ascii="Times New Roman" w:hAnsi="Times New Roman" w:cs="Times New Roman"/>
          <w:sz w:val="28"/>
        </w:rPr>
        <w:t>¿Cómo podemos alargar el tiempo de los niños?</w:t>
      </w:r>
    </w:p>
    <w:p w:rsidR="002A7D44" w:rsidRDefault="002A7D44"/>
    <w:sectPr w:rsidR="002A7D44" w:rsidSect="00574F1A">
      <w:pgSz w:w="12240" w:h="15840"/>
      <w:pgMar w:top="1417" w:right="1701" w:bottom="1417" w:left="1701"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52"/>
    <w:rsid w:val="000A32B8"/>
    <w:rsid w:val="002A7D44"/>
    <w:rsid w:val="002D3752"/>
    <w:rsid w:val="0043576D"/>
    <w:rsid w:val="00574F1A"/>
    <w:rsid w:val="006C5A68"/>
    <w:rsid w:val="00760B8D"/>
    <w:rsid w:val="008E78AA"/>
    <w:rsid w:val="00FE0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54C40-D238-4CC5-9A88-9C8BC950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6</cp:revision>
  <dcterms:created xsi:type="dcterms:W3CDTF">2021-04-13T14:26:00Z</dcterms:created>
  <dcterms:modified xsi:type="dcterms:W3CDTF">2021-04-14T22:02:00Z</dcterms:modified>
</cp:coreProperties>
</file>