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7845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57021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5FB95A8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6FA91669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44CDA5D1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8B24D66" wp14:editId="1B5022B7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1D84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7BFC1B94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11BAF9AD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4D090D8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6F58F046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068D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106BE936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16DE7DF5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7092E276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4E06CD7D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760621BA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448DD4C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A5E88D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7B4B74F" w14:textId="5783A7DC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la </w:t>
      </w:r>
      <w:r w:rsidR="00A40C12">
        <w:rPr>
          <w:rFonts w:ascii="Times New Roman" w:hAnsi="Times New Roman" w:cs="Times New Roman"/>
          <w:sz w:val="24"/>
          <w:szCs w:val="24"/>
          <w:lang w:val="es-ES"/>
        </w:rPr>
        <w:t>evaluación</w:t>
      </w:r>
    </w:p>
    <w:p w14:paraId="6AE940AA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62BA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13962357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1D6883E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1E355884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9176F3" w14:textId="77777777" w:rsidR="00F8066C" w:rsidRPr="00113BD2" w:rsidRDefault="00F8066C" w:rsidP="00F8066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C866C81" w14:textId="0A8D4590" w:rsidR="00F8066C" w:rsidRDefault="00F8066C" w:rsidP="00F8066C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26 de marzo de 2021</w:t>
      </w:r>
    </w:p>
    <w:p w14:paraId="379D45F6" w14:textId="57E30D69" w:rsidR="00F8066C" w:rsidRPr="00E37EA7" w:rsidRDefault="00F8066C" w:rsidP="00E37EA7">
      <w:pPr>
        <w:jc w:val="right"/>
        <w:rPr>
          <w:rFonts w:ascii="Times New Roman" w:hAnsi="Times New Roman" w:cs="Times New Roman"/>
          <w:sz w:val="24"/>
          <w:szCs w:val="24"/>
          <w:lang w:val="es-ES"/>
        </w:rPr>
        <w:sectPr w:rsidR="00F8066C" w:rsidRPr="00E37EA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AD9B1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67657625"/>
      <w:bookmarkEnd w:id="0"/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FFE97C" wp14:editId="4BAD176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822E47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0DA2BA44" w14:textId="77777777" w:rsidR="00C24141" w:rsidRPr="00FE3A0F" w:rsidRDefault="00C24141" w:rsidP="00C2414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36D075CE" w14:textId="77777777" w:rsidR="00C24141" w:rsidRPr="00FE3A0F" w:rsidRDefault="00C24141" w:rsidP="00C24141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76443507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31B33B8A" w14:textId="77777777" w:rsidR="00C24141" w:rsidRPr="00FE3A0F" w:rsidRDefault="00C24141" w:rsidP="00C2414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evaluación</w:t>
      </w:r>
    </w:p>
    <w:tbl>
      <w:tblPr>
        <w:tblStyle w:val="Tablaconcuadrcula1"/>
        <w:tblW w:w="12752" w:type="dxa"/>
        <w:tblLook w:val="04A0" w:firstRow="1" w:lastRow="0" w:firstColumn="1" w:lastColumn="0" w:noHBand="0" w:noVBand="1"/>
      </w:tblPr>
      <w:tblGrid>
        <w:gridCol w:w="487"/>
        <w:gridCol w:w="2140"/>
        <w:gridCol w:w="2471"/>
        <w:gridCol w:w="2552"/>
        <w:gridCol w:w="2551"/>
        <w:gridCol w:w="2551"/>
      </w:tblGrid>
      <w:tr w:rsidR="00B41CB0" w:rsidRPr="00C24141" w14:paraId="117D38F5" w14:textId="77777777" w:rsidTr="009449D4">
        <w:trPr>
          <w:trHeight w:val="278"/>
        </w:trPr>
        <w:tc>
          <w:tcPr>
            <w:tcW w:w="487" w:type="dxa"/>
            <w:vMerge w:val="restart"/>
            <w:shd w:val="clear" w:color="auto" w:fill="66D2D7"/>
            <w:vAlign w:val="center"/>
          </w:tcPr>
          <w:bookmarkEnd w:id="1"/>
          <w:p w14:paraId="201387E3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40" w:type="dxa"/>
            <w:vMerge w:val="restart"/>
            <w:shd w:val="clear" w:color="auto" w:fill="66D2D7"/>
            <w:vAlign w:val="center"/>
          </w:tcPr>
          <w:p w14:paraId="2850DF6A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747DB78C" w14:textId="442A4E49" w:rsidR="00B41CB0" w:rsidRPr="00C24141" w:rsidRDefault="00B41CB0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4E121CAB" w14:textId="1E1D7313" w:rsidR="00B41CB0" w:rsidRPr="00C24141" w:rsidRDefault="00B41CB0" w:rsidP="00F8066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F8066C" w:rsidRPr="00C24141" w14:paraId="04FD8CFB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73ED9ADF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D5B5FE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39391809" w14:textId="5E2C74A6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de plantel: 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357B5413" w14:textId="694939DE" w:rsidR="00F8066C" w:rsidRPr="00C24141" w:rsidRDefault="00AB3BCA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</w:t>
            </w:r>
            <w:r w:rsidR="00A96D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441440D8" w14:textId="00293D27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57551C11" w14:textId="57825043" w:rsidR="00F8066C" w:rsidRPr="00C24141" w:rsidRDefault="00AB3BCA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</w:t>
            </w:r>
            <w:r w:rsidR="00A96D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</w:tr>
      <w:tr w:rsidR="00F8066C" w:rsidRPr="00C24141" w14:paraId="62C92C8E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271A4C5A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36EFCEB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28DA4143" w14:textId="7D34CB53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Años </w:t>
            </w:r>
            <w:r w:rsidR="00AB3B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580667B4" w14:textId="046CA45C" w:rsidR="00F8066C" w:rsidRPr="00C24141" w:rsidRDefault="00AB3BCA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1E094839" w14:textId="5E57C9BD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Años </w:t>
            </w:r>
            <w:r w:rsidR="00AB3B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08C53F5B" w14:textId="311775AB" w:rsidR="00F8066C" w:rsidRPr="00C24141" w:rsidRDefault="00AB3BCA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B41CB0" w:rsidRPr="00C24141" w14:paraId="5CC8B233" w14:textId="77777777" w:rsidTr="00B41CB0">
        <w:trPr>
          <w:trHeight w:val="277"/>
        </w:trPr>
        <w:tc>
          <w:tcPr>
            <w:tcW w:w="487" w:type="dxa"/>
            <w:vMerge/>
            <w:shd w:val="clear" w:color="auto" w:fill="66D2D7"/>
            <w:vAlign w:val="center"/>
          </w:tcPr>
          <w:p w14:paraId="632AD1DC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CC1C487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309D668E" w14:textId="39616952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217424A3" w14:textId="2E59AFE4" w:rsidR="00B41CB0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B41CB0" w:rsidRPr="00C24141" w14:paraId="67ED8E89" w14:textId="77777777" w:rsidTr="00B41CB0">
        <w:trPr>
          <w:trHeight w:val="645"/>
        </w:trPr>
        <w:tc>
          <w:tcPr>
            <w:tcW w:w="487" w:type="dxa"/>
            <w:shd w:val="clear" w:color="auto" w:fill="66D2D7"/>
            <w:vAlign w:val="center"/>
          </w:tcPr>
          <w:p w14:paraId="0BFED12B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9AB2102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es lo que se evalúa?</w:t>
            </w:r>
          </w:p>
        </w:tc>
        <w:tc>
          <w:tcPr>
            <w:tcW w:w="5023" w:type="dxa"/>
            <w:gridSpan w:val="2"/>
          </w:tcPr>
          <w:p w14:paraId="451E2105" w14:textId="412FF21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El aprendizaje de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2FE587BF" w14:textId="28EE38D5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Los avances o dificultades que va logrando de acuerdo a los aprendizajes</w:t>
            </w:r>
          </w:p>
        </w:tc>
      </w:tr>
      <w:tr w:rsidR="00B41CB0" w:rsidRPr="00C24141" w14:paraId="0CBDA251" w14:textId="77777777" w:rsidTr="00B41CB0">
        <w:trPr>
          <w:trHeight w:val="1561"/>
        </w:trPr>
        <w:tc>
          <w:tcPr>
            <w:tcW w:w="487" w:type="dxa"/>
            <w:shd w:val="clear" w:color="auto" w:fill="66D2D7"/>
            <w:vAlign w:val="center"/>
          </w:tcPr>
          <w:p w14:paraId="1F821488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C5A7B6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¿Para qué se utilizan los resultados de las evaluaciones que obtienen los alumnos?</w:t>
            </w:r>
          </w:p>
        </w:tc>
        <w:tc>
          <w:tcPr>
            <w:tcW w:w="5023" w:type="dxa"/>
            <w:gridSpan w:val="2"/>
          </w:tcPr>
          <w:p w14:paraId="163DCC28" w14:textId="2413E8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Para retroalimentar el aprendizaje y continuar partiendo de las necesidades que se vean 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63E7E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Para dar a conocer a los padres de familia como va en sus aprendizajes, para conocer los</w:t>
            </w:r>
          </w:p>
          <w:p w14:paraId="5BCDDFEA" w14:textId="7848DBD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avances del grupo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6F2A05A8" w14:textId="77777777" w:rsidTr="00B41CB0">
        <w:trPr>
          <w:trHeight w:val="1581"/>
        </w:trPr>
        <w:tc>
          <w:tcPr>
            <w:tcW w:w="487" w:type="dxa"/>
            <w:shd w:val="clear" w:color="auto" w:fill="66D2D7"/>
            <w:vAlign w:val="center"/>
          </w:tcPr>
          <w:p w14:paraId="6208B21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2A55D8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¿Cuántos momentos de evaluación se utilizan en el grupo?</w:t>
            </w:r>
          </w:p>
        </w:tc>
        <w:tc>
          <w:tcPr>
            <w:tcW w:w="5023" w:type="dxa"/>
            <w:gridSpan w:val="2"/>
          </w:tcPr>
          <w:p w14:paraId="1D019B7F" w14:textId="1C830D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Diariamente se evalúa sin embargo los momentos de evaluación para rendir cuentas a padres de familia son en tres momentos marzo, noviembre y junio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E0EB6" w14:textId="1AD94E4A" w:rsid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4: </w:t>
            </w:r>
            <w:r w:rsidR="00F8066C" w:rsidRPr="00B41CB0">
              <w:rPr>
                <w:rFonts w:ascii="Arial" w:eastAsia="Calibri" w:hAnsi="Arial" w:cs="Arial"/>
              </w:rPr>
              <w:t>diagnóstico</w:t>
            </w:r>
            <w:r w:rsidRPr="00B41CB0">
              <w:rPr>
                <w:rFonts w:ascii="Arial" w:eastAsia="Calibri" w:hAnsi="Arial" w:cs="Arial"/>
              </w:rPr>
              <w:t xml:space="preserve"> y 3 momentos de evaluación</w:t>
            </w:r>
            <w:r>
              <w:rPr>
                <w:rFonts w:ascii="Arial" w:eastAsia="Calibri" w:hAnsi="Arial" w:cs="Arial"/>
              </w:rPr>
              <w:t>.</w:t>
            </w:r>
          </w:p>
          <w:p w14:paraId="61B72B5B" w14:textId="7B274D89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Al final de cada situación </w:t>
            </w:r>
            <w:r w:rsidR="00F8066C" w:rsidRPr="00B41CB0">
              <w:rPr>
                <w:rFonts w:ascii="Arial" w:eastAsia="Calibri" w:hAnsi="Arial" w:cs="Arial"/>
              </w:rPr>
              <w:t>didáctica</w:t>
            </w:r>
            <w:r w:rsidRPr="00B41CB0">
              <w:rPr>
                <w:rFonts w:ascii="Arial" w:eastAsia="Calibri" w:hAnsi="Arial" w:cs="Arial"/>
              </w:rPr>
              <w:t xml:space="preserve"> se realizan evaluaciones más sencillas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1128E35" w14:textId="77777777" w:rsidTr="00B41CB0">
        <w:trPr>
          <w:trHeight w:val="985"/>
        </w:trPr>
        <w:tc>
          <w:tcPr>
            <w:tcW w:w="487" w:type="dxa"/>
            <w:shd w:val="clear" w:color="auto" w:fill="66D2D7"/>
            <w:vAlign w:val="center"/>
          </w:tcPr>
          <w:p w14:paraId="3A27FDB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B3CF660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¿Cuáles son las estrategias que utiliza para evaluar a los alumnos?</w:t>
            </w:r>
          </w:p>
        </w:tc>
        <w:tc>
          <w:tcPr>
            <w:tcW w:w="5023" w:type="dxa"/>
            <w:gridSpan w:val="2"/>
          </w:tcPr>
          <w:p w14:paraId="5CC490BF" w14:textId="4766369F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Diario de educadora, trabajos de los alumnos, rubricas, observación diaria, evidencias de alumnos, fotografías etc.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5102" w:type="dxa"/>
            <w:gridSpan w:val="2"/>
          </w:tcPr>
          <w:p w14:paraId="7BF1E159" w14:textId="20CE51E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t>Juegos, actividades concretas, hojas de trabajo</w:t>
            </w:r>
            <w:r>
              <w:t>.</w:t>
            </w:r>
          </w:p>
        </w:tc>
      </w:tr>
      <w:tr w:rsidR="00B41CB0" w:rsidRPr="00C24141" w14:paraId="02E64CCE" w14:textId="77777777" w:rsidTr="00B41CB0">
        <w:trPr>
          <w:trHeight w:val="561"/>
        </w:trPr>
        <w:tc>
          <w:tcPr>
            <w:tcW w:w="487" w:type="dxa"/>
            <w:shd w:val="clear" w:color="auto" w:fill="66D2D7"/>
            <w:vAlign w:val="center"/>
          </w:tcPr>
          <w:p w14:paraId="5FE65B0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33ED1DE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función tiene la evaluación?</w:t>
            </w:r>
          </w:p>
        </w:tc>
        <w:tc>
          <w:tcPr>
            <w:tcW w:w="5023" w:type="dxa"/>
            <w:gridSpan w:val="2"/>
          </w:tcPr>
          <w:p w14:paraId="3C05FF93" w14:textId="0DC27AC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Formativa y valorar lo que sabe o no tu alumno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4D2A80A5" w14:textId="764A709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Saber que tanto ha aprendido el alumno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58F6850F" w14:textId="77777777" w:rsidTr="00B41CB0">
        <w:trPr>
          <w:trHeight w:val="1690"/>
        </w:trPr>
        <w:tc>
          <w:tcPr>
            <w:tcW w:w="487" w:type="dxa"/>
            <w:shd w:val="clear" w:color="auto" w:fill="66D2D7"/>
            <w:vAlign w:val="center"/>
          </w:tcPr>
          <w:p w14:paraId="581D3727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3D9B579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Si tuviera que proponer una forma innovadora para evaluar a los niños ¿Qué propuesta haría?</w:t>
            </w:r>
          </w:p>
        </w:tc>
        <w:tc>
          <w:tcPr>
            <w:tcW w:w="5023" w:type="dxa"/>
            <w:gridSpan w:val="2"/>
          </w:tcPr>
          <w:p w14:paraId="0213DFCB" w14:textId="3E1F1C7B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Tal vez con una rubrica considerando lo que deben saber los niños de 3 a 5 años con sus diferentes consideraciones específicas.</w:t>
            </w:r>
          </w:p>
        </w:tc>
        <w:tc>
          <w:tcPr>
            <w:tcW w:w="5102" w:type="dxa"/>
            <w:gridSpan w:val="2"/>
          </w:tcPr>
          <w:p w14:paraId="4F7D1389" w14:textId="0B5FD3BB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Por medio de juegos digitales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4030E151" w14:textId="77777777" w:rsidTr="00B41CB0">
        <w:trPr>
          <w:trHeight w:val="1441"/>
        </w:trPr>
        <w:tc>
          <w:tcPr>
            <w:tcW w:w="487" w:type="dxa"/>
            <w:shd w:val="clear" w:color="auto" w:fill="66D2D7"/>
            <w:vAlign w:val="center"/>
          </w:tcPr>
          <w:p w14:paraId="045B7F4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52E4658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¿Está de acuerdo o no en evaluar a los niños por medio de pruebas objetivas o exámenes?</w:t>
            </w:r>
          </w:p>
        </w:tc>
        <w:tc>
          <w:tcPr>
            <w:tcW w:w="5023" w:type="dxa"/>
            <w:gridSpan w:val="2"/>
          </w:tcPr>
          <w:p w14:paraId="1B4D745D" w14:textId="39F1254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En preescolar es una evaluación cualitativa que permite identificar lo que saben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0575D7D3" w14:textId="7EE3FCA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Hay algunos aprendizajes que se pueden evaluar de esta manera, pero otros no, depende del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1CB0">
              <w:rPr>
                <w:rFonts w:ascii="Arial" w:eastAsia="Calibri" w:hAnsi="Arial" w:cs="Arial"/>
              </w:rPr>
              <w:t>sentido que se tenga en la prueba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8BAFEE2" w14:textId="77777777" w:rsidTr="00B41CB0">
        <w:trPr>
          <w:trHeight w:val="2372"/>
        </w:trPr>
        <w:tc>
          <w:tcPr>
            <w:tcW w:w="487" w:type="dxa"/>
            <w:shd w:val="clear" w:color="auto" w:fill="66D2D7"/>
            <w:vAlign w:val="center"/>
          </w:tcPr>
          <w:p w14:paraId="2E40B4B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361DDF3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tipo de modelo educativo utiliza para evaluar los logros de los niños?  (constructivista, cognitivo, humanista, socioemocional etc.)</w:t>
            </w:r>
          </w:p>
        </w:tc>
        <w:tc>
          <w:tcPr>
            <w:tcW w:w="5023" w:type="dxa"/>
            <w:gridSpan w:val="2"/>
          </w:tcPr>
          <w:p w14:paraId="5C8C645B" w14:textId="6A8D080A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Todos los modelos están relacionados de cierta manera y en preescolar los consideramos todos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10F2CFED" w14:textId="348F7764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Cognitivo, socioemocional, constructivista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286F398" w14:textId="77777777" w:rsidTr="00B41CB0">
        <w:trPr>
          <w:trHeight w:val="1191"/>
        </w:trPr>
        <w:tc>
          <w:tcPr>
            <w:tcW w:w="487" w:type="dxa"/>
            <w:shd w:val="clear" w:color="auto" w:fill="66D2D7"/>
            <w:vAlign w:val="center"/>
          </w:tcPr>
          <w:p w14:paraId="28D0ED75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23274A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  <w:sz w:val="24"/>
                <w:szCs w:val="24"/>
              </w:rPr>
              <w:t xml:space="preserve">¿Cuáles instrumentos utiliza para evaluar a los niños?  </w:t>
            </w:r>
          </w:p>
        </w:tc>
        <w:tc>
          <w:tcPr>
            <w:tcW w:w="5023" w:type="dxa"/>
            <w:gridSpan w:val="2"/>
          </w:tcPr>
          <w:p w14:paraId="14B2DC27" w14:textId="2050EE13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Trabajos, diario, observaciones, lo que comentan los niños etc.</w:t>
            </w:r>
          </w:p>
        </w:tc>
        <w:tc>
          <w:tcPr>
            <w:tcW w:w="5102" w:type="dxa"/>
            <w:gridSpan w:val="2"/>
          </w:tcPr>
          <w:p w14:paraId="2CB48CC6" w14:textId="61B3795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Rúbricas, lista de cotejo, hojas de trabajo, observación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3A2F5E2F" w14:textId="77777777" w:rsidTr="00B41CB0">
        <w:trPr>
          <w:trHeight w:val="1837"/>
        </w:trPr>
        <w:tc>
          <w:tcPr>
            <w:tcW w:w="487" w:type="dxa"/>
            <w:shd w:val="clear" w:color="auto" w:fill="66D2D7"/>
            <w:vAlign w:val="center"/>
          </w:tcPr>
          <w:p w14:paraId="2E3BD301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81A9D7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¿Cómo se realiza la validez y confiabilidad de los instrumentos de evaluación que se aplican a los niños del grupo?</w:t>
            </w:r>
          </w:p>
        </w:tc>
        <w:tc>
          <w:tcPr>
            <w:tcW w:w="5023" w:type="dxa"/>
            <w:gridSpan w:val="2"/>
          </w:tcPr>
          <w:p w14:paraId="40179860" w14:textId="04569666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Al dar rendición de cuentas los padres de familia validan lo que los niños han logrado o bien lo que les falta por logar, además de las evidencias que tiene la educadora.</w:t>
            </w:r>
          </w:p>
        </w:tc>
        <w:tc>
          <w:tcPr>
            <w:tcW w:w="5102" w:type="dxa"/>
            <w:gridSpan w:val="2"/>
          </w:tcPr>
          <w:p w14:paraId="2F7C9122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Son revisados por nuestros superiores para saber si están acordes al grupo (directora,</w:t>
            </w:r>
          </w:p>
          <w:p w14:paraId="643D72EA" w14:textId="06970C8D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supervisora, jefa de sector)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5AAD1937" w14:textId="3DAD2CD2" w:rsidR="00C24141" w:rsidRDefault="00C24141" w:rsidP="00C24141"/>
    <w:sectPr w:rsidR="00C24141" w:rsidSect="00C2414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1"/>
    <w:rsid w:val="0048505E"/>
    <w:rsid w:val="005E0FB6"/>
    <w:rsid w:val="006C004B"/>
    <w:rsid w:val="009449D4"/>
    <w:rsid w:val="00A40C12"/>
    <w:rsid w:val="00A96D76"/>
    <w:rsid w:val="00AB3BCA"/>
    <w:rsid w:val="00B41CB0"/>
    <w:rsid w:val="00C00A65"/>
    <w:rsid w:val="00C24141"/>
    <w:rsid w:val="00CE4E57"/>
    <w:rsid w:val="00E22DAD"/>
    <w:rsid w:val="00E3054A"/>
    <w:rsid w:val="00E37EA7"/>
    <w:rsid w:val="00EE2890"/>
    <w:rsid w:val="00F8066C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7812"/>
  <w15:chartTrackingRefBased/>
  <w15:docId w15:val="{A4A1BB90-3AFD-4CC4-8482-B518282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14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16EB-71EA-49B1-8D5D-2535457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Alondra240103@gmail.com</cp:lastModifiedBy>
  <cp:revision>14</cp:revision>
  <dcterms:created xsi:type="dcterms:W3CDTF">2021-03-26T04:36:00Z</dcterms:created>
  <dcterms:modified xsi:type="dcterms:W3CDTF">2021-03-27T05:50:00Z</dcterms:modified>
</cp:coreProperties>
</file>