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2C8D" w14:textId="77777777" w:rsidR="0009761D" w:rsidRDefault="0009761D" w:rsidP="0009761D">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6314131F" wp14:editId="142E8580">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1B7DF8F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Ciclo escolar 2020-2021</w:t>
      </w:r>
    </w:p>
    <w:p w14:paraId="4AC3CF4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54F2AFB4"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Segundo semestre.</w:t>
      </w:r>
    </w:p>
    <w:p w14:paraId="7D4B63F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Nombre del titular: Mtro. Gerardo Garza Alcalá.</w:t>
      </w:r>
    </w:p>
    <w:p w14:paraId="50477AFC"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Integrantes:</w:t>
      </w:r>
    </w:p>
    <w:p w14:paraId="6145F77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Ariana Jazmín Morales Saucedo N. Lista 16</w:t>
      </w:r>
    </w:p>
    <w:p w14:paraId="5433ECA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Mariel Reséndiz Villarreal N. Lista 18</w:t>
      </w:r>
    </w:p>
    <w:p w14:paraId="670B44C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65B166F"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Gabriela Vargas Aldape N. Lista 21</w:t>
      </w:r>
    </w:p>
    <w:p w14:paraId="5F786F5F" w14:textId="77777777" w:rsidR="0009761D" w:rsidRPr="00C93BC8" w:rsidRDefault="0009761D" w:rsidP="0009761D">
      <w:pPr>
        <w:spacing w:line="360" w:lineRule="auto"/>
        <w:jc w:val="center"/>
        <w:rPr>
          <w:rFonts w:ascii="Arial" w:hAnsi="Arial" w:cs="Arial"/>
          <w:sz w:val="24"/>
        </w:rPr>
      </w:pPr>
      <w:r w:rsidRPr="00AC44AE">
        <w:rPr>
          <w:rFonts w:ascii="Arial" w:hAnsi="Arial" w:cs="Arial"/>
          <w:sz w:val="24"/>
        </w:rPr>
        <w:t>Competencias de la unidad de aprendizaje</w:t>
      </w:r>
    </w:p>
    <w:p w14:paraId="2A55818E" w14:textId="77777777" w:rsidR="0009761D" w:rsidRPr="00A031C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Utiliza los recursos metodológicos y técnicos de la investigación para explicar, comprender situaciones educativas y mejorar su docencia. </w:t>
      </w:r>
    </w:p>
    <w:p w14:paraId="2D57E999" w14:textId="77777777" w:rsidR="0009761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Emplea los medios tecnológicos y las fuentes de información científica disponibles para mantenerse actualizado respecto a los diversos campos de conocimiento que intervienen en su trabajo docente. </w:t>
      </w:r>
    </w:p>
    <w:p w14:paraId="20A95139" w14:textId="77777777" w:rsidR="0009761D" w:rsidRPr="00A031CD" w:rsidRDefault="0009761D" w:rsidP="0009761D">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761D" w:rsidRPr="00C93BC8" w14:paraId="32A2435C" w14:textId="77777777" w:rsidTr="0040562A">
        <w:trPr>
          <w:tblCellSpacing w:w="15" w:type="dxa"/>
        </w:trPr>
        <w:tc>
          <w:tcPr>
            <w:tcW w:w="0" w:type="auto"/>
            <w:hideMark/>
          </w:tcPr>
          <w:p w14:paraId="1A9DCBDB" w14:textId="77777777" w:rsidR="0009761D" w:rsidRPr="00C93BC8" w:rsidRDefault="0009761D" w:rsidP="0040562A">
            <w:pPr>
              <w:spacing w:after="0" w:line="360" w:lineRule="auto"/>
              <w:ind w:left="60"/>
              <w:rPr>
                <w:rFonts w:ascii="Verdana" w:eastAsia="Times New Roman" w:hAnsi="Verdana" w:cs="Times New Roman"/>
                <w:color w:val="000000"/>
                <w:sz w:val="24"/>
                <w:szCs w:val="24"/>
                <w:lang w:eastAsia="es-MX"/>
              </w:rPr>
            </w:pPr>
          </w:p>
        </w:tc>
      </w:tr>
    </w:tbl>
    <w:p w14:paraId="15FF001C" w14:textId="77777777" w:rsidR="0009761D" w:rsidRPr="00C93BC8" w:rsidRDefault="0009761D" w:rsidP="0009761D">
      <w:pPr>
        <w:spacing w:after="0" w:line="360" w:lineRule="auto"/>
        <w:rPr>
          <w:rFonts w:ascii="Times New Roman" w:eastAsia="Times New Roman" w:hAnsi="Times New Roman" w:cs="Times New Roman"/>
          <w:vanish/>
          <w:sz w:val="24"/>
          <w:szCs w:val="24"/>
          <w:lang w:eastAsia="es-MX"/>
        </w:rPr>
      </w:pPr>
    </w:p>
    <w:p w14:paraId="72B3E3EC" w14:textId="77777777" w:rsidR="0009761D" w:rsidRDefault="0009761D" w:rsidP="0009761D">
      <w:pPr>
        <w:tabs>
          <w:tab w:val="left" w:pos="720"/>
        </w:tabs>
        <w:spacing w:line="360" w:lineRule="auto"/>
        <w:jc w:val="center"/>
        <w:rPr>
          <w:rFonts w:ascii="Arial" w:hAnsi="Arial" w:cs="Arial"/>
          <w:sz w:val="24"/>
          <w:szCs w:val="24"/>
        </w:rPr>
      </w:pPr>
      <w:r>
        <w:rPr>
          <w:rFonts w:ascii="Arial" w:hAnsi="Arial" w:cs="Arial"/>
          <w:sz w:val="24"/>
          <w:szCs w:val="24"/>
        </w:rPr>
        <w:t>Sección: “A”.</w:t>
      </w:r>
    </w:p>
    <w:p w14:paraId="7A3BC5F3" w14:textId="77777777" w:rsidR="0009761D" w:rsidRDefault="0009761D" w:rsidP="0009761D">
      <w:pPr>
        <w:spacing w:line="360" w:lineRule="auto"/>
        <w:jc w:val="right"/>
        <w:rPr>
          <w:rFonts w:ascii="Arial" w:hAnsi="Arial" w:cs="Arial"/>
          <w:sz w:val="24"/>
        </w:rPr>
      </w:pPr>
      <w:r w:rsidRPr="00AC44AE">
        <w:rPr>
          <w:rFonts w:ascii="Arial" w:hAnsi="Arial" w:cs="Arial"/>
          <w:sz w:val="24"/>
        </w:rPr>
        <w:t xml:space="preserve">Saltillo, Coahuila         </w:t>
      </w:r>
      <w:r>
        <w:rPr>
          <w:rFonts w:ascii="Arial" w:hAnsi="Arial" w:cs="Arial"/>
          <w:sz w:val="24"/>
        </w:rPr>
        <w:t xml:space="preserve">24 de marzo </w:t>
      </w:r>
      <w:r w:rsidRPr="00AC44AE">
        <w:rPr>
          <w:rFonts w:ascii="Arial" w:hAnsi="Arial" w:cs="Arial"/>
          <w:sz w:val="24"/>
        </w:rPr>
        <w:t>202</w:t>
      </w:r>
      <w:r>
        <w:rPr>
          <w:rFonts w:ascii="Arial" w:hAnsi="Arial" w:cs="Arial"/>
          <w:sz w:val="24"/>
        </w:rPr>
        <w:t>1</w:t>
      </w:r>
    </w:p>
    <w:p w14:paraId="6225E6CC" w14:textId="77777777" w:rsidR="0009761D" w:rsidRDefault="0009761D" w:rsidP="0009761D"/>
    <w:p w14:paraId="01FB5CFE" w14:textId="4E1ABB0B" w:rsidR="00D26745" w:rsidRDefault="00D26745"/>
    <w:p w14:paraId="1DA0698B" w14:textId="77777777" w:rsidR="0009761D" w:rsidRDefault="0009761D" w:rsidP="0009761D"/>
    <w:p w14:paraId="2DFDBB36" w14:textId="77777777" w:rsidR="0009761D" w:rsidRDefault="0009761D" w:rsidP="0009761D"/>
    <w:p w14:paraId="7A03C58E" w14:textId="77777777" w:rsidR="0009761D" w:rsidRDefault="0009761D" w:rsidP="0009761D">
      <w:pPr>
        <w:jc w:val="center"/>
        <w:rPr>
          <w:rFonts w:ascii="Arial" w:hAnsi="Arial" w:cs="Arial"/>
          <w:b/>
          <w:bCs/>
          <w:sz w:val="24"/>
          <w:szCs w:val="24"/>
        </w:rPr>
      </w:pPr>
      <w:r>
        <w:rPr>
          <w:noProof/>
          <w:lang w:eastAsia="es-MX"/>
        </w:rPr>
        <w:lastRenderedPageBreak/>
        <w:drawing>
          <wp:anchor distT="0" distB="0" distL="114300" distR="114300" simplePos="0" relativeHeight="251661312" behindDoc="0" locked="0" layoutInCell="1" allowOverlap="1" wp14:anchorId="4F11EB96" wp14:editId="7D87C292">
            <wp:simplePos x="0" y="0"/>
            <wp:positionH relativeFrom="column">
              <wp:posOffset>443865</wp:posOffset>
            </wp:positionH>
            <wp:positionV relativeFrom="paragraph">
              <wp:posOffset>-147320</wp:posOffset>
            </wp:positionV>
            <wp:extent cx="983805" cy="733061"/>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805" cy="733061"/>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62336" behindDoc="0" locked="0" layoutInCell="1" allowOverlap="1" wp14:anchorId="5C405D43" wp14:editId="2C46C7DB">
                <wp:simplePos x="0" y="0"/>
                <wp:positionH relativeFrom="margin">
                  <wp:posOffset>1278255</wp:posOffset>
                </wp:positionH>
                <wp:positionV relativeFrom="paragraph">
                  <wp:posOffset>0</wp:posOffset>
                </wp:positionV>
                <wp:extent cx="3657600" cy="1404620"/>
                <wp:effectExtent l="0" t="0" r="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405D43" id="_x0000_t202" coordsize="21600,21600" o:spt="202" path="m,l,21600r21600,l21600,xe">
                <v:stroke joinstyle="miter"/>
                <v:path gradientshapeok="t" o:connecttype="rect"/>
              </v:shapetype>
              <v:shape id="Cuadro de texto 2" o:spid="_x0000_s1026" type="#_x0000_t202" style="position:absolute;left:0;text-align:left;margin-left:100.65pt;margin-top:0;width:4in;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" stroked="f">
                <v:textbox style="mso-fit-shape-to-text:t">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p>
    <w:p w14:paraId="7DBEC89A" w14:textId="77777777" w:rsidR="0009761D" w:rsidRDefault="0009761D" w:rsidP="0009761D">
      <w:pPr>
        <w:jc w:val="center"/>
        <w:rPr>
          <w:rFonts w:ascii="Arial" w:hAnsi="Arial" w:cs="Arial"/>
          <w:b/>
          <w:bCs/>
          <w:sz w:val="24"/>
          <w:szCs w:val="24"/>
        </w:rPr>
      </w:pPr>
    </w:p>
    <w:p w14:paraId="1B22AB11" w14:textId="0DF769C0" w:rsidR="0009761D" w:rsidRDefault="0009761D" w:rsidP="0009761D">
      <w:pPr>
        <w:jc w:val="center"/>
        <w:rPr>
          <w:rFonts w:ascii="Arial" w:hAnsi="Arial" w:cs="Arial"/>
          <w:b/>
          <w:bCs/>
          <w:sz w:val="24"/>
          <w:szCs w:val="24"/>
        </w:rPr>
      </w:pPr>
      <w:r w:rsidRPr="002F0DDB">
        <w:rPr>
          <w:rFonts w:ascii="Arial" w:hAnsi="Arial" w:cs="Arial"/>
          <w:b/>
          <w:bCs/>
          <w:sz w:val="24"/>
          <w:szCs w:val="24"/>
        </w:rPr>
        <w:t xml:space="preserve">Cuestionario de preguntas abiertas sobre </w:t>
      </w:r>
      <w:r>
        <w:rPr>
          <w:rFonts w:ascii="Arial" w:hAnsi="Arial" w:cs="Arial"/>
          <w:b/>
          <w:bCs/>
          <w:sz w:val="24"/>
          <w:szCs w:val="24"/>
        </w:rPr>
        <w:t>evaluación</w:t>
      </w:r>
    </w:p>
    <w:p w14:paraId="0B4E6AE7" w14:textId="77777777" w:rsidR="00AE608F" w:rsidRDefault="00AE608F" w:rsidP="00AE608F">
      <w:pPr>
        <w:spacing w:after="0"/>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67A0B2FB" w14:textId="5D536DC8" w:rsidR="00AE608F" w:rsidRPr="00AE608F" w:rsidRDefault="00AE608F" w:rsidP="00AE608F">
      <w:pPr>
        <w:spacing w:after="0"/>
        <w:rPr>
          <w:rFonts w:ascii="Arial" w:hAnsi="Arial" w:cs="Arial"/>
          <w:sz w:val="20"/>
          <w:szCs w:val="20"/>
        </w:rPr>
      </w:pPr>
      <w:r>
        <w:rPr>
          <w:rFonts w:ascii="Arial" w:hAnsi="Arial" w:cs="Arial"/>
          <w:sz w:val="20"/>
          <w:szCs w:val="20"/>
        </w:rPr>
        <w:t>El jardín de niños es: Urbano</w:t>
      </w:r>
    </w:p>
    <w:tbl>
      <w:tblPr>
        <w:tblStyle w:val="Tablaconcuadrcula"/>
        <w:tblW w:w="0" w:type="auto"/>
        <w:tblLook w:val="04A0" w:firstRow="1" w:lastRow="0" w:firstColumn="1" w:lastColumn="0" w:noHBand="0" w:noVBand="1"/>
      </w:tblPr>
      <w:tblGrid>
        <w:gridCol w:w="656"/>
        <w:gridCol w:w="1473"/>
        <w:gridCol w:w="1951"/>
        <w:gridCol w:w="2777"/>
        <w:gridCol w:w="1971"/>
      </w:tblGrid>
      <w:tr w:rsidR="0009761D" w14:paraId="5E878CA2" w14:textId="77777777" w:rsidTr="0040562A">
        <w:tc>
          <w:tcPr>
            <w:tcW w:w="704" w:type="dxa"/>
            <w:shd w:val="clear" w:color="auto" w:fill="B4C6E7" w:themeFill="accent1" w:themeFillTint="66"/>
          </w:tcPr>
          <w:p w14:paraId="1C096D0A"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N.</w:t>
            </w:r>
          </w:p>
        </w:tc>
        <w:tc>
          <w:tcPr>
            <w:tcW w:w="1389" w:type="dxa"/>
            <w:shd w:val="clear" w:color="auto" w:fill="F7CAAC" w:themeFill="accent2" w:themeFillTint="66"/>
          </w:tcPr>
          <w:p w14:paraId="30A8E58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Preguntas</w:t>
            </w:r>
          </w:p>
        </w:tc>
        <w:tc>
          <w:tcPr>
            <w:tcW w:w="2126" w:type="dxa"/>
            <w:shd w:val="clear" w:color="auto" w:fill="FFD966" w:themeFill="accent4" w:themeFillTint="99"/>
          </w:tcPr>
          <w:p w14:paraId="5A799400"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w:t>
            </w:r>
          </w:p>
          <w:p w14:paraId="052FB3CC"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3067" w:type="dxa"/>
            <w:shd w:val="clear" w:color="auto" w:fill="A8D08D" w:themeFill="accent6" w:themeFillTint="99"/>
          </w:tcPr>
          <w:p w14:paraId="12114CE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w:t>
            </w:r>
          </w:p>
          <w:p w14:paraId="3CBF67A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2065" w:type="dxa"/>
            <w:shd w:val="clear" w:color="auto" w:fill="8EAADB" w:themeFill="accent1" w:themeFillTint="99"/>
          </w:tcPr>
          <w:p w14:paraId="15F8143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III</w:t>
            </w:r>
          </w:p>
          <w:p w14:paraId="692C2B57"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r>
      <w:tr w:rsidR="00AE608F" w14:paraId="76382509" w14:textId="77777777" w:rsidTr="0040562A">
        <w:tc>
          <w:tcPr>
            <w:tcW w:w="704" w:type="dxa"/>
            <w:shd w:val="clear" w:color="auto" w:fill="B4C6E7" w:themeFill="accent1" w:themeFillTint="66"/>
          </w:tcPr>
          <w:p w14:paraId="32F9D335"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52876BD" w14:textId="009319B3" w:rsidR="00AE608F" w:rsidRPr="00887DC2" w:rsidRDefault="00AE608F" w:rsidP="0040562A">
            <w:pPr>
              <w:jc w:val="center"/>
              <w:rPr>
                <w:rFonts w:ascii="Arial" w:hAnsi="Arial" w:cs="Arial"/>
                <w:b/>
                <w:bCs/>
                <w:sz w:val="20"/>
                <w:szCs w:val="20"/>
              </w:rPr>
            </w:pPr>
            <w:r>
              <w:rPr>
                <w:rFonts w:ascii="Arial" w:hAnsi="Arial" w:cs="Arial"/>
                <w:b/>
                <w:bCs/>
                <w:sz w:val="20"/>
                <w:szCs w:val="20"/>
              </w:rPr>
              <w:t xml:space="preserve">Nombre </w:t>
            </w:r>
          </w:p>
        </w:tc>
        <w:tc>
          <w:tcPr>
            <w:tcW w:w="2126" w:type="dxa"/>
            <w:shd w:val="clear" w:color="auto" w:fill="FFD966" w:themeFill="accent4" w:themeFillTint="99"/>
          </w:tcPr>
          <w:p w14:paraId="6C600C5F" w14:textId="30DC495E" w:rsidR="00AE608F" w:rsidRPr="00887DC2" w:rsidRDefault="00AE608F" w:rsidP="0040562A">
            <w:pPr>
              <w:jc w:val="center"/>
              <w:rPr>
                <w:rFonts w:ascii="Arial" w:hAnsi="Arial" w:cs="Arial"/>
                <w:b/>
                <w:bCs/>
                <w:sz w:val="20"/>
                <w:szCs w:val="20"/>
              </w:rPr>
            </w:pPr>
            <w:r>
              <w:rPr>
                <w:rFonts w:ascii="Arial" w:hAnsi="Arial" w:cs="Arial"/>
                <w:b/>
                <w:bCs/>
                <w:sz w:val="20"/>
                <w:szCs w:val="20"/>
              </w:rPr>
              <w:t>Norma Lucero Vielma Bracho</w:t>
            </w:r>
          </w:p>
        </w:tc>
        <w:tc>
          <w:tcPr>
            <w:tcW w:w="3067" w:type="dxa"/>
            <w:shd w:val="clear" w:color="auto" w:fill="A8D08D" w:themeFill="accent6" w:themeFillTint="99"/>
          </w:tcPr>
          <w:p w14:paraId="3BC77EF0" w14:textId="126BF0BA" w:rsidR="00AE608F" w:rsidRPr="00887DC2" w:rsidRDefault="00AE608F" w:rsidP="0040562A">
            <w:pPr>
              <w:jc w:val="center"/>
              <w:rPr>
                <w:rFonts w:ascii="Arial" w:hAnsi="Arial" w:cs="Arial"/>
                <w:b/>
                <w:bCs/>
                <w:sz w:val="20"/>
                <w:szCs w:val="20"/>
              </w:rPr>
            </w:pPr>
            <w:r>
              <w:rPr>
                <w:rFonts w:ascii="Arial" w:hAnsi="Arial" w:cs="Arial"/>
                <w:b/>
                <w:bCs/>
                <w:sz w:val="20"/>
                <w:szCs w:val="20"/>
              </w:rPr>
              <w:t>Gabriela Berenice Ortiz Aguilar</w:t>
            </w:r>
          </w:p>
        </w:tc>
        <w:tc>
          <w:tcPr>
            <w:tcW w:w="2065" w:type="dxa"/>
            <w:shd w:val="clear" w:color="auto" w:fill="8EAADB" w:themeFill="accent1" w:themeFillTint="99"/>
          </w:tcPr>
          <w:p w14:paraId="6F5DA2B6" w14:textId="00351239" w:rsidR="00AE608F" w:rsidRPr="00887DC2" w:rsidRDefault="00AE608F" w:rsidP="0040562A">
            <w:pPr>
              <w:jc w:val="center"/>
              <w:rPr>
                <w:rFonts w:ascii="Arial" w:hAnsi="Arial" w:cs="Arial"/>
                <w:b/>
                <w:bCs/>
                <w:sz w:val="20"/>
                <w:szCs w:val="20"/>
              </w:rPr>
            </w:pPr>
            <w:r>
              <w:rPr>
                <w:rFonts w:ascii="Arial" w:hAnsi="Arial" w:cs="Arial"/>
                <w:b/>
                <w:bCs/>
                <w:sz w:val="20"/>
                <w:szCs w:val="20"/>
              </w:rPr>
              <w:t>Karen Alvarado</w:t>
            </w:r>
          </w:p>
        </w:tc>
      </w:tr>
      <w:tr w:rsidR="00AE608F" w14:paraId="6BB4D1E5" w14:textId="77777777" w:rsidTr="0040562A">
        <w:tc>
          <w:tcPr>
            <w:tcW w:w="704" w:type="dxa"/>
            <w:shd w:val="clear" w:color="auto" w:fill="B4C6E7" w:themeFill="accent1" w:themeFillTint="66"/>
          </w:tcPr>
          <w:p w14:paraId="6826F4D3"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98B1E97" w14:textId="79D7502A" w:rsidR="00AE608F" w:rsidRPr="00887DC2" w:rsidRDefault="00AE608F" w:rsidP="0040562A">
            <w:pPr>
              <w:jc w:val="center"/>
              <w:rPr>
                <w:rFonts w:ascii="Arial" w:hAnsi="Arial" w:cs="Arial"/>
                <w:b/>
                <w:bCs/>
                <w:sz w:val="20"/>
                <w:szCs w:val="20"/>
              </w:rPr>
            </w:pPr>
            <w:r>
              <w:rPr>
                <w:rFonts w:ascii="Arial" w:hAnsi="Arial" w:cs="Arial"/>
                <w:b/>
                <w:bCs/>
                <w:sz w:val="20"/>
                <w:szCs w:val="20"/>
              </w:rPr>
              <w:t>Años de servicio</w:t>
            </w:r>
          </w:p>
        </w:tc>
        <w:tc>
          <w:tcPr>
            <w:tcW w:w="2126" w:type="dxa"/>
            <w:shd w:val="clear" w:color="auto" w:fill="FFD966" w:themeFill="accent4" w:themeFillTint="99"/>
          </w:tcPr>
          <w:p w14:paraId="29215BD3" w14:textId="3B24375E" w:rsidR="00AE608F" w:rsidRPr="00887DC2" w:rsidRDefault="00AE608F" w:rsidP="0040562A">
            <w:pPr>
              <w:jc w:val="center"/>
              <w:rPr>
                <w:rFonts w:ascii="Arial" w:hAnsi="Arial" w:cs="Arial"/>
                <w:b/>
                <w:bCs/>
                <w:sz w:val="20"/>
                <w:szCs w:val="20"/>
              </w:rPr>
            </w:pPr>
            <w:r>
              <w:rPr>
                <w:rFonts w:ascii="Arial" w:hAnsi="Arial" w:cs="Arial"/>
                <w:b/>
                <w:bCs/>
                <w:sz w:val="20"/>
                <w:szCs w:val="20"/>
              </w:rPr>
              <w:t>5 años</w:t>
            </w:r>
          </w:p>
        </w:tc>
        <w:tc>
          <w:tcPr>
            <w:tcW w:w="3067" w:type="dxa"/>
            <w:shd w:val="clear" w:color="auto" w:fill="A8D08D" w:themeFill="accent6" w:themeFillTint="99"/>
          </w:tcPr>
          <w:p w14:paraId="7FCC86BD" w14:textId="5ECD7B96" w:rsidR="00AE608F" w:rsidRPr="00887DC2" w:rsidRDefault="00AE608F" w:rsidP="0040562A">
            <w:pPr>
              <w:jc w:val="center"/>
              <w:rPr>
                <w:rFonts w:ascii="Arial" w:hAnsi="Arial" w:cs="Arial"/>
                <w:b/>
                <w:bCs/>
                <w:sz w:val="20"/>
                <w:szCs w:val="20"/>
              </w:rPr>
            </w:pPr>
            <w:r>
              <w:rPr>
                <w:rFonts w:ascii="Arial" w:hAnsi="Arial" w:cs="Arial"/>
                <w:b/>
                <w:bCs/>
                <w:sz w:val="20"/>
                <w:szCs w:val="20"/>
              </w:rPr>
              <w:t>4 años, 6 meses</w:t>
            </w:r>
          </w:p>
        </w:tc>
        <w:tc>
          <w:tcPr>
            <w:tcW w:w="2065" w:type="dxa"/>
            <w:shd w:val="clear" w:color="auto" w:fill="8EAADB" w:themeFill="accent1" w:themeFillTint="99"/>
          </w:tcPr>
          <w:p w14:paraId="6459FFBD" w14:textId="3E67438D" w:rsidR="00AE608F" w:rsidRPr="00887DC2" w:rsidRDefault="00AE608F" w:rsidP="0040562A">
            <w:pPr>
              <w:jc w:val="center"/>
              <w:rPr>
                <w:rFonts w:ascii="Arial" w:hAnsi="Arial" w:cs="Arial"/>
                <w:b/>
                <w:bCs/>
                <w:sz w:val="20"/>
                <w:szCs w:val="20"/>
              </w:rPr>
            </w:pPr>
            <w:r>
              <w:rPr>
                <w:rFonts w:ascii="Arial" w:hAnsi="Arial" w:cs="Arial"/>
                <w:b/>
                <w:bCs/>
                <w:sz w:val="20"/>
                <w:szCs w:val="20"/>
              </w:rPr>
              <w:t>1 año</w:t>
            </w:r>
          </w:p>
        </w:tc>
      </w:tr>
      <w:tr w:rsidR="0009761D" w14:paraId="47A2EC60" w14:textId="77777777" w:rsidTr="0040562A">
        <w:tc>
          <w:tcPr>
            <w:tcW w:w="704" w:type="dxa"/>
            <w:shd w:val="clear" w:color="auto" w:fill="D5DCE4" w:themeFill="text2" w:themeFillTint="33"/>
          </w:tcPr>
          <w:p w14:paraId="112B0F80" w14:textId="77777777" w:rsidR="0009761D" w:rsidRPr="00887DC2" w:rsidRDefault="0009761D" w:rsidP="0040562A">
            <w:pPr>
              <w:rPr>
                <w:rFonts w:ascii="Arial" w:hAnsi="Arial" w:cs="Arial"/>
                <w:b/>
                <w:bCs/>
                <w:sz w:val="20"/>
                <w:szCs w:val="20"/>
              </w:rPr>
            </w:pPr>
            <w:r>
              <w:rPr>
                <w:rFonts w:ascii="Arial" w:hAnsi="Arial" w:cs="Arial"/>
                <w:b/>
                <w:bCs/>
                <w:sz w:val="20"/>
                <w:szCs w:val="20"/>
              </w:rPr>
              <w:t>1.</w:t>
            </w:r>
          </w:p>
        </w:tc>
        <w:tc>
          <w:tcPr>
            <w:tcW w:w="1389" w:type="dxa"/>
            <w:shd w:val="clear" w:color="auto" w:fill="FBE4D5" w:themeFill="accent2" w:themeFillTint="33"/>
          </w:tcPr>
          <w:p w14:paraId="3BFE6383" w14:textId="77777777" w:rsidR="0009761D" w:rsidRPr="00EF78C1" w:rsidRDefault="0009761D" w:rsidP="0040562A">
            <w:pPr>
              <w:rPr>
                <w:rFonts w:ascii="Arial" w:hAnsi="Arial" w:cs="Arial"/>
                <w:b/>
                <w:sz w:val="20"/>
                <w:szCs w:val="24"/>
              </w:rPr>
            </w:pPr>
            <w:r w:rsidRPr="00EF78C1">
              <w:rPr>
                <w:rFonts w:ascii="Arial" w:hAnsi="Arial" w:cs="Arial"/>
                <w:b/>
                <w:sz w:val="20"/>
                <w:szCs w:val="24"/>
              </w:rPr>
              <w:t>¿Qué es lo que se evalúa?</w:t>
            </w:r>
          </w:p>
          <w:p w14:paraId="293C7368" w14:textId="77777777" w:rsidR="0009761D" w:rsidRPr="00887DC2" w:rsidRDefault="0009761D" w:rsidP="0040562A">
            <w:pPr>
              <w:rPr>
                <w:rFonts w:ascii="Arial" w:hAnsi="Arial" w:cs="Arial"/>
                <w:b/>
                <w:bCs/>
                <w:sz w:val="20"/>
                <w:szCs w:val="20"/>
              </w:rPr>
            </w:pPr>
          </w:p>
        </w:tc>
        <w:tc>
          <w:tcPr>
            <w:tcW w:w="2126" w:type="dxa"/>
            <w:shd w:val="clear" w:color="auto" w:fill="FFF2CC" w:themeFill="accent4" w:themeFillTint="33"/>
          </w:tcPr>
          <w:p w14:paraId="0F2415F4" w14:textId="77777777" w:rsidR="0009761D" w:rsidRPr="00704E43" w:rsidRDefault="0009761D" w:rsidP="0040562A">
            <w:pPr>
              <w:rPr>
                <w:rFonts w:ascii="Arial" w:hAnsi="Arial" w:cs="Arial"/>
                <w:bCs/>
                <w:sz w:val="20"/>
                <w:szCs w:val="20"/>
              </w:rPr>
            </w:pPr>
            <w:r w:rsidRPr="00704E43">
              <w:rPr>
                <w:rFonts w:ascii="Arial" w:hAnsi="Arial" w:cs="Arial"/>
                <w:sz w:val="20"/>
                <w:szCs w:val="24"/>
              </w:rPr>
              <w:t>A qué nivel se llegó en el aprendizaje esperado</w:t>
            </w:r>
          </w:p>
        </w:tc>
        <w:tc>
          <w:tcPr>
            <w:tcW w:w="3067" w:type="dxa"/>
            <w:shd w:val="clear" w:color="auto" w:fill="E2EFD9" w:themeFill="accent6" w:themeFillTint="33"/>
          </w:tcPr>
          <w:p w14:paraId="766AFBD1" w14:textId="77777777" w:rsidR="0009761D" w:rsidRPr="00887DC2" w:rsidRDefault="0009761D" w:rsidP="0040562A">
            <w:pPr>
              <w:rPr>
                <w:rFonts w:ascii="Arial" w:hAnsi="Arial" w:cs="Arial"/>
                <w:b/>
                <w:bCs/>
                <w:sz w:val="20"/>
                <w:szCs w:val="20"/>
              </w:rPr>
            </w:pPr>
            <w:r w:rsidRPr="000E48A8">
              <w:rPr>
                <w:rFonts w:ascii="Arial" w:hAnsi="Arial" w:cs="Arial"/>
                <w:bCs/>
                <w:sz w:val="20"/>
                <w:szCs w:val="20"/>
              </w:rPr>
              <w:t xml:space="preserve">Conocimientos puestos en práctica, procesos, habilidades, logros, áreas de oportunidad </w:t>
            </w:r>
            <w:proofErr w:type="gramStart"/>
            <w:r w:rsidRPr="000E48A8">
              <w:rPr>
                <w:rFonts w:ascii="Arial" w:hAnsi="Arial" w:cs="Arial"/>
                <w:bCs/>
                <w:sz w:val="20"/>
                <w:szCs w:val="20"/>
              </w:rPr>
              <w:t>de acuerdo a</w:t>
            </w:r>
            <w:proofErr w:type="gramEnd"/>
            <w:r w:rsidRPr="000E48A8">
              <w:rPr>
                <w:rFonts w:ascii="Arial" w:hAnsi="Arial" w:cs="Arial"/>
                <w:bCs/>
                <w:sz w:val="20"/>
                <w:szCs w:val="20"/>
              </w:rPr>
              <w:t xml:space="preserve"> los aprendizajes esperados contemplados y abordados.</w:t>
            </w:r>
          </w:p>
        </w:tc>
        <w:tc>
          <w:tcPr>
            <w:tcW w:w="2065" w:type="dxa"/>
            <w:shd w:val="clear" w:color="auto" w:fill="D5DCE4" w:themeFill="text2" w:themeFillTint="33"/>
          </w:tcPr>
          <w:p w14:paraId="014B7A64" w14:textId="77777777" w:rsidR="0009761D" w:rsidRPr="00FF095E" w:rsidRDefault="0009761D" w:rsidP="0040562A">
            <w:pPr>
              <w:rPr>
                <w:rFonts w:ascii="Arial" w:hAnsi="Arial" w:cs="Arial"/>
                <w:b/>
                <w:bCs/>
                <w:sz w:val="20"/>
                <w:szCs w:val="20"/>
              </w:rPr>
            </w:pPr>
            <w:r w:rsidRPr="00FF095E">
              <w:rPr>
                <w:rFonts w:ascii="Arial" w:hAnsi="Arial" w:cs="Arial"/>
                <w:sz w:val="20"/>
                <w:szCs w:val="20"/>
              </w:rPr>
              <w:t>El nivel de alcance de los aprendizajes esperados.</w:t>
            </w:r>
          </w:p>
        </w:tc>
      </w:tr>
      <w:tr w:rsidR="0009761D" w14:paraId="292DA0A5" w14:textId="77777777" w:rsidTr="0040562A">
        <w:tc>
          <w:tcPr>
            <w:tcW w:w="704" w:type="dxa"/>
            <w:shd w:val="clear" w:color="auto" w:fill="D5DCE4" w:themeFill="text2" w:themeFillTint="33"/>
          </w:tcPr>
          <w:p w14:paraId="5052F27F"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2.</w:t>
            </w:r>
          </w:p>
        </w:tc>
        <w:tc>
          <w:tcPr>
            <w:tcW w:w="1389" w:type="dxa"/>
            <w:shd w:val="clear" w:color="auto" w:fill="FBE4D5" w:themeFill="accent2" w:themeFillTint="33"/>
          </w:tcPr>
          <w:p w14:paraId="192DCC5A"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¿Para qué se utilizan los resultados de las evaluaciones que obtienen los alumnos?</w:t>
            </w:r>
          </w:p>
        </w:tc>
        <w:tc>
          <w:tcPr>
            <w:tcW w:w="2126" w:type="dxa"/>
            <w:shd w:val="clear" w:color="auto" w:fill="FFF2CC" w:themeFill="accent4" w:themeFillTint="33"/>
          </w:tcPr>
          <w:p w14:paraId="0D0566D9" w14:textId="77777777" w:rsidR="0009761D" w:rsidRPr="00704E43" w:rsidRDefault="0009761D" w:rsidP="0040562A">
            <w:pPr>
              <w:rPr>
                <w:rFonts w:ascii="Arial" w:hAnsi="Arial" w:cs="Arial"/>
                <w:bCs/>
                <w:sz w:val="20"/>
                <w:szCs w:val="20"/>
              </w:rPr>
            </w:pPr>
            <w:r w:rsidRPr="00704E43">
              <w:rPr>
                <w:rFonts w:ascii="Arial" w:hAnsi="Arial" w:cs="Arial"/>
                <w:sz w:val="20"/>
                <w:szCs w:val="24"/>
              </w:rPr>
              <w:t>Para saber en qué nivel se encuentra el alumno, qué hay que reforzar y darlo a conocer a los padres de familia.</w:t>
            </w:r>
          </w:p>
        </w:tc>
        <w:tc>
          <w:tcPr>
            <w:tcW w:w="3067" w:type="dxa"/>
            <w:shd w:val="clear" w:color="auto" w:fill="E2EFD9" w:themeFill="accent6" w:themeFillTint="33"/>
          </w:tcPr>
          <w:p w14:paraId="2347579E" w14:textId="77777777" w:rsidR="0009761D" w:rsidRPr="00887DC2" w:rsidRDefault="0009761D" w:rsidP="0040562A">
            <w:pPr>
              <w:rPr>
                <w:rFonts w:ascii="Arial" w:hAnsi="Arial" w:cs="Arial"/>
                <w:b/>
                <w:bCs/>
                <w:sz w:val="20"/>
                <w:szCs w:val="20"/>
              </w:rPr>
            </w:pPr>
            <w:r>
              <w:rPr>
                <w:rFonts w:ascii="Arial" w:hAnsi="Arial" w:cs="Arial"/>
                <w:bCs/>
                <w:sz w:val="20"/>
                <w:szCs w:val="20"/>
              </w:rPr>
              <w:t>P</w:t>
            </w:r>
            <w:r w:rsidRPr="000E48A8">
              <w:rPr>
                <w:rFonts w:ascii="Arial" w:hAnsi="Arial" w:cs="Arial"/>
                <w:bCs/>
                <w:sz w:val="20"/>
                <w:szCs w:val="20"/>
              </w:rPr>
              <w:t>ara la selección de aprendizajes a trabajar, diseño de actividades, diseño de estrategias, detección de logros y áreas de oportunidad, aspectos emergentes a abordar, apoyo a alumnos con necesidades específicas.</w:t>
            </w:r>
          </w:p>
        </w:tc>
        <w:tc>
          <w:tcPr>
            <w:tcW w:w="2065" w:type="dxa"/>
            <w:shd w:val="clear" w:color="auto" w:fill="D5DCE4" w:themeFill="text2" w:themeFillTint="33"/>
          </w:tcPr>
          <w:p w14:paraId="02F91880" w14:textId="77777777" w:rsidR="0009761D" w:rsidRPr="00FF095E" w:rsidRDefault="0009761D" w:rsidP="0040562A">
            <w:pPr>
              <w:rPr>
                <w:rFonts w:ascii="Arial" w:hAnsi="Arial" w:cs="Arial"/>
                <w:bCs/>
                <w:sz w:val="20"/>
                <w:szCs w:val="20"/>
              </w:rPr>
            </w:pPr>
            <w:r w:rsidRPr="00FF095E">
              <w:rPr>
                <w:rFonts w:ascii="Arial" w:hAnsi="Arial" w:cs="Arial"/>
                <w:bCs/>
                <w:sz w:val="20"/>
                <w:szCs w:val="20"/>
              </w:rPr>
              <w:t>Para conocer cuáles son las necesidades y avances actuales de los alumnos.</w:t>
            </w:r>
          </w:p>
        </w:tc>
      </w:tr>
      <w:tr w:rsidR="0009761D" w14:paraId="325D45B0" w14:textId="77777777" w:rsidTr="0040562A">
        <w:tc>
          <w:tcPr>
            <w:tcW w:w="704" w:type="dxa"/>
            <w:shd w:val="clear" w:color="auto" w:fill="D5DCE4" w:themeFill="text2" w:themeFillTint="33"/>
          </w:tcPr>
          <w:p w14:paraId="5678B1FC" w14:textId="77777777" w:rsidR="0009761D" w:rsidRPr="00F70358" w:rsidRDefault="0009761D" w:rsidP="0040562A">
            <w:pPr>
              <w:rPr>
                <w:rFonts w:ascii="Arial" w:hAnsi="Arial" w:cs="Arial"/>
                <w:b/>
              </w:rPr>
            </w:pPr>
            <w:r w:rsidRPr="00F70358">
              <w:rPr>
                <w:rFonts w:ascii="Arial" w:hAnsi="Arial" w:cs="Arial"/>
                <w:b/>
                <w:sz w:val="20"/>
              </w:rPr>
              <w:t>3.</w:t>
            </w:r>
          </w:p>
        </w:tc>
        <w:tc>
          <w:tcPr>
            <w:tcW w:w="1389" w:type="dxa"/>
            <w:shd w:val="clear" w:color="auto" w:fill="FBE4D5" w:themeFill="accent2" w:themeFillTint="33"/>
          </w:tcPr>
          <w:p w14:paraId="6F50EB6F" w14:textId="77777777" w:rsidR="0009761D" w:rsidRPr="00F70358" w:rsidRDefault="0009761D" w:rsidP="0040562A">
            <w:pPr>
              <w:rPr>
                <w:rFonts w:ascii="Arial" w:hAnsi="Arial" w:cs="Arial"/>
                <w:b/>
              </w:rPr>
            </w:pPr>
            <w:r w:rsidRPr="00F70358">
              <w:rPr>
                <w:rFonts w:ascii="Arial" w:hAnsi="Arial" w:cs="Arial"/>
                <w:b/>
                <w:sz w:val="20"/>
              </w:rPr>
              <w:t>¿Cuántos momentos de evaluación se utilizan en el grupo?</w:t>
            </w:r>
          </w:p>
        </w:tc>
        <w:tc>
          <w:tcPr>
            <w:tcW w:w="2126" w:type="dxa"/>
            <w:shd w:val="clear" w:color="auto" w:fill="FFF2CC" w:themeFill="accent4" w:themeFillTint="33"/>
          </w:tcPr>
          <w:p w14:paraId="0E64E7D4" w14:textId="77777777" w:rsidR="0009761D" w:rsidRPr="00704E43" w:rsidRDefault="0009761D" w:rsidP="0040562A">
            <w:pPr>
              <w:rPr>
                <w:rFonts w:ascii="Arial" w:hAnsi="Arial" w:cs="Arial"/>
                <w:sz w:val="20"/>
              </w:rPr>
            </w:pPr>
            <w:r w:rsidRPr="00704E43">
              <w:rPr>
                <w:rFonts w:ascii="Arial" w:hAnsi="Arial" w:cs="Arial"/>
                <w:sz w:val="20"/>
                <w:szCs w:val="24"/>
              </w:rPr>
              <w:t>3 momentos</w:t>
            </w:r>
          </w:p>
        </w:tc>
        <w:tc>
          <w:tcPr>
            <w:tcW w:w="3067" w:type="dxa"/>
            <w:shd w:val="clear" w:color="auto" w:fill="E2EFD9" w:themeFill="accent6" w:themeFillTint="33"/>
          </w:tcPr>
          <w:p w14:paraId="501E7613" w14:textId="77777777" w:rsidR="0009761D" w:rsidRDefault="0009761D" w:rsidP="0040562A">
            <w:r w:rsidRPr="00AB3C7F">
              <w:rPr>
                <w:rFonts w:ascii="Arial" w:hAnsi="Arial" w:cs="Arial"/>
                <w:sz w:val="20"/>
              </w:rPr>
              <w:t>La evaluación se realiza de manera permanente y formativa, y en el sistema existen 3 momentos de evaluación que son en los meses de noviembre, marzo y junio.</w:t>
            </w:r>
          </w:p>
        </w:tc>
        <w:tc>
          <w:tcPr>
            <w:tcW w:w="2065" w:type="dxa"/>
            <w:shd w:val="clear" w:color="auto" w:fill="D5DCE4" w:themeFill="text2" w:themeFillTint="33"/>
          </w:tcPr>
          <w:p w14:paraId="3BA48A60" w14:textId="77777777" w:rsidR="0009761D" w:rsidRPr="00FF095E" w:rsidRDefault="0009761D" w:rsidP="0040562A">
            <w:pPr>
              <w:rPr>
                <w:rFonts w:ascii="Arial" w:hAnsi="Arial" w:cs="Arial"/>
                <w:sz w:val="20"/>
                <w:szCs w:val="20"/>
              </w:rPr>
            </w:pPr>
            <w:r w:rsidRPr="00FF095E">
              <w:rPr>
                <w:rFonts w:ascii="Arial" w:hAnsi="Arial" w:cs="Arial"/>
                <w:sz w:val="20"/>
                <w:szCs w:val="20"/>
              </w:rPr>
              <w:t>Cuatro: diagnóstico, primer, segundo y tercer momento.</w:t>
            </w:r>
          </w:p>
        </w:tc>
      </w:tr>
      <w:tr w:rsidR="0009761D" w14:paraId="67E64487" w14:textId="77777777" w:rsidTr="0040562A">
        <w:tc>
          <w:tcPr>
            <w:tcW w:w="704" w:type="dxa"/>
            <w:shd w:val="clear" w:color="auto" w:fill="D5DCE4" w:themeFill="text2" w:themeFillTint="33"/>
          </w:tcPr>
          <w:p w14:paraId="3F474F59" w14:textId="77777777" w:rsidR="0009761D" w:rsidRPr="00F70358" w:rsidRDefault="0009761D" w:rsidP="0040562A">
            <w:pPr>
              <w:rPr>
                <w:rFonts w:ascii="Arial" w:hAnsi="Arial" w:cs="Arial"/>
                <w:b/>
              </w:rPr>
            </w:pPr>
            <w:r w:rsidRPr="00F70358">
              <w:rPr>
                <w:rFonts w:ascii="Arial" w:hAnsi="Arial" w:cs="Arial"/>
                <w:b/>
                <w:sz w:val="20"/>
              </w:rPr>
              <w:t>4.</w:t>
            </w:r>
          </w:p>
        </w:tc>
        <w:tc>
          <w:tcPr>
            <w:tcW w:w="1389" w:type="dxa"/>
            <w:shd w:val="clear" w:color="auto" w:fill="FBE4D5" w:themeFill="accent2" w:themeFillTint="33"/>
          </w:tcPr>
          <w:p w14:paraId="2DBBDE14" w14:textId="77777777" w:rsidR="0009761D" w:rsidRPr="00F70358" w:rsidRDefault="0009761D" w:rsidP="0040562A">
            <w:pPr>
              <w:rPr>
                <w:rFonts w:ascii="Arial" w:hAnsi="Arial" w:cs="Arial"/>
                <w:b/>
              </w:rPr>
            </w:pPr>
            <w:r w:rsidRPr="00F70358">
              <w:rPr>
                <w:rFonts w:ascii="Arial" w:hAnsi="Arial" w:cs="Arial"/>
                <w:b/>
                <w:sz w:val="20"/>
              </w:rPr>
              <w:t>¿Cómo considera la evaluación en sus planes?</w:t>
            </w:r>
          </w:p>
        </w:tc>
        <w:tc>
          <w:tcPr>
            <w:tcW w:w="2126" w:type="dxa"/>
            <w:shd w:val="clear" w:color="auto" w:fill="FFF2CC" w:themeFill="accent4" w:themeFillTint="33"/>
          </w:tcPr>
          <w:p w14:paraId="1B436974" w14:textId="77777777" w:rsidR="0009761D" w:rsidRPr="00704E43" w:rsidRDefault="0009761D" w:rsidP="0040562A">
            <w:pPr>
              <w:rPr>
                <w:rFonts w:ascii="Arial" w:hAnsi="Arial" w:cs="Arial"/>
                <w:sz w:val="20"/>
              </w:rPr>
            </w:pPr>
            <w:r w:rsidRPr="00704E43">
              <w:rPr>
                <w:rFonts w:ascii="Arial" w:hAnsi="Arial" w:cs="Arial"/>
                <w:color w:val="000000"/>
                <w:sz w:val="20"/>
                <w:szCs w:val="24"/>
              </w:rPr>
              <w:t>Un día a la semana</w:t>
            </w:r>
          </w:p>
        </w:tc>
        <w:tc>
          <w:tcPr>
            <w:tcW w:w="3067" w:type="dxa"/>
            <w:shd w:val="clear" w:color="auto" w:fill="E2EFD9" w:themeFill="accent6" w:themeFillTint="33"/>
          </w:tcPr>
          <w:p w14:paraId="043145DC" w14:textId="77777777" w:rsidR="0009761D" w:rsidRDefault="0009761D" w:rsidP="0040562A">
            <w:r w:rsidRPr="001E4FC2">
              <w:rPr>
                <w:rFonts w:ascii="Arial" w:hAnsi="Arial" w:cs="Arial"/>
                <w:sz w:val="20"/>
              </w:rPr>
              <w:t>En el cierre de cada actividad para verificar si se va logrando un aprendizaje significativo, y en la evaluación semanal de los aprendizajes que se trabajaron durante ese tiempo, también por medio de una actividad de evaluación la cual puede ser de</w:t>
            </w:r>
          </w:p>
        </w:tc>
        <w:tc>
          <w:tcPr>
            <w:tcW w:w="2065" w:type="dxa"/>
            <w:shd w:val="clear" w:color="auto" w:fill="D5DCE4" w:themeFill="text2" w:themeFillTint="33"/>
          </w:tcPr>
          <w:p w14:paraId="7151BDAB" w14:textId="77777777" w:rsidR="0009761D" w:rsidRPr="00FF095E" w:rsidRDefault="0009761D" w:rsidP="0040562A">
            <w:pPr>
              <w:rPr>
                <w:rFonts w:ascii="Arial" w:hAnsi="Arial" w:cs="Arial"/>
                <w:sz w:val="20"/>
                <w:szCs w:val="20"/>
              </w:rPr>
            </w:pPr>
            <w:r w:rsidRPr="00FF095E">
              <w:rPr>
                <w:rFonts w:ascii="Arial" w:hAnsi="Arial" w:cs="Arial"/>
                <w:sz w:val="20"/>
                <w:szCs w:val="20"/>
              </w:rPr>
              <w:t>Dependiendo el tipo de actividades que se realicen, por lo regular aplicarla de manera indirecta.</w:t>
            </w:r>
          </w:p>
        </w:tc>
      </w:tr>
      <w:tr w:rsidR="0009761D" w14:paraId="1C1E534C" w14:textId="77777777" w:rsidTr="0040562A">
        <w:tc>
          <w:tcPr>
            <w:tcW w:w="704" w:type="dxa"/>
            <w:shd w:val="clear" w:color="auto" w:fill="D5DCE4" w:themeFill="text2" w:themeFillTint="33"/>
          </w:tcPr>
          <w:p w14:paraId="07DFCF2E" w14:textId="77777777" w:rsidR="0009761D" w:rsidRPr="00053BB3" w:rsidRDefault="0009761D" w:rsidP="0040562A">
            <w:pPr>
              <w:rPr>
                <w:rFonts w:ascii="Arial" w:hAnsi="Arial" w:cs="Arial"/>
                <w:b/>
              </w:rPr>
            </w:pPr>
            <w:r w:rsidRPr="00053BB3">
              <w:rPr>
                <w:rFonts w:ascii="Arial" w:hAnsi="Arial" w:cs="Arial"/>
                <w:b/>
                <w:sz w:val="20"/>
              </w:rPr>
              <w:t>5.</w:t>
            </w:r>
          </w:p>
        </w:tc>
        <w:tc>
          <w:tcPr>
            <w:tcW w:w="1389" w:type="dxa"/>
            <w:shd w:val="clear" w:color="auto" w:fill="FBE4D5" w:themeFill="accent2" w:themeFillTint="33"/>
          </w:tcPr>
          <w:p w14:paraId="301BCCE9" w14:textId="77777777" w:rsidR="0009761D" w:rsidRPr="00053BB3" w:rsidRDefault="0009761D" w:rsidP="0040562A">
            <w:pPr>
              <w:rPr>
                <w:rFonts w:ascii="Arial" w:hAnsi="Arial" w:cs="Arial"/>
                <w:b/>
              </w:rPr>
            </w:pPr>
            <w:r w:rsidRPr="00053BB3">
              <w:rPr>
                <w:rFonts w:ascii="Arial" w:hAnsi="Arial" w:cs="Arial"/>
                <w:b/>
                <w:sz w:val="20"/>
              </w:rPr>
              <w:t>¿De qué forma relaciona la evaluación en sus planes?</w:t>
            </w:r>
          </w:p>
        </w:tc>
        <w:tc>
          <w:tcPr>
            <w:tcW w:w="2126" w:type="dxa"/>
            <w:shd w:val="clear" w:color="auto" w:fill="FFF2CC" w:themeFill="accent4" w:themeFillTint="33"/>
          </w:tcPr>
          <w:p w14:paraId="3590DF23" w14:textId="77777777" w:rsidR="0009761D" w:rsidRPr="00704E43" w:rsidRDefault="0009761D" w:rsidP="0040562A">
            <w:pPr>
              <w:rPr>
                <w:rFonts w:ascii="Arial" w:hAnsi="Arial" w:cs="Arial"/>
                <w:sz w:val="20"/>
              </w:rPr>
            </w:pPr>
            <w:r w:rsidRPr="00704E43">
              <w:rPr>
                <w:rFonts w:ascii="Arial" w:hAnsi="Arial" w:cs="Arial"/>
                <w:color w:val="000000"/>
                <w:sz w:val="20"/>
                <w:szCs w:val="24"/>
              </w:rPr>
              <w:t>Lista de cotejo</w:t>
            </w:r>
          </w:p>
        </w:tc>
        <w:tc>
          <w:tcPr>
            <w:tcW w:w="3067" w:type="dxa"/>
            <w:shd w:val="clear" w:color="auto" w:fill="E2EFD9" w:themeFill="accent6" w:themeFillTint="33"/>
          </w:tcPr>
          <w:p w14:paraId="11CD090D" w14:textId="77777777" w:rsidR="0009761D" w:rsidRDefault="0009761D" w:rsidP="0040562A">
            <w:r w:rsidRPr="001E4FC2">
              <w:rPr>
                <w:rFonts w:ascii="Arial" w:hAnsi="Arial" w:cs="Arial"/>
                <w:sz w:val="20"/>
              </w:rPr>
              <w:t xml:space="preserve">En el rescate de aprendizajes previos, en el que es un proceso formativo el cual nos ayuda a la selección de aprendizajes previos y diseño de </w:t>
            </w:r>
            <w:r w:rsidRPr="001E4FC2">
              <w:rPr>
                <w:rFonts w:ascii="Arial" w:hAnsi="Arial" w:cs="Arial"/>
                <w:sz w:val="20"/>
              </w:rPr>
              <w:lastRenderedPageBreak/>
              <w:t>actividades y estrategias a aplicar.</w:t>
            </w:r>
          </w:p>
        </w:tc>
        <w:tc>
          <w:tcPr>
            <w:tcW w:w="2065" w:type="dxa"/>
            <w:shd w:val="clear" w:color="auto" w:fill="D5DCE4" w:themeFill="text2" w:themeFillTint="33"/>
          </w:tcPr>
          <w:p w14:paraId="01E0E835" w14:textId="77777777" w:rsidR="0009761D" w:rsidRDefault="0009761D" w:rsidP="0040562A">
            <w:pPr>
              <w:rPr>
                <w:rFonts w:ascii="Arial" w:hAnsi="Arial" w:cs="Arial"/>
                <w:sz w:val="20"/>
                <w:szCs w:val="20"/>
              </w:rPr>
            </w:pPr>
            <w:r w:rsidRPr="00FF095E">
              <w:rPr>
                <w:rFonts w:ascii="Arial" w:hAnsi="Arial" w:cs="Arial"/>
                <w:sz w:val="20"/>
                <w:szCs w:val="20"/>
              </w:rPr>
              <w:lastRenderedPageBreak/>
              <w:t xml:space="preserve">La evaluación está relacionada directamente con el aprendizaje esperado de la planeación, por ende, en cada una </w:t>
            </w:r>
            <w:r w:rsidRPr="00FF095E">
              <w:rPr>
                <w:rFonts w:ascii="Arial" w:hAnsi="Arial" w:cs="Arial"/>
                <w:sz w:val="20"/>
                <w:szCs w:val="20"/>
              </w:rPr>
              <w:lastRenderedPageBreak/>
              <w:t>de las actividades realizadas se pretende rescatar observaciones o indicadores, tanto para, mejorar la práctica docente como para buscar la adquisición de los aprendizajes esperados.</w:t>
            </w:r>
          </w:p>
          <w:p w14:paraId="2C38DA60" w14:textId="77777777" w:rsidR="0009761D" w:rsidRPr="00FF095E" w:rsidRDefault="0009761D" w:rsidP="0040562A">
            <w:pPr>
              <w:rPr>
                <w:rFonts w:ascii="Arial" w:hAnsi="Arial" w:cs="Arial"/>
                <w:sz w:val="20"/>
                <w:szCs w:val="20"/>
              </w:rPr>
            </w:pPr>
          </w:p>
        </w:tc>
      </w:tr>
      <w:tr w:rsidR="0009761D" w14:paraId="2033A2E7" w14:textId="77777777" w:rsidTr="0040562A">
        <w:tc>
          <w:tcPr>
            <w:tcW w:w="704" w:type="dxa"/>
            <w:shd w:val="clear" w:color="auto" w:fill="D5DCE4" w:themeFill="text2" w:themeFillTint="33"/>
          </w:tcPr>
          <w:p w14:paraId="526E3A7D" w14:textId="77777777" w:rsidR="0009761D" w:rsidRDefault="0009761D" w:rsidP="0040562A">
            <w:r>
              <w:lastRenderedPageBreak/>
              <w:t>6.</w:t>
            </w:r>
          </w:p>
        </w:tc>
        <w:tc>
          <w:tcPr>
            <w:tcW w:w="1389" w:type="dxa"/>
            <w:shd w:val="clear" w:color="auto" w:fill="FBE4D5" w:themeFill="accent2" w:themeFillTint="33"/>
          </w:tcPr>
          <w:p w14:paraId="69C6A9DF" w14:textId="77777777" w:rsidR="0009761D" w:rsidRDefault="0009761D" w:rsidP="0040562A">
            <w:pPr>
              <w:rPr>
                <w:b/>
              </w:rPr>
            </w:pPr>
            <w:r w:rsidRPr="00044ED7">
              <w:rPr>
                <w:b/>
              </w:rPr>
              <w:t>¿Cuáles son las estrategias que utiliza para evaluar a los alumnos?</w:t>
            </w:r>
          </w:p>
          <w:p w14:paraId="056FAF66" w14:textId="77777777" w:rsidR="0009761D" w:rsidRPr="00044ED7" w:rsidRDefault="0009761D" w:rsidP="0040562A">
            <w:pPr>
              <w:rPr>
                <w:b/>
              </w:rPr>
            </w:pPr>
          </w:p>
        </w:tc>
        <w:tc>
          <w:tcPr>
            <w:tcW w:w="2126" w:type="dxa"/>
            <w:shd w:val="clear" w:color="auto" w:fill="FFF2CC" w:themeFill="accent4" w:themeFillTint="33"/>
          </w:tcPr>
          <w:p w14:paraId="28A8984C" w14:textId="77777777" w:rsidR="0009761D" w:rsidRDefault="0009761D" w:rsidP="0040562A">
            <w:r w:rsidRPr="00044ED7">
              <w:t>listas de cotejo, vídeos, audios</w:t>
            </w:r>
          </w:p>
        </w:tc>
        <w:tc>
          <w:tcPr>
            <w:tcW w:w="3067" w:type="dxa"/>
            <w:shd w:val="clear" w:color="auto" w:fill="E2EFD9" w:themeFill="accent6" w:themeFillTint="33"/>
          </w:tcPr>
          <w:p w14:paraId="66E776F2" w14:textId="77777777" w:rsidR="0009761D" w:rsidRDefault="0009761D" w:rsidP="0040562A">
            <w:r w:rsidRPr="00044ED7">
              <w:t>Actividades basadas en cuestionamientos curiosos que despierten el interés de los alumnos, instrumentos de evaluación diseñados para indagar los aprendizajes trabajados en un periodo de tiempo los cuales sean evidencias concretas, actividades lúdicas con materiales llamativos para los alumnos.</w:t>
            </w:r>
          </w:p>
          <w:p w14:paraId="58CB0BDD" w14:textId="77777777" w:rsidR="0009761D" w:rsidRDefault="0009761D" w:rsidP="0040562A"/>
        </w:tc>
        <w:tc>
          <w:tcPr>
            <w:tcW w:w="2065" w:type="dxa"/>
            <w:shd w:val="clear" w:color="auto" w:fill="D5DCE4" w:themeFill="text2" w:themeFillTint="33"/>
          </w:tcPr>
          <w:p w14:paraId="0092F0FC" w14:textId="77777777" w:rsidR="0009761D" w:rsidRDefault="0009761D" w:rsidP="0040562A">
            <w:r w:rsidRPr="00044ED7">
              <w:t>Por lo regular indirectamente al realizar juegos y actividades, de manera más estructurada con listas de cotejo o rubricas.</w:t>
            </w:r>
          </w:p>
        </w:tc>
      </w:tr>
      <w:tr w:rsidR="0009761D" w14:paraId="43B8D97B" w14:textId="77777777" w:rsidTr="0040562A">
        <w:tc>
          <w:tcPr>
            <w:tcW w:w="704" w:type="dxa"/>
            <w:shd w:val="clear" w:color="auto" w:fill="D5DCE4" w:themeFill="text2" w:themeFillTint="33"/>
          </w:tcPr>
          <w:p w14:paraId="77FD49F6" w14:textId="77777777" w:rsidR="0009761D" w:rsidRDefault="0009761D" w:rsidP="0040562A">
            <w:r>
              <w:t>7.</w:t>
            </w:r>
          </w:p>
        </w:tc>
        <w:tc>
          <w:tcPr>
            <w:tcW w:w="1389" w:type="dxa"/>
            <w:shd w:val="clear" w:color="auto" w:fill="FBE4D5" w:themeFill="accent2" w:themeFillTint="33"/>
          </w:tcPr>
          <w:p w14:paraId="4B0B6A19" w14:textId="77777777" w:rsidR="0009761D" w:rsidRPr="00044ED7" w:rsidRDefault="0009761D" w:rsidP="0040562A">
            <w:pPr>
              <w:rPr>
                <w:b/>
              </w:rPr>
            </w:pPr>
            <w:r w:rsidRPr="00044ED7">
              <w:rPr>
                <w:b/>
              </w:rPr>
              <w:t>¿Cómo se entiende el carácter “cualitativo” de la evaluación?</w:t>
            </w:r>
          </w:p>
        </w:tc>
        <w:tc>
          <w:tcPr>
            <w:tcW w:w="2126" w:type="dxa"/>
            <w:shd w:val="clear" w:color="auto" w:fill="FFF2CC" w:themeFill="accent4" w:themeFillTint="33"/>
          </w:tcPr>
          <w:p w14:paraId="0FF22FC1" w14:textId="77777777" w:rsidR="0009761D" w:rsidRDefault="0009761D" w:rsidP="0040562A">
            <w:r w:rsidRPr="00044ED7">
              <w:t>Describe las capacidades y aprendizajes con las que cuenta el alumno, tomando en cuenta 3 niveles.</w:t>
            </w:r>
          </w:p>
          <w:p w14:paraId="591EBD74" w14:textId="77777777" w:rsidR="0009761D" w:rsidRDefault="0009761D" w:rsidP="0040562A"/>
        </w:tc>
        <w:tc>
          <w:tcPr>
            <w:tcW w:w="3067" w:type="dxa"/>
            <w:shd w:val="clear" w:color="auto" w:fill="E2EFD9" w:themeFill="accent6" w:themeFillTint="33"/>
          </w:tcPr>
          <w:p w14:paraId="0B56E9C7" w14:textId="77777777" w:rsidR="0009761D" w:rsidRDefault="0009761D" w:rsidP="0040562A">
            <w:r w:rsidRPr="00044ED7">
              <w:t>Que evalúa cualidades, atributos y procesos y la forma de comunicación de igual forma es redactando logros y áreas de oportunidad de trabajo</w:t>
            </w:r>
            <w:r>
              <w:t>.</w:t>
            </w:r>
          </w:p>
        </w:tc>
        <w:tc>
          <w:tcPr>
            <w:tcW w:w="2065" w:type="dxa"/>
            <w:shd w:val="clear" w:color="auto" w:fill="D5DCE4" w:themeFill="text2" w:themeFillTint="33"/>
          </w:tcPr>
          <w:p w14:paraId="20533A95" w14:textId="77777777" w:rsidR="0009761D" w:rsidRDefault="0009761D" w:rsidP="0040562A">
            <w:r w:rsidRPr="00044ED7">
              <w:t>Es valorar el proceso de la adquisición de conocimientos, basándose en las actitudes, emociones, mejoras o necesidades del alumno, planteando la evaluación como un proceso y no como una calificación final.</w:t>
            </w:r>
          </w:p>
          <w:p w14:paraId="33FB1DF4" w14:textId="77777777" w:rsidR="0009761D" w:rsidRDefault="0009761D" w:rsidP="0040562A"/>
        </w:tc>
      </w:tr>
      <w:tr w:rsidR="0009761D" w14:paraId="17A8F0AD" w14:textId="77777777" w:rsidTr="0040562A">
        <w:tc>
          <w:tcPr>
            <w:tcW w:w="704" w:type="dxa"/>
            <w:shd w:val="clear" w:color="auto" w:fill="D5DCE4" w:themeFill="text2" w:themeFillTint="33"/>
          </w:tcPr>
          <w:p w14:paraId="257C143C" w14:textId="77777777" w:rsidR="0009761D" w:rsidRDefault="0009761D" w:rsidP="0040562A">
            <w:r>
              <w:t>8.</w:t>
            </w:r>
          </w:p>
        </w:tc>
        <w:tc>
          <w:tcPr>
            <w:tcW w:w="1389" w:type="dxa"/>
            <w:shd w:val="clear" w:color="auto" w:fill="FBE4D5" w:themeFill="accent2" w:themeFillTint="33"/>
          </w:tcPr>
          <w:p w14:paraId="2420FF64" w14:textId="77777777" w:rsidR="0009761D" w:rsidRPr="00044ED7" w:rsidRDefault="0009761D" w:rsidP="0040562A">
            <w:pPr>
              <w:rPr>
                <w:b/>
              </w:rPr>
            </w:pPr>
            <w:r w:rsidRPr="00044ED7">
              <w:rPr>
                <w:b/>
              </w:rPr>
              <w:t>¿Qué función tiene la evaluación?</w:t>
            </w:r>
          </w:p>
        </w:tc>
        <w:tc>
          <w:tcPr>
            <w:tcW w:w="2126" w:type="dxa"/>
            <w:shd w:val="clear" w:color="auto" w:fill="FFF2CC" w:themeFill="accent4" w:themeFillTint="33"/>
          </w:tcPr>
          <w:p w14:paraId="20F25EA5" w14:textId="77777777" w:rsidR="0009761D" w:rsidRDefault="0009761D" w:rsidP="0040562A">
            <w:r w:rsidRPr="00044ED7">
              <w:t>Conocer qué aprendizajes se lograron</w:t>
            </w:r>
            <w:r>
              <w:t>.</w:t>
            </w:r>
          </w:p>
          <w:p w14:paraId="0D25A614" w14:textId="77777777" w:rsidR="0009761D" w:rsidRDefault="0009761D" w:rsidP="0040562A"/>
        </w:tc>
        <w:tc>
          <w:tcPr>
            <w:tcW w:w="3067" w:type="dxa"/>
            <w:shd w:val="clear" w:color="auto" w:fill="E2EFD9" w:themeFill="accent6" w:themeFillTint="33"/>
          </w:tcPr>
          <w:p w14:paraId="78610156" w14:textId="77777777" w:rsidR="0009761D" w:rsidRDefault="0009761D" w:rsidP="0040562A">
            <w:r w:rsidRPr="00044ED7">
              <w:t xml:space="preserve">Es un proceso el cual debe tener claros objetivos y propósitos acerca de lo que se trabajara y como, la observación tiene un papel importante, así como el diseño de la estrategia que utilizaras, lo que buscas </w:t>
            </w:r>
            <w:r w:rsidRPr="00044ED7">
              <w:lastRenderedPageBreak/>
              <w:t>saber acerca de los procesos de aprendizaje y saberes obtenidos en un determinado periodo. Se puede decir que es complejo, pero en realidad si durante el proceso de selección de aprendizajes y enseñanza- aprendizaje se tiene claro lo que quieres lograr, la evaluación será sencilla.</w:t>
            </w:r>
          </w:p>
          <w:p w14:paraId="3C7D49A9" w14:textId="77777777" w:rsidR="0009761D" w:rsidRDefault="0009761D" w:rsidP="0040562A"/>
        </w:tc>
        <w:tc>
          <w:tcPr>
            <w:tcW w:w="2065" w:type="dxa"/>
            <w:shd w:val="clear" w:color="auto" w:fill="D5DCE4" w:themeFill="text2" w:themeFillTint="33"/>
          </w:tcPr>
          <w:p w14:paraId="2D7FB755" w14:textId="77777777" w:rsidR="0009761D" w:rsidRDefault="0009761D" w:rsidP="0040562A">
            <w:r w:rsidRPr="00991759">
              <w:lastRenderedPageBreak/>
              <w:t>Determinar los conocimientos y necesidades del alumno.</w:t>
            </w:r>
          </w:p>
        </w:tc>
      </w:tr>
      <w:tr w:rsidR="0009761D" w14:paraId="47709406" w14:textId="77777777" w:rsidTr="0040562A">
        <w:tc>
          <w:tcPr>
            <w:tcW w:w="704" w:type="dxa"/>
            <w:shd w:val="clear" w:color="auto" w:fill="D5DCE4" w:themeFill="text2" w:themeFillTint="33"/>
          </w:tcPr>
          <w:p w14:paraId="4725EA8C" w14:textId="77777777" w:rsidR="0009761D" w:rsidRDefault="0009761D" w:rsidP="0040562A">
            <w:r>
              <w:t>9.</w:t>
            </w:r>
          </w:p>
        </w:tc>
        <w:tc>
          <w:tcPr>
            <w:tcW w:w="1389" w:type="dxa"/>
            <w:shd w:val="clear" w:color="auto" w:fill="FBE4D5" w:themeFill="accent2" w:themeFillTint="33"/>
          </w:tcPr>
          <w:p w14:paraId="14A3E490" w14:textId="77777777" w:rsidR="0009761D" w:rsidRDefault="0009761D" w:rsidP="0040562A">
            <w:pPr>
              <w:rPr>
                <w:b/>
              </w:rPr>
            </w:pPr>
            <w:r w:rsidRPr="00044ED7">
              <w:rPr>
                <w:b/>
              </w:rPr>
              <w:t>Si tuviera que proponer una forma innovadora para evaluar a los niños ¿Qué propuesta haría?</w:t>
            </w:r>
          </w:p>
          <w:p w14:paraId="6E842AC5" w14:textId="77777777" w:rsidR="0009761D" w:rsidRPr="00044ED7" w:rsidRDefault="0009761D" w:rsidP="0040562A">
            <w:pPr>
              <w:rPr>
                <w:b/>
              </w:rPr>
            </w:pPr>
          </w:p>
        </w:tc>
        <w:tc>
          <w:tcPr>
            <w:tcW w:w="2126" w:type="dxa"/>
            <w:shd w:val="clear" w:color="auto" w:fill="FFF2CC" w:themeFill="accent4" w:themeFillTint="33"/>
          </w:tcPr>
          <w:p w14:paraId="5F69CC30" w14:textId="77777777" w:rsidR="0009761D" w:rsidRDefault="0009761D" w:rsidP="0040562A">
            <w:r w:rsidRPr="00044ED7">
              <w:t>A través de juegos matemáticos o de palabras. En el caso de otros campos con situaciones más reales y vivenciales.</w:t>
            </w:r>
          </w:p>
        </w:tc>
        <w:tc>
          <w:tcPr>
            <w:tcW w:w="3067" w:type="dxa"/>
            <w:shd w:val="clear" w:color="auto" w:fill="E2EFD9" w:themeFill="accent6" w:themeFillTint="33"/>
          </w:tcPr>
          <w:p w14:paraId="78CB3AC1" w14:textId="77777777" w:rsidR="0009761D" w:rsidRDefault="0009761D" w:rsidP="0040562A">
            <w:r>
              <w:t>Como docente y quien propicia el proceso de evaluación debes tener claro lo que realizas, en preescolar por medio de diferentes estrategias se evalúa en cada momento, a los alumnos el proceso se les muestra de una manera interesante y sin darse cuenta están siendo evaluados.</w:t>
            </w:r>
          </w:p>
          <w:p w14:paraId="2799FED8" w14:textId="77777777" w:rsidR="0009761D" w:rsidRDefault="0009761D" w:rsidP="0040562A">
            <w:r>
              <w:t xml:space="preserve">Algunas de las estrategias que he empleado son: </w:t>
            </w:r>
          </w:p>
          <w:p w14:paraId="59D25A57" w14:textId="77777777" w:rsidR="0009761D" w:rsidRDefault="0009761D" w:rsidP="0040562A">
            <w:r>
              <w:t>• Evaluación entre pares en donde el alumno también tenga el papel de evaluador con uno de sus compañeros verificando aprendizajes.</w:t>
            </w:r>
          </w:p>
          <w:p w14:paraId="75E0AC72" w14:textId="77777777" w:rsidR="0009761D" w:rsidRDefault="0009761D" w:rsidP="0040562A">
            <w:r>
              <w:t>• Cuestionamientos con diferentes materiales, tarjetas, ruleta, cubos.</w:t>
            </w:r>
          </w:p>
          <w:p w14:paraId="47448062" w14:textId="77777777" w:rsidR="0009761D" w:rsidRDefault="0009761D" w:rsidP="0040562A">
            <w:r>
              <w:t xml:space="preserve">• Trabajo con textos, reporte de lectura ya sea informando información que atendió en la historia, representando cuentos, dibujando sus respuestas. </w:t>
            </w:r>
          </w:p>
          <w:p w14:paraId="29FE09E4" w14:textId="77777777" w:rsidR="0009761D" w:rsidRDefault="0009761D" w:rsidP="0040562A">
            <w:r>
              <w:t>• Instrumentos impresos de evaluación por campo y área.</w:t>
            </w:r>
          </w:p>
          <w:p w14:paraId="11CE44F3" w14:textId="77777777" w:rsidR="0009761D" w:rsidRDefault="0009761D" w:rsidP="0040562A"/>
        </w:tc>
        <w:tc>
          <w:tcPr>
            <w:tcW w:w="2065" w:type="dxa"/>
            <w:shd w:val="clear" w:color="auto" w:fill="D5DCE4" w:themeFill="text2" w:themeFillTint="33"/>
          </w:tcPr>
          <w:p w14:paraId="3137DEF1" w14:textId="77777777" w:rsidR="0009761D" w:rsidRDefault="0009761D" w:rsidP="0040562A">
            <w:r w:rsidRPr="00991759">
              <w:t>Actualmente con juegos digitales.</w:t>
            </w:r>
          </w:p>
        </w:tc>
      </w:tr>
      <w:tr w:rsidR="0009761D" w14:paraId="0185D3B5" w14:textId="77777777" w:rsidTr="0040562A">
        <w:tc>
          <w:tcPr>
            <w:tcW w:w="704" w:type="dxa"/>
            <w:shd w:val="clear" w:color="auto" w:fill="D5DCE4" w:themeFill="text2" w:themeFillTint="33"/>
          </w:tcPr>
          <w:p w14:paraId="44EB872A" w14:textId="77777777" w:rsidR="0009761D" w:rsidRDefault="0009761D" w:rsidP="0040562A">
            <w:r>
              <w:t>10.</w:t>
            </w:r>
          </w:p>
        </w:tc>
        <w:tc>
          <w:tcPr>
            <w:tcW w:w="1389" w:type="dxa"/>
            <w:shd w:val="clear" w:color="auto" w:fill="FBE4D5" w:themeFill="accent2" w:themeFillTint="33"/>
          </w:tcPr>
          <w:p w14:paraId="1AAD400F" w14:textId="77777777" w:rsidR="0009761D" w:rsidRPr="00044ED7" w:rsidRDefault="0009761D" w:rsidP="0040562A">
            <w:pPr>
              <w:rPr>
                <w:b/>
              </w:rPr>
            </w:pPr>
            <w:r w:rsidRPr="00044ED7">
              <w:rPr>
                <w:b/>
              </w:rPr>
              <w:t xml:space="preserve">¿Está de acuerdo o no en evaluar a </w:t>
            </w:r>
            <w:r w:rsidRPr="00044ED7">
              <w:rPr>
                <w:b/>
              </w:rPr>
              <w:lastRenderedPageBreak/>
              <w:t>los niños por medio de pruebas objetivas o exámenes?</w:t>
            </w:r>
          </w:p>
        </w:tc>
        <w:tc>
          <w:tcPr>
            <w:tcW w:w="2126" w:type="dxa"/>
            <w:shd w:val="clear" w:color="auto" w:fill="FFF2CC" w:themeFill="accent4" w:themeFillTint="33"/>
          </w:tcPr>
          <w:p w14:paraId="037F4536" w14:textId="77777777" w:rsidR="0009761D" w:rsidRDefault="0009761D" w:rsidP="0040562A">
            <w:r w:rsidRPr="00044ED7">
              <w:lastRenderedPageBreak/>
              <w:t>De acuerdo</w:t>
            </w:r>
          </w:p>
        </w:tc>
        <w:tc>
          <w:tcPr>
            <w:tcW w:w="3067" w:type="dxa"/>
            <w:shd w:val="clear" w:color="auto" w:fill="E2EFD9" w:themeFill="accent6" w:themeFillTint="33"/>
          </w:tcPr>
          <w:p w14:paraId="448EE037" w14:textId="77777777" w:rsidR="0009761D" w:rsidRDefault="0009761D" w:rsidP="0040562A">
            <w:r w:rsidRPr="00044ED7">
              <w:t xml:space="preserve">En la educación preescolar no estoy de acuerdo, ya que cada alumno lleva a cabo un </w:t>
            </w:r>
            <w:r w:rsidRPr="00044ED7">
              <w:lastRenderedPageBreak/>
              <w:t xml:space="preserve">proceso diferente referente a la adquisición de aprendizajes el cual es igual de importante que el resultado o la evaluación final, por lo que debe ser considerado de igual forma parte de su valoración.  </w:t>
            </w:r>
          </w:p>
        </w:tc>
        <w:tc>
          <w:tcPr>
            <w:tcW w:w="2065" w:type="dxa"/>
            <w:shd w:val="clear" w:color="auto" w:fill="D5DCE4" w:themeFill="text2" w:themeFillTint="33"/>
          </w:tcPr>
          <w:p w14:paraId="383C6F47" w14:textId="77777777" w:rsidR="0009761D" w:rsidRDefault="0009761D" w:rsidP="0040562A">
            <w:r w:rsidRPr="00991759">
              <w:lastRenderedPageBreak/>
              <w:t xml:space="preserve">Son efectivas si se aplican adecuadamente al </w:t>
            </w:r>
            <w:r w:rsidRPr="00991759">
              <w:lastRenderedPageBreak/>
              <w:t>nivel de los alumnos.</w:t>
            </w:r>
          </w:p>
        </w:tc>
      </w:tr>
    </w:tbl>
    <w:p w14:paraId="0617833A" w14:textId="77777777" w:rsidR="0009761D" w:rsidRDefault="0009761D" w:rsidP="0009761D"/>
    <w:p w14:paraId="481BE621" w14:textId="77777777" w:rsidR="0009761D" w:rsidRDefault="0009761D"/>
    <w:sectPr w:rsidR="00097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1D"/>
    <w:rsid w:val="0009761D"/>
    <w:rsid w:val="00AE608F"/>
    <w:rsid w:val="00D26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C341"/>
  <w15:chartTrackingRefBased/>
  <w15:docId w15:val="{BDC16AC4-AF24-48AC-B5B7-94FE258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982</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cp:revision>
  <dcterms:created xsi:type="dcterms:W3CDTF">2021-03-25T16:18:00Z</dcterms:created>
  <dcterms:modified xsi:type="dcterms:W3CDTF">2021-03-25T16:34:00Z</dcterms:modified>
</cp:coreProperties>
</file>