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4cccc"/>
          <w:sz w:val="36"/>
          <w:szCs w:val="36"/>
          <w:shd w:fill="990000" w:val="clear"/>
        </w:rPr>
      </w:pPr>
      <w:r w:rsidDel="00000000" w:rsidR="00000000" w:rsidRPr="00000000">
        <w:rPr>
          <w:b w:val="1"/>
          <w:color w:val="f4cccc"/>
          <w:sz w:val="36"/>
          <w:szCs w:val="36"/>
          <w:shd w:fill="990000" w:val="clear"/>
          <w:rtl w:val="0"/>
        </w:rPr>
        <w:t xml:space="preserve">¿Cuáles son tus alternativas?</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Voy a poner mis alternativas de acuerdo a las áreas por así decir de la presentación del documento de apoyo.</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Trabajo: El trabajo forma parte activa del proyecto de vida de las personas, por lo que su proyecto de vida laboral deberá estar alineado a su proyecto de vida personal e involucra todas las decisiones que tomará a lo largo de su vida, sus aptitudes, intereses, preferencias y motivaciones. Por eso, el proyecto de vida laboral se va consolidando desde muy temprano en la vida de las personas y de su capacidad para fijarse objetivos, trazarse metas y trabajar hacia ellas, así como de adaptarse a las diferentes situaciones que tendrá que enfrentar. Y del aprender de las experiencias vividas dependerá su satisfacción con el trabajo y lo que éste le aporte a su proyecto de vida personal.</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color w:val="cc0000"/>
          <w:sz w:val="24"/>
          <w:szCs w:val="24"/>
          <w:rtl w:val="0"/>
        </w:rPr>
        <w:t xml:space="preserve">Creo que mi alternativa de trabajo, sería el que intento tener estudiando otras carreras que pienso hacer si terminó o si dejó inconcluso la licenciatura de preescolar dedicarme de manera profesional a algo que tenga que ver con la gastronomía o el diseño gráfico en cuanto animación.</w:t>
      </w:r>
      <w:r w:rsidDel="00000000" w:rsidR="00000000" w:rsidRPr="00000000">
        <w:rPr>
          <w:sz w:val="24"/>
          <w:szCs w:val="24"/>
          <w:rtl w:val="0"/>
        </w:rPr>
        <w:t xml:space="preserve">.</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Familia: La familia es más que eso, por esta razón es muy importante tener una visión un poco más amplia, que vaya más allá de lo básico, de lo ya estipulado, una visión que te permita ser diferente y sobresalir, que te permita llegar a viejo con el amor de tu vida y tus nietos, pero para eso, primero debes tener en lo más alto de la pirámide, a la familia como proyecto de vida.</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color w:val="cc0000"/>
          <w:sz w:val="24"/>
          <w:szCs w:val="24"/>
        </w:rPr>
      </w:pPr>
      <w:r w:rsidDel="00000000" w:rsidR="00000000" w:rsidRPr="00000000">
        <w:rPr>
          <w:color w:val="cc0000"/>
          <w:sz w:val="24"/>
          <w:szCs w:val="24"/>
          <w:rtl w:val="0"/>
        </w:rPr>
        <w:t xml:space="preserve">Como proyecto de vida o alternativa considero tener una familia teniendo más de 25 o 27 años después de tener una estabilidad económica propia, he visto como otros de mis familiares son muy dependientes de su familia y es algo que yo prefiero evitar para no tener conflictos futuros respecto al dinero o una mala manera de vivir. En cuanto a descendencia pienso mucho en que si quisiera tener hijos máximo 3 pero a un esposo no lo podría asegurar porque viéndolo de buena manera si quisiera tener a uno hasta una edad adulta pero si llega a haber una separación prefiero mantenerme fuerte ante todo.</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Profesión: La planeación de vida profesional es el poder descubrir lo más profundo de tu “yo”, con todo en lo que eres fuerte y lleno de motivación como en lo que no, tus valores, lo que le da sentido a tu vida y qué es lo que realmente tú quieres ser y hacer, para con base en ello diseñar el modelo de vida que pretendes hacer de ti; es decir, aquella disposición, habilidad y disciplina destinada a lograr un mayor autoconocimiento y reconocimiento de tus alcances y limitaciones, encaminados a la elaboración de un proyecto que te permita dirigir tu propio destino, de forma tal que involucres el máximo desarrollo de tus destrezas, intereses y objetivos vitales, en los ámbitos personal, familiar, comunitario y laboral.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color w:val="cc0000"/>
          <w:sz w:val="24"/>
          <w:szCs w:val="24"/>
        </w:rPr>
      </w:pPr>
      <w:r w:rsidDel="00000000" w:rsidR="00000000" w:rsidRPr="00000000">
        <w:rPr>
          <w:color w:val="cc0000"/>
          <w:sz w:val="24"/>
          <w:szCs w:val="24"/>
          <w:rtl w:val="0"/>
        </w:rPr>
        <w:t xml:space="preserve">En cuanto a mi profesión siento que estoy 50% en la correcta, porque lo que llevo aprendiendo y practicando me encanta, considero que no soy muy buena en cuanto se trata de adaptarse como lo hicimos recientemente con la cuarentena, tengo aptitudes o habilidades en más cosas y antes tenía por ejemplo la facilidad de las matemáticas y junto al dibujo me decían demasiado que mi profesión ideal tenía que ser arquitectura o algo relacionado al dibujo. Era un gran sueño para mí ser alguien que estudia astrología o paleontología, después me quise interesar por último al dibujo en gastronomía o simplemente algo relacionado al dibujo.</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Ocio: Así, el tiempo libre sería el espacio temporal que no se usa para trabajar, comer o dormir. Posee una capacidad virtual pues es tiempo disponible que el sujeto puede utilizar adecuadamente o malgastar. Si se emplea de forma creativa para disfrutar, desarrollar las propias capacidades, favorecer el equilibrio íntimo y enriquecer la experiencia del sujeto, se convierte en ocio. El ocio vendría entonces a ser el tiempo libre que dedicamos a lo que nos gusta y a nuestro crecimiento psicológico.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color w:val="990000"/>
          <w:sz w:val="24"/>
          <w:szCs w:val="24"/>
        </w:rPr>
      </w:pPr>
      <w:r w:rsidDel="00000000" w:rsidR="00000000" w:rsidRPr="00000000">
        <w:rPr>
          <w:color w:val="990000"/>
          <w:sz w:val="24"/>
          <w:szCs w:val="24"/>
          <w:rtl w:val="0"/>
        </w:rPr>
        <w:t xml:space="preserve">Creo que mi ocio siempre va a ser el dibujo, salidas para hacer ejercicio, leer historias, siento que parte de leer es adquirir mejor redacción o nuevas palabras y escritura. Para mi todo eso es creativo y me ayuda demasiado para el estrés, la ansiedad y hasta para la depresión.</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Cuidado dependientes:  Se refiere a planificar metas, objetivos de las personas que dependen de ti o requieren de un cuidado responsable hablemos de padres, hijos, necesidades especiales. Se debe de programar horarios, tiempos específicos y actividades a realizar para una vida de calidad.</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color w:val="cc0000"/>
          <w:sz w:val="24"/>
          <w:szCs w:val="24"/>
        </w:rPr>
      </w:pPr>
      <w:r w:rsidDel="00000000" w:rsidR="00000000" w:rsidRPr="00000000">
        <w:rPr>
          <w:color w:val="cc0000"/>
          <w:sz w:val="24"/>
          <w:szCs w:val="24"/>
          <w:rtl w:val="0"/>
        </w:rPr>
        <w:t xml:space="preserve">Creo que por lo mientras no tengo algo objetivo o meta en esta parte ya que en lo que respecta a mi familia ahorita todos estamos bien y cada uno cuida de sí mismo, solo cierto tiempo tengo que ayudar a mi madre en cuanto a ciertos cuidados por su anemia fuera de eso no hay otras ocupaciones.</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Tiempo personal: Seguro que cualquiera conoce a personas excesivamente atareadas, cargadas de trabajo que exclaman una y otra vez “no tengo tiempo”, “me faltan horas” y expresiones parecidas. ¿Es el tiempo el que nos controla o podemos controlarlo nosotros a él? Esa es la cuestión que cualquier persona debería plantearse En nuestra vida las actividades deben ordenarse de acuerdo a su nivel de prioridad, en primer lugar debe ser realizado lo importante, en segundo lugar lo urgente. Si actuamos en el orden inverso nunca lo urgente nos permitirá realizar lo importante, y así aquello que valoramos y es prioritario, será postergado y posiblemente nunca se realizará</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Como viene explicado, es bueno dar prioridades a ciertas cosas yo a veces en lo que se trata de organización soy mala, en cuanto a la escuela siempre prefiero hacer las cosas de último momento. Pero en cuanto la dedicación de ver anime (caricatura japonesa) o escribir, leer o dibujar lo tengo siempre como una prioridad ya que realmente es como que de pronto viene la imaginación y se esfuma cuando menos lo esperas.</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Ya he tenido problemas y creo que los tendré porque por esta misma causa estoy fallando en una de mis materias actuales y más por miedo y una mala intención mía de que soy demasiado conflictiva y a palabras de mi padre si algo no me gusta o me parece no lo haré y eso es algo que también me mueve todo lo que organizó.</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