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EBD3" w14:textId="5785F1FD" w:rsidR="00F57780" w:rsidRDefault="00F57780" w:rsidP="00156F8A">
      <w:pPr>
        <w:jc w:val="center"/>
        <w:rPr>
          <w:rFonts w:ascii="Berlin Sans FB" w:hAnsi="Berlin Sans F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742A1A8A" wp14:editId="13A2C066">
            <wp:simplePos x="0" y="0"/>
            <wp:positionH relativeFrom="page">
              <wp:align>right</wp:align>
            </wp:positionH>
            <wp:positionV relativeFrom="paragraph">
              <wp:posOffset>-905644</wp:posOffset>
            </wp:positionV>
            <wp:extent cx="7555230" cy="10659979"/>
            <wp:effectExtent l="0" t="0" r="7620" b="8255"/>
            <wp:wrapNone/>
            <wp:docPr id="3" name="Imagen 3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ED408" w14:textId="0CD16114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 xml:space="preserve">ESCUELA NORMAL DE EDUCACION PREESCOLAR </w:t>
      </w:r>
    </w:p>
    <w:p w14:paraId="1665E4F3" w14:textId="0C102E22" w:rsidR="00156F8A" w:rsidRPr="00156F8A" w:rsidRDefault="00156F8A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Licenciatura en Educación Preescolar</w:t>
      </w:r>
    </w:p>
    <w:p w14:paraId="63C6935C" w14:textId="10DDD0BD" w:rsidR="00156F8A" w:rsidRPr="00156F8A" w:rsidRDefault="00F57780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E537B3" wp14:editId="203F5D35">
            <wp:simplePos x="0" y="0"/>
            <wp:positionH relativeFrom="margin">
              <wp:align>center</wp:align>
            </wp:positionH>
            <wp:positionV relativeFrom="page">
              <wp:posOffset>2698683</wp:posOffset>
            </wp:positionV>
            <wp:extent cx="2070272" cy="1539433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72" cy="15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8A" w:rsidRPr="00156F8A">
        <w:rPr>
          <w:rFonts w:ascii="Berlin Sans FB" w:hAnsi="Berlin Sans FB"/>
          <w:sz w:val="36"/>
          <w:szCs w:val="36"/>
        </w:rPr>
        <w:t>Ciclo 2020-2021</w:t>
      </w:r>
    </w:p>
    <w:p w14:paraId="38FDE40F" w14:textId="53377058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7A26DF5A" w14:textId="5AC3094C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4A7E02D7" w14:textId="6B52A545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5C9B3D1A" w14:textId="77777777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2BFEA5EB" w14:textId="3AFFDE9E" w:rsidR="00156F8A" w:rsidRPr="00F57780" w:rsidRDefault="00156F8A" w:rsidP="00156F8A">
      <w:pPr>
        <w:jc w:val="center"/>
        <w:rPr>
          <w:rFonts w:ascii="Berlin Sans FB" w:hAnsi="Berlin Sans FB"/>
          <w:b/>
          <w:bCs/>
          <w:color w:val="DF51E2"/>
          <w:sz w:val="44"/>
          <w:szCs w:val="44"/>
        </w:rPr>
      </w:pPr>
      <w:r w:rsidRPr="00F57780">
        <w:rPr>
          <w:rFonts w:ascii="Berlin Sans FB" w:hAnsi="Berlin Sans FB"/>
          <w:b/>
          <w:bCs/>
          <w:color w:val="DF51E2"/>
          <w:sz w:val="44"/>
          <w:szCs w:val="44"/>
        </w:rPr>
        <w:t xml:space="preserve">“Ventajas del aula invertida” </w:t>
      </w:r>
    </w:p>
    <w:p w14:paraId="050C308A" w14:textId="77777777" w:rsidR="00F57780" w:rsidRPr="00156F8A" w:rsidRDefault="00F57780" w:rsidP="00156F8A">
      <w:pPr>
        <w:jc w:val="center"/>
        <w:rPr>
          <w:rFonts w:ascii="Berlin Sans FB" w:hAnsi="Berlin Sans FB"/>
          <w:sz w:val="40"/>
          <w:szCs w:val="40"/>
        </w:rPr>
      </w:pPr>
    </w:p>
    <w:p w14:paraId="088CA7AB" w14:textId="3280902D" w:rsidR="00156F8A" w:rsidRPr="00156F8A" w:rsidRDefault="00156F8A" w:rsidP="00156F8A">
      <w:pPr>
        <w:jc w:val="center"/>
        <w:rPr>
          <w:rFonts w:ascii="Avenir Next LT Pro" w:hAnsi="Avenir Next LT Pro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Asignatura: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C</w:t>
      </w:r>
      <w:r w:rsidRPr="00156F8A">
        <w:rPr>
          <w:rFonts w:ascii="Avenir Next LT Pro" w:hAnsi="Avenir Next LT Pro"/>
          <w:sz w:val="36"/>
          <w:szCs w:val="36"/>
        </w:rPr>
        <w:t>omputación</w:t>
      </w:r>
    </w:p>
    <w:p w14:paraId="6FC8AB3D" w14:textId="076C7C94" w:rsidR="00156F8A" w:rsidRPr="00156F8A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Titular: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 xml:space="preserve">Mario Alejandro Gutiérrez Hernandez </w:t>
      </w:r>
    </w:p>
    <w:p w14:paraId="16B724B2" w14:textId="13CA363C" w:rsid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Alumnas:</w:t>
      </w:r>
      <w:r>
        <w:rPr>
          <w:rFonts w:ascii="Berlin Sans FB" w:hAnsi="Berlin Sans FB"/>
          <w:sz w:val="40"/>
          <w:szCs w:val="40"/>
        </w:rPr>
        <w:t xml:space="preserve"> </w:t>
      </w:r>
    </w:p>
    <w:p w14:paraId="366A3DD0" w14:textId="4F51E5B6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Andrea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E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lizabeth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guirre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odríguez</w:t>
      </w:r>
    </w:p>
    <w:p w14:paraId="500E4021" w14:textId="675400B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Mariel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esendiz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V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illarreal</w:t>
      </w:r>
    </w:p>
    <w:p w14:paraId="44740BDE" w14:textId="74739204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Melissa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ldaco</w:t>
      </w:r>
    </w:p>
    <w:p w14:paraId="1E36EAAD" w14:textId="04560DA8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Diana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ristela de la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ruz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aucedo</w:t>
      </w:r>
    </w:p>
    <w:p w14:paraId="2C88EE78" w14:textId="36F4749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Karen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arisol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eyes</w:t>
      </w:r>
    </w:p>
    <w:p w14:paraId="4F8F496D" w14:textId="17103EF1" w:rsidR="00156F8A" w:rsidRPr="006724D2" w:rsidRDefault="006724D2" w:rsidP="006724D2">
      <w:pPr>
        <w:pStyle w:val="Prrafodelista"/>
        <w:numPr>
          <w:ilvl w:val="0"/>
          <w:numId w:val="5"/>
        </w:numPr>
        <w:jc w:val="center"/>
        <w:rPr>
          <w:rFonts w:ascii="Avenir Next LT Pro" w:hAnsi="Avenir Next LT Pro"/>
          <w:sz w:val="32"/>
          <w:szCs w:val="32"/>
        </w:rPr>
      </w:pPr>
      <w:r w:rsidRPr="006724D2">
        <w:rPr>
          <w:rFonts w:ascii="Avenir Next LT Pro" w:hAnsi="Avenir Next LT Pro"/>
          <w:sz w:val="32"/>
          <w:szCs w:val="32"/>
        </w:rPr>
        <w:t xml:space="preserve">Adamary </w:t>
      </w:r>
      <w:r>
        <w:rPr>
          <w:rFonts w:ascii="Avenir Next LT Pro" w:hAnsi="Avenir Next LT Pro"/>
          <w:sz w:val="32"/>
          <w:szCs w:val="32"/>
        </w:rPr>
        <w:t>S</w:t>
      </w:r>
      <w:r w:rsidRPr="006724D2">
        <w:rPr>
          <w:rFonts w:ascii="Avenir Next LT Pro" w:hAnsi="Avenir Next LT Pro"/>
          <w:sz w:val="32"/>
          <w:szCs w:val="32"/>
        </w:rPr>
        <w:t xml:space="preserve">arahi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 xml:space="preserve">rizpe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>lvarez</w:t>
      </w:r>
    </w:p>
    <w:p w14:paraId="17F0D6F8" w14:textId="0EF59E0A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J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azmín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orales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ucedo</w:t>
      </w:r>
    </w:p>
    <w:p w14:paraId="3768F62A" w14:textId="7F1AA2C0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Natalia Guevara García</w:t>
      </w:r>
    </w:p>
    <w:p w14:paraId="5383BB72" w14:textId="4E2AD9F4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Victoria Verenice Monrreal Camacho </w:t>
      </w:r>
    </w:p>
    <w:p w14:paraId="02139DFC" w14:textId="4DC20ADF" w:rsidR="00F57780" w:rsidRP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Paulina García Sánchez</w:t>
      </w:r>
    </w:p>
    <w:p w14:paraId="5CF84446" w14:textId="1E06A86A" w:rsid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Andrea Elizabeth García García</w:t>
      </w:r>
    </w:p>
    <w:p w14:paraId="5A1794EF" w14:textId="77777777" w:rsidR="006724D2" w:rsidRPr="006724D2" w:rsidRDefault="006724D2" w:rsidP="006724D2">
      <w:pPr>
        <w:pStyle w:val="Prrafodelista"/>
        <w:spacing w:after="0" w:line="240" w:lineRule="auto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14:paraId="0236BAEC" w14:textId="09DA4D61" w:rsidR="00156F8A" w:rsidRPr="006724D2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Semestre:</w:t>
      </w:r>
      <w:r w:rsidR="006724D2">
        <w:rPr>
          <w:rFonts w:ascii="Berlin Sans FB" w:hAnsi="Berlin Sans FB"/>
          <w:sz w:val="40"/>
          <w:szCs w:val="40"/>
        </w:rPr>
        <w:t xml:space="preserve"> </w:t>
      </w:r>
      <w:r w:rsidR="006724D2">
        <w:rPr>
          <w:rFonts w:ascii="Avenir Next LT Pro" w:hAnsi="Avenir Next LT Pro"/>
          <w:sz w:val="36"/>
          <w:szCs w:val="36"/>
        </w:rPr>
        <w:t>2º</w:t>
      </w:r>
      <w:r w:rsidRPr="00156F8A">
        <w:rPr>
          <w:rFonts w:ascii="Berlin Sans FB" w:hAnsi="Berlin Sans FB"/>
          <w:sz w:val="40"/>
          <w:szCs w:val="40"/>
        </w:rPr>
        <w:t xml:space="preserve">     Sección: </w:t>
      </w:r>
      <w:r w:rsidR="006724D2">
        <w:rPr>
          <w:rFonts w:ascii="Avenir Next LT Pro" w:hAnsi="Avenir Next LT Pro"/>
          <w:sz w:val="36"/>
          <w:szCs w:val="36"/>
        </w:rPr>
        <w:t>A”</w:t>
      </w:r>
    </w:p>
    <w:p w14:paraId="28E1DE20" w14:textId="7DE7473B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A4AA21" wp14:editId="5C9557C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6515100" cy="98869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498DCBE" id="Rectángulo: esquinas redondeadas 7" o:spid="_x0000_s1026" style="position:absolute;margin-left:0;margin-top:-41.6pt;width:513pt;height:77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RZrAIAAMoFAAAOAAAAZHJzL2Uyb0RvYy54bWysVM1u2zAMvg/YOwi6r7aDpj9GnSJo0WFA&#10;0RVth54VWYoFyKImKXGyt9mz7MVGyT/pumKHYjkolEl+JD+RvLjctZpshfMKTEWLo5wSYTjUyqwr&#10;+u3p5tMZJT4wUzMNRlR0Lzy9XHz8cNHZUsygAV0LRxDE+LKzFW1CsGWWed6IlvkjsMKgUoJrWcCr&#10;W2e1Yx2itzqb5flJ1oGrrQMuvMev172SLhK+lIKHr1J6EYiuKOYW0unSuYpntrhg5dox2yg+pMHe&#10;kUXLlMGgE9Q1C4xsnPoLqlXcgQcZjji0GUipuEg1YDVF/qqax4ZZkWpBcrydaPL/D5bfbe8dUXVF&#10;TykxrMUnekDSfv00642Gkgj/faMM88SJGkwtWI3yaaSts75E70d774abRzFysJOujf9YHdklqvcT&#10;1WIXCMePJ/NiXuT4Ihx152dnJ+fz9BjZwd06Hz4LaEkUKupgY+qYW+KZbW99wLhoP9rFkB60qm+U&#10;1ukSm0hcaUe2DJ9/tS5i3ujxh5U273JEmOiZRRr6wpMU9lpEPG0ehEResdRZSjh19CEZxrkwoehV&#10;DatFn+M8x9+Y5Zh+yjkBRmSJ1U3YA8Bo2YOM2H2xg310FWkgJuf8X4n1zpNHigwmTM6tMuDeAtBY&#10;1RC5tx9J6qmJLK2g3mPXOejH0Vt+o/CNb5kP98zh/GFf4E4JX/GQGrqKwiBR0oD78db3aI9jgVpK&#10;OpznimLnMico0V8MDsx5cXwcF0C6HM9PZ3hxLzWrlxqzaa8Ae6bA7WV5EqN90KMoHbTPuHqWMSqq&#10;mOEYu6I8uPFyFfo9g8uLi+UymeHQWxZuzaPlETyyGtv3affMnB0aPeCM3ME4+6x81eq9bfQ0sNwE&#10;kCrNwYHXgW9cGKlxhuUWN9LLe7I6rODFbwAAAP//AwBQSwMEFAAGAAgAAAAhANeuZ67hAAAACgEA&#10;AA8AAABkcnMvZG93bnJldi54bWxMj81OwzAQhO9IvIO1SNxahwSVEOJUEeKvggMUJK5uvCQR8TrE&#10;bpP26dme4La7M5r9Jl9OthM7HHzrSMHFPAKBVDnTUq3g4/1+loLwQZPRnSNUsEcPy+L0JNeZcSO9&#10;4W4dasEh5DOtoAmhz6T0VYNW+7nrkVj7coPVgdehlmbQI4fbTsZRtJBWt8QfGt3jbYPV93prFRz2&#10;q5e754eOfq7Hz9fH1VPpMSmVOj+byhsQAafwZ4YjPqNDwUwbtyXjRaeAiwQFszSJQRzlKF7wacPT&#10;5VWSgixy+b9C8QsAAP//AwBQSwECLQAUAAYACAAAACEAtoM4kv4AAADhAQAAEwAAAAAAAAAAAAAA&#10;AAAAAAAAW0NvbnRlbnRfVHlwZXNdLnhtbFBLAQItABQABgAIAAAAIQA4/SH/1gAAAJQBAAALAAAA&#10;AAAAAAAAAAAAAC8BAABfcmVscy8ucmVsc1BLAQItABQABgAIAAAAIQDo9ZRZrAIAAMoFAAAOAAAA&#10;AAAAAAAAAAAAAC4CAABkcnMvZTJvRG9jLnhtbFBLAQItABQABgAIAAAAIQDXrmeu4QAAAAoBAAAP&#10;AAAAAAAAAAAAAAAAAAYFAABkcnMvZG93bnJldi54bWxQSwUGAAAAAAQABADzAAAAFA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B25106D" w14:textId="2E88CF8A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094A49" wp14:editId="40739E33">
            <wp:simplePos x="0" y="0"/>
            <wp:positionH relativeFrom="page">
              <wp:posOffset>-2540</wp:posOffset>
            </wp:positionH>
            <wp:positionV relativeFrom="paragraph">
              <wp:posOffset>-1308100</wp:posOffset>
            </wp:positionV>
            <wp:extent cx="7555230" cy="10659979"/>
            <wp:effectExtent l="0" t="0" r="7620" b="8255"/>
            <wp:wrapNone/>
            <wp:docPr id="5" name="Imagen 5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80">
        <w:rPr>
          <w:rFonts w:ascii="Berlin Sans FB" w:hAnsi="Berlin Sans FB"/>
          <w:color w:val="DF51E2"/>
          <w:sz w:val="40"/>
          <w:szCs w:val="40"/>
        </w:rPr>
        <w:t xml:space="preserve"> </w:t>
      </w:r>
      <w:r w:rsidR="00F57780" w:rsidRPr="00F57780">
        <w:rPr>
          <w:rFonts w:ascii="Berlin Sans FB" w:hAnsi="Berlin Sans FB"/>
          <w:color w:val="DF51E2"/>
          <w:sz w:val="40"/>
          <w:szCs w:val="40"/>
        </w:rPr>
        <w:t xml:space="preserve">“Ventajas del aula invertida” </w:t>
      </w:r>
    </w:p>
    <w:p w14:paraId="4A24C7F4" w14:textId="77777777" w:rsidR="00F57780" w:rsidRPr="00F57780" w:rsidRDefault="00F57780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</w:p>
    <w:p w14:paraId="65351648" w14:textId="479A727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Adaptación al ritmo del estudiante, ahorra tiempo, está enfocado en el alumno, incentiva el aprendizaje activo, es personalizado y flexible.</w:t>
      </w:r>
    </w:p>
    <w:p w14:paraId="40A4B4B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Style w:val="Textoennegrita"/>
          <w:rFonts w:ascii="Avenir Next LT Pro" w:hAnsi="Avenir Next LT Pro"/>
          <w:color w:val="000000"/>
          <w:spacing w:val="3"/>
          <w:sz w:val="24"/>
          <w:szCs w:val="24"/>
          <w:bdr w:val="none" w:sz="0" w:space="0" w:color="auto" w:frame="1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Al no estar atados a nadie, los alumnos pueden repetir los procesos, actividades, visualización de contenidos cuantas veces les sea necesario para su </w:t>
      </w:r>
      <w:r w:rsidRPr="00F57780">
        <w:rPr>
          <w:rStyle w:val="Textoennegrita"/>
          <w:rFonts w:ascii="Avenir Next LT Pro" w:hAnsi="Avenir Next LT Pro" w:cs="Times New Roman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aprendizaje.</w:t>
      </w:r>
    </w:p>
    <w:p w14:paraId="09B624FB" w14:textId="4B953F5F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F57780">
        <w:rPr>
          <w:rFonts w:ascii="Avenir Next LT Pro" w:hAnsi="Avenir Next LT Pro" w:cs="Times New Roman"/>
          <w:sz w:val="28"/>
          <w:szCs w:val="28"/>
        </w:rPr>
        <w:t>Participan de forma activa, adquiriendo un protagonismo que propicia su autonomía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BB569C2" w14:textId="37AD086A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Promueve el trabajo colaborativo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69A6F045" w14:textId="0428896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Reciben tratamiento individual para trabajar mejor los conceptos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45C7B21" w14:textId="222AEA9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Acceden al conocimiento con mayor profundidad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AEC88B1" w14:textId="6375631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Desarrollan nuevas competencias, destrezas y habilidades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F44B0C3" w14:textId="2968305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Rompen con las estructuras tradicionales, convirtiéndose en individuos más creativos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193E071A" w14:textId="38F2044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proponen alternativas al tratamiento de la información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BA33740" w14:textId="379B04B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color w:val="000000"/>
          <w:spacing w:val="3"/>
          <w:sz w:val="28"/>
          <w:szCs w:val="28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Los alumnos manejan su ritmo: pueden hacer una pausa cuando la precisen sin necesidad de ir a la velocidad del maestro o de sus compañeros. Ellos forman su propio estilo de aprendizaje</w:t>
      </w:r>
      <w:r w:rsidR="00920E06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.</w:t>
      </w:r>
    </w:p>
    <w:p w14:paraId="3F8B850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 existir el apoyo de terceras personas.</w:t>
      </w:r>
    </w:p>
    <w:p w14:paraId="667BB4F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estudiante trabajo durante los tiempos que el desee.</w:t>
      </w:r>
    </w:p>
    <w:p w14:paraId="32DA238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No existe presión por terminar las prácticas en un tiempo determinado.</w:t>
      </w:r>
    </w:p>
    <w:p w14:paraId="7591A391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 xml:space="preserve">Permite al estudiante estar en un lugar cómodo para desempeñar su trabajo. </w:t>
      </w:r>
    </w:p>
    <w:p w14:paraId="6F3CF459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docente tiene más tiempo para preparar lecciones.</w:t>
      </w:r>
    </w:p>
    <w:p w14:paraId="1076F225" w14:textId="5111A48B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promueve el trabajo en grupo independientemente de si se asigna de manera individual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3E343A00" w14:textId="2CE25931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Los alumnos se adaptan mejor a los temas, recursos y actividades para mejorar su desempeño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4A1F38E" w14:textId="5E990A1B" w:rsidR="00F57780" w:rsidRPr="00F57780" w:rsidRDefault="00920E06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25A5EC" wp14:editId="22D2FB4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515100" cy="98869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953845B" id="Rectángulo: esquinas redondeadas 8" o:spid="_x0000_s1026" style="position:absolute;margin-left:0;margin-top:-40.5pt;width:513pt;height:77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BfqwIAAMoFAAAOAAAAZHJzL2Uyb0RvYy54bWysVM1u2zAMvg/YOwi6r7aDpkuMOkXQosOA&#10;oi3aDj0rshQLkEVNUv72NnuWvdgo+SddV+xQLAeFMsmP5CeS5xf7VpOtcF6BqWhxklMiDIdamXVF&#10;vz1df5pR4gMzNdNgREUPwtOLxccP5ztbigk0oGvhCIIYX+5sRZsQbJllnjeiZf4ErDColOBaFvDq&#10;1lnt2A7RW51N8vws24GrrQMuvMevV52SLhK+lIKHOym9CERXFHML6XTpXMUzW5yzcu2YbRTv02Dv&#10;yKJlymDQEeqKBUY2Tv0F1SruwIMMJxzaDKRUXKQasJoif1XNY8OsSLUgOd6ONPn/B8tvt/eOqLqi&#10;+FCGtfhED0jar59mvdFQEuG/b5RhnjhRg6kFq1GeRdp21pfo/WjvXX/zKEYO9tK18R+rI/tE9WGk&#10;WuwD4fjxbFpMixxfhKNuPpudzafpMbKju3U+fBHQkihU1MHG1DG3xDPb3viAcdF+sIshPWhVXyut&#10;0yU2kbjUjmwZPv9qXcS80eMPK23e5Ygw0TOLNHSFJykctIh42jwIibxiqZOUcOroYzKMc2FC0aka&#10;Vosux2mOvyHLIf2UcwKMyBKrG7F7gMGyAxmwu2J7++gq0kCMzvm/EuucR48UGUwYnVtlwL0FoLGq&#10;PnJnP5DUURNZWkF9wK5z0I2jt/xa4RvfMB/umcP5w77AnRLu8JAadhWFXqKkAffjre/RHscCtZTs&#10;cJ4rip3LnKBEfzU4MPPi9DQugHQ5nX6e4MW91KxeasymvQTsmQK3l+VJjPZBD6J00D7j6lnGqKhi&#10;hmPsivLghstl6PYMLi8ulstkhkNvWbgxj5ZH8MhqbN+n/TNztm/0gDNyC8Pss/JVq3e20dPAchNA&#10;qjQHR157vnFhpMbpl1vcSC/vyeq4ghe/AQAA//8DAFBLAwQUAAYACAAAACEA0FamlN8AAAAKAQAA&#10;DwAAAGRycy9kb3ducmV2LnhtbEyPzU7DMBCE70i8g7VI3FqnBZUS4lQR4q+CQ1uQuLrxkkTY6xC7&#10;TdqnZ3uC27ea0exMthicFXvsQuNJwWScgEAqvWmoUvDx/jiagwhRk9HWEyo4YIBFfn6W6dT4nta4&#10;38RKcAiFVCuoY2xTKUNZo9Nh7Fsk1r5853Tks6uk6XTP4c7KaZLMpNMN8Ydat3hfY/m92TkFx8Py&#10;7eH1ydLPbf+5el6+FAGvCqUuL4biDkTEIf6Z4VSfq0POnbZ+RyYIq4CHRAWj+YThJCfTGdOW6fqG&#10;SeaZ/D8h/wUAAP//AwBQSwECLQAUAAYACAAAACEAtoM4kv4AAADhAQAAEwAAAAAAAAAAAAAAAAAA&#10;AAAAW0NvbnRlbnRfVHlwZXNdLnhtbFBLAQItABQABgAIAAAAIQA4/SH/1gAAAJQBAAALAAAAAAAA&#10;AAAAAAAAAC8BAABfcmVscy8ucmVsc1BLAQItABQABgAIAAAAIQDMpgBfqwIAAMoFAAAOAAAAAAAA&#10;AAAAAAAAAC4CAABkcnMvZTJvRG9jLnhtbFBLAQItABQABgAIAAAAIQDQVqaU3wAAAAoBAAAPAAAA&#10;AAAAAAAAAAAAAAUFAABkcnMvZG93bnJldi54bWxQSwUGAAAAAAQABADzAAAAEQ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A1079F" wp14:editId="4061B356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55230" cy="10659979"/>
            <wp:effectExtent l="0" t="0" r="7620" b="8255"/>
            <wp:wrapNone/>
            <wp:docPr id="6" name="Imagen 6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780" w:rsidRPr="00F57780">
        <w:rPr>
          <w:rFonts w:ascii="Avenir Next LT Pro" w:hAnsi="Avenir Next LT Pro" w:cs="Times New Roman"/>
          <w:sz w:val="28"/>
          <w:szCs w:val="28"/>
        </w:rPr>
        <w:t>Los alumnos tienen oportunidad de repetir los procesos o actividades que no hayan quedado claros para comprender el tema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4097B76" w14:textId="2C82490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Pueden ir a su propio ritmo para formar su propio ritmo de aprendizaje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6782F38E" w14:textId="430AD0C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Gracias a esta metodología, los alumnos participan de la clase desde su casa a través de medios interactivos. Al mismo tiempo, asisten a la escuela para poner en práctica lo aprendido, desarrollando proyectos en equipo con sus compañeros.</w:t>
      </w:r>
    </w:p>
    <w:p w14:paraId="25C66B20" w14:textId="10F82A74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Las clases invertidas se han transformado en una popular alternativa ya que brinda una mayor interacción entre docentes y alumnos, optimizando el tiempo del que se dispone y utilizando los espacios de encuentro para atender a las necesidades reales de los estudiantes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8086A9D" w14:textId="1B81548C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aula invertida favorece un aprendizaje individual, progresivo y al ritmo de cada alumno por lo que los estudiantes con mayores dificultades pueden dedicar el tiempo que necesiten repitiendo una lección hasta entenderla bien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D8923B6" w14:textId="27AE3B9F" w:rsidR="00156F8A" w:rsidRDefault="00920E06" w:rsidP="00920E06">
      <w:pPr>
        <w:tabs>
          <w:tab w:val="left" w:pos="3420"/>
        </w:tabs>
      </w:pPr>
      <w:r>
        <w:tab/>
      </w:r>
    </w:p>
    <w:p w14:paraId="62321CD3" w14:textId="09CFCB1D" w:rsidR="00920E06" w:rsidRPr="00920E06" w:rsidRDefault="00920E06" w:rsidP="00920E06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r w:rsidRPr="00920E06">
        <w:rPr>
          <w:rFonts w:ascii="Berlin Sans FB" w:hAnsi="Berlin Sans FB"/>
          <w:color w:val="DF51E2"/>
          <w:sz w:val="36"/>
          <w:szCs w:val="36"/>
        </w:rPr>
        <w:t>Enlace de blog:</w:t>
      </w:r>
    </w:p>
    <w:p w14:paraId="2B780E70" w14:textId="5EEF406A" w:rsidR="00156F8A" w:rsidRPr="00B25AF8" w:rsidRDefault="00B25AF8" w:rsidP="00156F8A">
      <w:pPr>
        <w:jc w:val="center"/>
        <w:rPr>
          <w:rFonts w:ascii="Berlin Sans FB" w:hAnsi="Berlin Sans FB"/>
        </w:rPr>
      </w:pPr>
      <w:hyperlink r:id="rId7" w:history="1">
        <w:r w:rsidRPr="00B25AF8">
          <w:rPr>
            <w:rStyle w:val="Hipervnculo"/>
            <w:rFonts w:ascii="Berlin Sans FB" w:hAnsi="Berlin Sans FB"/>
            <w:sz w:val="24"/>
            <w:szCs w:val="24"/>
          </w:rPr>
          <w:t>https://aprendamosalainversa.blogspot.com/2021/04/aula-invertida.html</w:t>
        </w:r>
      </w:hyperlink>
      <w:r w:rsidRPr="00B25AF8">
        <w:rPr>
          <w:rFonts w:ascii="Berlin Sans FB" w:hAnsi="Berlin Sans FB"/>
        </w:rPr>
        <w:t xml:space="preserve"> </w:t>
      </w:r>
    </w:p>
    <w:p w14:paraId="31B1F7F7" w14:textId="4E45D572" w:rsidR="00156F8A" w:rsidRDefault="00156F8A" w:rsidP="00156F8A">
      <w:pPr>
        <w:jc w:val="center"/>
      </w:pPr>
    </w:p>
    <w:sectPr w:rsidR="00156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49E3"/>
      </v:shape>
    </w:pict>
  </w:numPicBullet>
  <w:abstractNum w:abstractNumId="0" w15:restartNumberingAfterBreak="0">
    <w:nsid w:val="18675CC4"/>
    <w:multiLevelType w:val="hybridMultilevel"/>
    <w:tmpl w:val="23F4AD5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E3C68"/>
    <w:multiLevelType w:val="hybridMultilevel"/>
    <w:tmpl w:val="5F20AB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6C2"/>
    <w:multiLevelType w:val="hybridMultilevel"/>
    <w:tmpl w:val="213C43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02F1"/>
    <w:multiLevelType w:val="hybridMultilevel"/>
    <w:tmpl w:val="21401BC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5953F6"/>
    <w:multiLevelType w:val="hybridMultilevel"/>
    <w:tmpl w:val="B754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3228"/>
    <w:multiLevelType w:val="hybridMultilevel"/>
    <w:tmpl w:val="A9F483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A"/>
    <w:rsid w:val="00156F8A"/>
    <w:rsid w:val="006724D2"/>
    <w:rsid w:val="00920E06"/>
    <w:rsid w:val="00B25AF8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0F79"/>
  <w15:chartTrackingRefBased/>
  <w15:docId w15:val="{CC71A3B6-8BFB-4ACF-AC91-23A54DB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778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25A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rendamosalainversa.blogspot.com/2021/04/aula-inverti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DIANA CRISTELA DE LA CRUZ SAUCEDO</cp:lastModifiedBy>
  <cp:revision>2</cp:revision>
  <dcterms:created xsi:type="dcterms:W3CDTF">2021-04-13T17:58:00Z</dcterms:created>
  <dcterms:modified xsi:type="dcterms:W3CDTF">2021-04-20T03:07:00Z</dcterms:modified>
</cp:coreProperties>
</file>