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EAEE" w:themeColor="accent6" w:themeTint="66"/>
  <w:body>
    <w:tbl>
      <w:tblPr>
        <w:tblW w:w="500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60"/>
        <w:gridCol w:w="3671"/>
        <w:gridCol w:w="3671"/>
        <w:gridCol w:w="5499"/>
      </w:tblGrid>
      <w:tr w:rsidR="00A70CF5" w:rsidRPr="000E2C91" w:rsidTr="00AA76F6">
        <w:trPr>
          <w:trHeight w:val="3061"/>
          <w:jc w:val="center"/>
        </w:trPr>
        <w:tc>
          <w:tcPr>
            <w:tcW w:w="3660" w:type="dxa"/>
            <w:shd w:val="clear" w:color="auto" w:fill="0000FF"/>
          </w:tcPr>
          <w:p w:rsidR="00DF19EB" w:rsidRPr="000E2C91" w:rsidRDefault="0097509E" w:rsidP="0097509E">
            <w:pPr>
              <w:pStyle w:val="Ttulo1"/>
              <w:framePr w:hSpace="0" w:wrap="auto" w:vAnchor="margin" w:hAnchor="text" w:xAlign="left" w:yAlign="inline"/>
              <w:jc w:val="center"/>
            </w:pPr>
            <w:r>
              <w:rPr>
                <w:noProof/>
                <w:lang w:val="es-MX" w:eastAsia="es-MX" w:bidi="ar-SA"/>
              </w:rPr>
              <w:drawing>
                <wp:anchor distT="0" distB="0" distL="114300" distR="114300" simplePos="0" relativeHeight="251660288" behindDoc="0" locked="0" layoutInCell="1" allowOverlap="1" wp14:anchorId="2C6DA351" wp14:editId="051F1FB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968375</wp:posOffset>
                  </wp:positionV>
                  <wp:extent cx="2066925" cy="954219"/>
                  <wp:effectExtent l="0" t="0" r="0" b="0"/>
                  <wp:wrapSquare wrapText="bothSides"/>
                  <wp:docPr id="5" name="Imagen 5" descr="Imágenes de Ninos Leyendo | Vectores, fotos de stock y PSD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ágenes de Ninos Leyendo | Vectores, fotos de stock y PSD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5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Aprender a leer por placer es una tendencia didáctica en la actualidad.</w:t>
            </w:r>
          </w:p>
          <w:p w:rsidR="00DF19EB" w:rsidRPr="000E2C91" w:rsidRDefault="00DF19EB" w:rsidP="0097509E"/>
        </w:tc>
        <w:tc>
          <w:tcPr>
            <w:tcW w:w="3671" w:type="dxa"/>
            <w:shd w:val="clear" w:color="auto" w:fill="FF66FF"/>
          </w:tcPr>
          <w:p w:rsidR="002E0421" w:rsidRDefault="002E0421" w:rsidP="002E0421">
            <w:pPr>
              <w:ind w:left="0"/>
              <w:rPr>
                <w:rFonts w:asciiTheme="majorHAnsi" w:hAnsiTheme="majorHAnsi"/>
                <w:b/>
                <w:color w:val="808080"/>
                <w:sz w:val="28"/>
              </w:rPr>
            </w:pPr>
          </w:p>
          <w:p w:rsidR="00DF19EB" w:rsidRPr="000E2C91" w:rsidRDefault="002E0421" w:rsidP="002E0421">
            <w:pPr>
              <w:ind w:left="0"/>
            </w:pPr>
            <w:r w:rsidRPr="004E4213">
              <w:rPr>
                <w:sz w:val="36"/>
                <w:szCs w:val="56"/>
              </w:rPr>
              <w:t xml:space="preserve">“Estudios confirman que todos los niños aprenden a leer en contacto con lo escrito </w:t>
            </w:r>
            <w:r>
              <w:rPr>
                <w:sz w:val="36"/>
                <w:szCs w:val="56"/>
              </w:rPr>
              <w:t>y los libros, en el seno familiar o en las bibliotecas”</w:t>
            </w:r>
          </w:p>
        </w:tc>
        <w:tc>
          <w:tcPr>
            <w:tcW w:w="3671" w:type="dxa"/>
          </w:tcPr>
          <w:p w:rsidR="00665627" w:rsidRDefault="00505B8B" w:rsidP="00AA76F6">
            <w:pPr>
              <w:pStyle w:val="Ttulo2"/>
              <w:framePr w:hSpace="0" w:wrap="auto" w:vAnchor="margin" w:hAnchor="text" w:xAlign="left" w:yAlign="inline"/>
              <w:shd w:val="clear" w:color="auto" w:fill="FFFFFF" w:themeFill="background1"/>
              <w:spacing w:before="120"/>
              <w:rPr>
                <w:sz w:val="32"/>
              </w:rPr>
            </w:pPr>
            <w:r w:rsidRPr="00505B8B">
              <w:rPr>
                <w:sz w:val="32"/>
              </w:rPr>
              <w:t>¿Por qué es importante empezar desde edades tempranas?</w:t>
            </w:r>
          </w:p>
          <w:p w:rsidR="00B56315" w:rsidRDefault="00B56315" w:rsidP="00B56315"/>
          <w:p w:rsidR="00B56315" w:rsidRDefault="00B56315" w:rsidP="00B56315"/>
          <w:p w:rsidR="00B56315" w:rsidRPr="00B56315" w:rsidRDefault="00B56315" w:rsidP="00B56315">
            <w:pPr>
              <w:ind w:left="0"/>
            </w:pPr>
          </w:p>
          <w:p w:rsidR="00DF19EB" w:rsidRPr="00505B8B" w:rsidRDefault="00505B8B" w:rsidP="00505B8B">
            <w:pPr>
              <w:pStyle w:val="OfertaAlt"/>
              <w:spacing w:line="240" w:lineRule="auto"/>
              <w:ind w:left="425"/>
              <w:rPr>
                <w:sz w:val="20"/>
              </w:rPr>
            </w:pPr>
            <w:r w:rsidRPr="00505B8B">
              <w:rPr>
                <w:sz w:val="20"/>
              </w:rPr>
              <w:t>El hábito de la lectura es mucho más posible de consolidarse si se despierta en la niñez.</w:t>
            </w:r>
          </w:p>
          <w:p w:rsidR="00505B8B" w:rsidRPr="000E2C91" w:rsidRDefault="00505B8B" w:rsidP="00505B8B">
            <w:pPr>
              <w:pStyle w:val="OfertaAlt"/>
              <w:spacing w:line="240" w:lineRule="auto"/>
              <w:ind w:left="425"/>
            </w:pPr>
          </w:p>
        </w:tc>
        <w:tc>
          <w:tcPr>
            <w:tcW w:w="5496" w:type="dxa"/>
          </w:tcPr>
          <w:p w:rsidR="00DF19EB" w:rsidRPr="0001676B" w:rsidRDefault="0001676B" w:rsidP="00B60E14">
            <w:pPr>
              <w:pStyle w:val="Puesto"/>
              <w:framePr w:wrap="around"/>
              <w:rPr>
                <w:rStyle w:val="PuestoCar"/>
                <w:rFonts w:ascii="Bell MT" w:hAnsi="Bell MT"/>
                <w:caps/>
                <w:color w:val="000000" w:themeColor="text1"/>
              </w:rPr>
            </w:pPr>
            <w:r w:rsidRPr="0001676B">
              <w:rPr>
                <w:rFonts w:ascii="Bell MT" w:hAnsi="Bell MT"/>
                <w:color w:val="000000" w:themeColor="text1"/>
              </w:rPr>
              <w:t>SABER LO QUE ES LEER</w:t>
            </w:r>
          </w:p>
          <w:p w:rsidR="00DF19EB" w:rsidRPr="0001676B" w:rsidRDefault="0001676B" w:rsidP="003758E8">
            <w:pPr>
              <w:pStyle w:val="Subttulo"/>
              <w:framePr w:hSpace="0" w:wrap="auto" w:vAnchor="margin" w:hAnchor="text" w:xAlign="left" w:yAlign="inline"/>
              <w:rPr>
                <w:color w:val="4060D6" w:themeColor="accent3" w:themeTint="99"/>
              </w:rPr>
            </w:pPr>
            <w:r w:rsidRPr="0001676B">
              <w:rPr>
                <w:color w:val="4060D6" w:themeColor="accent3" w:themeTint="99"/>
              </w:rPr>
              <w:t>Desde una edad temprana.</w:t>
            </w:r>
          </w:p>
          <w:p w:rsidR="003758E8" w:rsidRPr="000E2C91" w:rsidRDefault="0001676B" w:rsidP="00D84241">
            <w:pPr>
              <w:spacing w:before="240"/>
              <w:jc w:val="center"/>
            </w:pPr>
            <w:r>
              <w:rPr>
                <w:noProof/>
                <w:lang w:val="es-MX" w:eastAsia="es-MX" w:bidi="ar-SA"/>
              </w:rPr>
              <w:drawing>
                <wp:inline distT="0" distB="0" distL="0" distR="0" wp14:anchorId="7F20CBB7" wp14:editId="283427A3">
                  <wp:extent cx="1009650" cy="753872"/>
                  <wp:effectExtent l="0" t="0" r="0" b="8255"/>
                  <wp:docPr id="1" name="Imagen 1" descr="Escuela Normal de Educación Preescolar – Desarrollo de competencias  linguis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ela Normal de Educación Preescolar – Desarrollo de competencias  linguis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06" cy="76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:rsidRPr="000E2C91" w:rsidTr="00AA76F6">
        <w:trPr>
          <w:trHeight w:val="3119"/>
          <w:jc w:val="center"/>
        </w:trPr>
        <w:tc>
          <w:tcPr>
            <w:tcW w:w="3660" w:type="dxa"/>
            <w:vMerge w:val="restart"/>
            <w:tcMar>
              <w:left w:w="0" w:type="dxa"/>
              <w:right w:w="0" w:type="dxa"/>
            </w:tcMar>
          </w:tcPr>
          <w:p w:rsidR="009C2E85" w:rsidRPr="000E2C91" w:rsidRDefault="00BC5773" w:rsidP="008232F3">
            <w:pPr>
              <w:pStyle w:val="Imagen"/>
            </w:pPr>
            <w:r>
              <w:rPr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939F43" wp14:editId="3D51B30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73660</wp:posOffset>
                      </wp:positionV>
                      <wp:extent cx="2105025" cy="492442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4924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421" w:rsidRPr="00BC5773" w:rsidRDefault="002E0421" w:rsidP="00BC5773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</w:rPr>
                                  </w:pPr>
                                  <w:r w:rsidRPr="00BC5773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</w:rPr>
                                    <w:t>RECOMENDACIONES PARA QUE LOS NIÑOS SE ACERQUEN A LA LECTURA…</w:t>
                                  </w:r>
                                </w:p>
                                <w:p w:rsidR="002E0421" w:rsidRDefault="002E0421">
                                  <w:pPr>
                                    <w:ind w:left="0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2E0421" w:rsidRPr="002E0421" w:rsidRDefault="002E0421" w:rsidP="002E0421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2E0421">
                                    <w:rPr>
                                      <w:color w:val="auto"/>
                                    </w:rPr>
                                    <w:t>Respetar el ritmo individual de cada niño.</w:t>
                                  </w:r>
                                </w:p>
                                <w:p w:rsidR="002E0421" w:rsidRPr="002E0421" w:rsidRDefault="002E0421" w:rsidP="002E0421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2E0421">
                                    <w:rPr>
                                      <w:color w:val="auto"/>
                                    </w:rPr>
                                    <w:t xml:space="preserve">Atender a sus necesidades en la lectura. </w:t>
                                  </w:r>
                                </w:p>
                                <w:p w:rsidR="002E0421" w:rsidRPr="002E0421" w:rsidRDefault="002E0421" w:rsidP="002E0421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2E0421">
                                    <w:rPr>
                                      <w:color w:val="auto"/>
                                    </w:rPr>
                                    <w:t>Obtener placer al mirar las ilustraciones para que siga leyendo.</w:t>
                                  </w:r>
                                </w:p>
                                <w:p w:rsidR="002E0421" w:rsidRPr="002E0421" w:rsidRDefault="002E0421" w:rsidP="002E0421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2E0421">
                                    <w:rPr>
                                      <w:color w:val="auto"/>
                                    </w:rPr>
                                    <w:t>Leérle historias que él mismo ha elegido o con un entorno cotidiano.</w:t>
                                  </w:r>
                                </w:p>
                                <w:p w:rsidR="00BC5773" w:rsidRPr="00BC5773" w:rsidRDefault="002E0421" w:rsidP="00BC5773">
                                  <w:pPr>
                                    <w:pStyle w:val="Prrafodelista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2E0421">
                                    <w:rPr>
                                      <w:color w:val="auto"/>
                                    </w:rPr>
                                    <w:t xml:space="preserve">Crear un ambiente de confianza. </w:t>
                                  </w:r>
                                </w:p>
                                <w:p w:rsidR="00BC5773" w:rsidRPr="00BC5773" w:rsidRDefault="00BC5773" w:rsidP="00BC5773">
                                  <w:pPr>
                                    <w:ind w:left="36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MX" w:eastAsia="es-MX" w:bidi="ar-SA"/>
                                    </w:rPr>
                                    <w:drawing>
                                      <wp:inline distT="0" distB="0" distL="0" distR="0" wp14:anchorId="2B1E8371" wp14:editId="4CA55CE4">
                                        <wp:extent cx="1390650" cy="1390650"/>
                                        <wp:effectExtent l="114300" t="114300" r="114300" b="152400"/>
                                        <wp:docPr id="22" name="Imagen 22" descr="Los Niños De Jardín De Infantes En El Aula Y El Profesor Que Los Lee Un  Libro, Cómic, Ilustración Vectorial De Dibujos Animados. Libro De Lectura  Del Maestro A Los Niños Sentados,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 descr="Los Niños De Jardín De Infantes En El Aula Y El Profesor Que Los Lee Un  Libro, Cómic, Ilustración Vectorial De Dibujos Animados. Libro De Lectura  Del Maestro A Los Niños Sentados,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0650" cy="1390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9F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5.8pt;margin-top:5.8pt;width:165.75pt;height:3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" fillcolor="white [3201]" strokecolor="#ad1826 [3205]" strokeweight="1pt">
                      <v:textbox>
                        <w:txbxContent>
                          <w:p w:rsidR="002E0421" w:rsidRPr="00BC5773" w:rsidRDefault="002E0421" w:rsidP="00BC577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</w:pPr>
                            <w:r w:rsidRPr="00BC577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</w:rPr>
                              <w:t>RECOMENDACIONES PARA QUE LOS NIÑOS SE ACERQUEN A LA LECTURA…</w:t>
                            </w:r>
                          </w:p>
                          <w:p w:rsidR="002E0421" w:rsidRDefault="002E0421">
                            <w:pPr>
                              <w:ind w:left="0"/>
                              <w:rPr>
                                <w:color w:val="auto"/>
                              </w:rPr>
                            </w:pPr>
                          </w:p>
                          <w:p w:rsidR="002E0421" w:rsidRPr="002E0421" w:rsidRDefault="002E0421" w:rsidP="002E042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</w:rPr>
                            </w:pPr>
                            <w:r w:rsidRPr="002E0421">
                              <w:rPr>
                                <w:color w:val="auto"/>
                              </w:rPr>
                              <w:t>Respetar el ritmo individual de cada niño.</w:t>
                            </w:r>
                          </w:p>
                          <w:p w:rsidR="002E0421" w:rsidRPr="002E0421" w:rsidRDefault="002E0421" w:rsidP="002E042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</w:rPr>
                            </w:pPr>
                            <w:r w:rsidRPr="002E0421">
                              <w:rPr>
                                <w:color w:val="auto"/>
                              </w:rPr>
                              <w:t xml:space="preserve">Atender a sus necesidades en la lectura. </w:t>
                            </w:r>
                          </w:p>
                          <w:p w:rsidR="002E0421" w:rsidRPr="002E0421" w:rsidRDefault="002E0421" w:rsidP="002E042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</w:rPr>
                            </w:pPr>
                            <w:r w:rsidRPr="002E0421">
                              <w:rPr>
                                <w:color w:val="auto"/>
                              </w:rPr>
                              <w:t>Obtener placer al mirar las ilustraciones para que siga leyendo.</w:t>
                            </w:r>
                          </w:p>
                          <w:p w:rsidR="002E0421" w:rsidRPr="002E0421" w:rsidRDefault="002E0421" w:rsidP="002E042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</w:rPr>
                            </w:pPr>
                            <w:r w:rsidRPr="002E0421">
                              <w:rPr>
                                <w:color w:val="auto"/>
                              </w:rPr>
                              <w:t>Leérle historias que él mismo ha elegido o con un entorno cotidiano.</w:t>
                            </w:r>
                          </w:p>
                          <w:p w:rsidR="00BC5773" w:rsidRPr="00BC5773" w:rsidRDefault="002E0421" w:rsidP="00BC577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</w:rPr>
                            </w:pPr>
                            <w:r w:rsidRPr="002E0421">
                              <w:rPr>
                                <w:color w:val="auto"/>
                              </w:rPr>
                              <w:t xml:space="preserve">Crear un ambiente de confianza. </w:t>
                            </w:r>
                          </w:p>
                          <w:p w:rsidR="00BC5773" w:rsidRPr="00BC5773" w:rsidRDefault="00BC5773" w:rsidP="00BC5773">
                            <w:pPr>
                              <w:ind w:left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2B1E8371" wp14:editId="4CA55CE4">
                                  <wp:extent cx="1390650" cy="1390650"/>
                                  <wp:effectExtent l="114300" t="114300" r="114300" b="152400"/>
                                  <wp:docPr id="22" name="Imagen 22" descr="Los Niños De Jardín De Infantes En El Aula Y El Profesor Que Los Lee Un  Libro, Cómic, Ilustración Vectorial De Dibujos Animados. Libro De Lectura  Del Maestro A Los Niños Sentados,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Los Niños De Jardín De Infantes En El Aula Y El Profesor Que Los Lee Un  Libro, Cómic, Ilustración Vectorial De Dibujos Animados. Libro De Lectura  Del Maestro A Los Niños Sentados,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1" w:type="dxa"/>
            <w:shd w:val="clear" w:color="auto" w:fill="FFFFFF" w:themeFill="background1"/>
          </w:tcPr>
          <w:p w:rsidR="009C2E85" w:rsidRPr="000E2C91" w:rsidRDefault="009C2E85" w:rsidP="00333638">
            <w:pPr>
              <w:pStyle w:val="Ttulo1Alt"/>
              <w:framePr w:wrap="around"/>
            </w:pPr>
          </w:p>
          <w:p w:rsidR="00B56315" w:rsidRDefault="00B56315" w:rsidP="00B56315">
            <w:pPr>
              <w:jc w:val="center"/>
              <w:rPr>
                <w:color w:val="auto"/>
                <w:sz w:val="28"/>
                <w:shd w:val="clear" w:color="auto" w:fill="BFC9F1" w:themeFill="accent3" w:themeFillTint="33"/>
              </w:rPr>
            </w:pPr>
            <w:r>
              <w:rPr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0687C77D" wp14:editId="21FCC846">
                  <wp:simplePos x="0" y="0"/>
                  <wp:positionH relativeFrom="column">
                    <wp:posOffset>260350</wp:posOffset>
                  </wp:positionH>
                  <wp:positionV relativeFrom="page">
                    <wp:posOffset>1303020</wp:posOffset>
                  </wp:positionV>
                  <wp:extent cx="1860550" cy="1057275"/>
                  <wp:effectExtent l="0" t="0" r="6350" b="9525"/>
                  <wp:wrapSquare wrapText="bothSides"/>
                  <wp:docPr id="24" name="Imagen 24" descr="Alumnos del Colegio Miróbriga visitan las exposiciones de la Biblioteca  Infantil | CIUDADRODRIGO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lumnos del Colegio Miróbriga visitan las exposiciones de la Biblioteca  Infantil | CIUDADRODRIGO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F1B" w:rsidRPr="00BC5773">
              <w:rPr>
                <w:color w:val="auto"/>
                <w:sz w:val="28"/>
                <w:shd w:val="clear" w:color="auto" w:fill="BFC9F1" w:themeFill="accent3" w:themeFillTint="33"/>
              </w:rPr>
              <w:t>La idea de saber leer y (escribir) representa la llave de acceso a la cultura y al conocimiento</w:t>
            </w:r>
          </w:p>
          <w:p w:rsidR="00B56315" w:rsidRDefault="00B56315" w:rsidP="00B56315">
            <w:pPr>
              <w:jc w:val="center"/>
              <w:rPr>
                <w:color w:val="auto"/>
                <w:sz w:val="28"/>
                <w:shd w:val="clear" w:color="auto" w:fill="BFC9F1" w:themeFill="accent3" w:themeFillTint="33"/>
              </w:rPr>
            </w:pPr>
          </w:p>
          <w:p w:rsidR="009C2E85" w:rsidRPr="000E2C91" w:rsidRDefault="009C2E85" w:rsidP="00B56315">
            <w:pPr>
              <w:jc w:val="center"/>
              <w:rPr>
                <w:color w:val="4060D6" w:themeColor="accent3" w:themeTint="99"/>
              </w:rPr>
            </w:pPr>
          </w:p>
        </w:tc>
        <w:tc>
          <w:tcPr>
            <w:tcW w:w="3671" w:type="dxa"/>
            <w:shd w:val="clear" w:color="auto" w:fill="9999FF"/>
            <w:tcMar>
              <w:left w:w="0" w:type="dxa"/>
              <w:right w:w="0" w:type="dxa"/>
            </w:tcMar>
            <w:vAlign w:val="center"/>
          </w:tcPr>
          <w:p w:rsidR="009C2E85" w:rsidRPr="00B56315" w:rsidRDefault="00505B8B" w:rsidP="00B56315">
            <w:pPr>
              <w:pStyle w:val="OfertaAlt"/>
              <w:spacing w:line="240" w:lineRule="auto"/>
              <w:ind w:left="425"/>
              <w:rPr>
                <w:sz w:val="20"/>
              </w:rPr>
            </w:pPr>
            <w:r w:rsidRPr="00505B8B">
              <w:rPr>
                <w:sz w:val="20"/>
              </w:rPr>
              <w:t>Durante los primeros años de vida se construyen los cimientos para hacer lectores competentes</w:t>
            </w:r>
            <w:r w:rsidR="00B56315">
              <w:rPr>
                <w:sz w:val="20"/>
              </w:rPr>
              <w:t>.</w:t>
            </w:r>
          </w:p>
        </w:tc>
        <w:tc>
          <w:tcPr>
            <w:tcW w:w="5499" w:type="dxa"/>
            <w:vMerge w:val="restart"/>
            <w:tcMar>
              <w:left w:w="0" w:type="dxa"/>
              <w:right w:w="0" w:type="dxa"/>
            </w:tcMar>
          </w:tcPr>
          <w:p w:rsidR="009C2E85" w:rsidRPr="000E2C91" w:rsidRDefault="00B56315" w:rsidP="000E2C91">
            <w:pPr>
              <w:pStyle w:val="Imagen"/>
              <w:ind w:hanging="48"/>
            </w:pPr>
            <w:r>
              <w:rPr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03110B3D" wp14:editId="3FE8C900">
                  <wp:simplePos x="0" y="0"/>
                  <wp:positionH relativeFrom="column">
                    <wp:posOffset>364490</wp:posOffset>
                  </wp:positionH>
                  <wp:positionV relativeFrom="page">
                    <wp:posOffset>210185</wp:posOffset>
                  </wp:positionV>
                  <wp:extent cx="3038475" cy="3154680"/>
                  <wp:effectExtent l="0" t="0" r="9525" b="7620"/>
                  <wp:wrapSquare wrapText="bothSides"/>
                  <wp:docPr id="3" name="Imagen 3" descr="Tres Niños Leyendo Libros De Ilustración Ilustraciones Vectoriales, Clip  Art Vectorizado Libre De Derechos. Image 6288720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es Niños Leyendo Libros De Ilustración Ilustraciones Vectoriales, Clip  Art Vectorizado Libre De Derechos. Image 6288720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59219" wp14:editId="2582931D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4213860</wp:posOffset>
                      </wp:positionV>
                      <wp:extent cx="2981325" cy="45720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76B" w:rsidRPr="00B56315" w:rsidRDefault="0001676B" w:rsidP="00B56315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color w:val="162766" w:themeColor="accent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67E76">
                                    <w:rPr>
                                      <w:b/>
                                      <w:color w:val="162766" w:themeColor="accent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ROSAURA GIOVANA LOERA PÉREZ #12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59219" id="Cuadro de texto 4" o:spid="_x0000_s1027" type="#_x0000_t202" style="position:absolute;margin-left:37.7pt;margin-top:331.8pt;width:23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" fillcolor="#f9f" strokecolor="white [3212]" strokeweight=".5pt">
                      <v:textbox>
                        <w:txbxContent>
                          <w:p w:rsidR="0001676B" w:rsidRPr="00B56315" w:rsidRDefault="0001676B" w:rsidP="00B56315">
                            <w:pPr>
                              <w:ind w:left="0"/>
                              <w:jc w:val="center"/>
                              <w:rPr>
                                <w:b/>
                                <w:color w:val="162766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7E76">
                              <w:rPr>
                                <w:b/>
                                <w:color w:val="162766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ROSAURA GIOVANA LOERA PÉREZ #12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2E85" w:rsidRPr="000E2C91" w:rsidTr="00B56315">
        <w:trPr>
          <w:trHeight w:val="3402"/>
          <w:jc w:val="center"/>
        </w:trPr>
        <w:tc>
          <w:tcPr>
            <w:tcW w:w="3660" w:type="dxa"/>
            <w:vMerge/>
          </w:tcPr>
          <w:p w:rsidR="009C2E85" w:rsidRPr="000E2C91" w:rsidRDefault="009C2E85" w:rsidP="003758E8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tcMar>
              <w:left w:w="0" w:type="dxa"/>
              <w:right w:w="0" w:type="dxa"/>
            </w:tcMar>
          </w:tcPr>
          <w:p w:rsidR="009C2E85" w:rsidRPr="000E2C91" w:rsidRDefault="00B56315" w:rsidP="008232F3">
            <w:pPr>
              <w:pStyle w:val="Imagen"/>
            </w:pPr>
            <w:r>
              <w:rPr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229871</wp:posOffset>
                      </wp:positionV>
                      <wp:extent cx="2190750" cy="1809750"/>
                      <wp:effectExtent l="0" t="0" r="19050" b="190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315" w:rsidRDefault="00B56315">
                                  <w:pPr>
                                    <w:ind w:left="0"/>
                                  </w:pPr>
                                  <w:r>
                                    <w:rPr>
                                      <w:noProof/>
                                      <w:lang w:val="es-MX" w:eastAsia="es-MX" w:bidi="ar-SA"/>
                                    </w:rPr>
                                    <w:drawing>
                                      <wp:inline distT="0" distB="0" distL="0" distR="0">
                                        <wp:extent cx="1945158" cy="1457325"/>
                                        <wp:effectExtent l="0" t="0" r="0" b="0"/>
                                        <wp:docPr id="27" name="Imagen 27" descr="Libros infantiles y juveniles que os encantará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 descr="Libros infantiles y juveniles que os encantará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6495" cy="14583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6" o:spid="_x0000_s1028" type="#_x0000_t202" style="position:absolute;margin-left:2.05pt;margin-top:18.1pt;width:172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" fillcolor="#ffe599 [1303]" strokecolor="white [3212]" strokeweight=".5pt">
                      <v:textbox>
                        <w:txbxContent>
                          <w:p w:rsidR="00B56315" w:rsidRDefault="00B56315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>
                                  <wp:extent cx="1945158" cy="1457325"/>
                                  <wp:effectExtent l="0" t="0" r="0" b="0"/>
                                  <wp:docPr id="27" name="Imagen 27" descr="Libros infantiles y juveniles que os encantar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Libros infantiles y juveniles que os encantar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6495" cy="145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71" w:type="dxa"/>
            <w:shd w:val="clear" w:color="auto" w:fill="CCFFCC"/>
            <w:vAlign w:val="center"/>
          </w:tcPr>
          <w:p w:rsidR="009C2E85" w:rsidRPr="000E2C91" w:rsidRDefault="00505B8B" w:rsidP="00505B8B">
            <w:pPr>
              <w:pStyle w:val="Informacindecontacto"/>
            </w:pPr>
            <w:r w:rsidRPr="00B56315">
              <w:rPr>
                <w:noProof/>
                <w:color w:val="auto"/>
                <w:sz w:val="28"/>
              </w:rPr>
              <w:t xml:space="preserve">Los niños </w:t>
            </w:r>
            <w:r w:rsidRPr="00B56315">
              <w:rPr>
                <w:noProof/>
                <w:color w:val="auto"/>
                <w:sz w:val="28"/>
              </w:rPr>
              <w:t>aprenden observando, manipulando e interactuando con el medio que nos rodea</w:t>
            </w:r>
            <w:r w:rsidR="009A2F1B" w:rsidRPr="00B56315">
              <w:rPr>
                <w:noProof/>
                <w:color w:val="auto"/>
                <w:sz w:val="28"/>
              </w:rPr>
              <w:t>.</w:t>
            </w:r>
          </w:p>
        </w:tc>
        <w:tc>
          <w:tcPr>
            <w:tcW w:w="5496" w:type="dxa"/>
            <w:vMerge/>
          </w:tcPr>
          <w:p w:rsidR="009C2E85" w:rsidRPr="000E2C91" w:rsidRDefault="009C2E85" w:rsidP="003758E8">
            <w:pPr>
              <w:rPr>
                <w:sz w:val="2"/>
                <w:szCs w:val="2"/>
              </w:rPr>
            </w:pPr>
          </w:p>
        </w:tc>
      </w:tr>
    </w:tbl>
    <w:p w:rsidR="003758E8" w:rsidRPr="000E2C91" w:rsidRDefault="003758E8" w:rsidP="003758E8">
      <w:pPr>
        <w:rPr>
          <w:sz w:val="6"/>
        </w:rPr>
      </w:pPr>
    </w:p>
    <w:p w:rsidR="003758E8" w:rsidRPr="000E2C91" w:rsidRDefault="003758E8" w:rsidP="003758E8">
      <w:pPr>
        <w:rPr>
          <w:sz w:val="6"/>
        </w:rPr>
        <w:sectPr w:rsidR="003758E8" w:rsidRPr="000E2C91" w:rsidSect="00EC3A2D">
          <w:type w:val="continuous"/>
          <w:pgSz w:w="16838" w:h="11906" w:orient="landscape" w:code="9"/>
          <w:pgMar w:top="170" w:right="170" w:bottom="170" w:left="170" w:header="289" w:footer="289" w:gutter="0"/>
          <w:cols w:space="720"/>
          <w:docGrid w:linePitch="299"/>
        </w:sectPr>
      </w:pPr>
    </w:p>
    <w:tbl>
      <w:tblPr>
        <w:tblW w:w="5066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9"/>
        <w:gridCol w:w="3702"/>
        <w:gridCol w:w="1878"/>
        <w:gridCol w:w="3673"/>
        <w:gridCol w:w="3774"/>
      </w:tblGrid>
      <w:tr w:rsidR="00A70CF5" w:rsidRPr="000E2C91" w:rsidTr="00C33598">
        <w:trPr>
          <w:trHeight w:val="3809"/>
          <w:jc w:val="center"/>
        </w:trPr>
        <w:tc>
          <w:tcPr>
            <w:tcW w:w="3689" w:type="dxa"/>
            <w:shd w:val="clear" w:color="auto" w:fill="AD1826" w:themeFill="accent2"/>
          </w:tcPr>
          <w:p w:rsidR="004E4843" w:rsidRPr="00C33598" w:rsidRDefault="004E4843" w:rsidP="00D84241">
            <w:pPr>
              <w:pStyle w:val="Textoindependiente"/>
              <w:spacing w:before="120" w:after="120"/>
              <w:rPr>
                <w:rStyle w:val="Ttulo1Car"/>
                <w:sz w:val="32"/>
              </w:rPr>
            </w:pPr>
          </w:p>
          <w:p w:rsidR="002E2CEA" w:rsidRPr="000E2C91" w:rsidRDefault="00AA76F6" w:rsidP="00AA76F6">
            <w:r w:rsidRPr="00C33598">
              <w:rPr>
                <w:sz w:val="32"/>
              </w:rPr>
              <w:t>“Leer significa más que absorber el contenido o el mensaje que se desea transmitir también es analizar y reflexionar; además de disfrutarlo”…</w:t>
            </w:r>
          </w:p>
        </w:tc>
        <w:tc>
          <w:tcPr>
            <w:tcW w:w="3702" w:type="dxa"/>
            <w:shd w:val="clear" w:color="auto" w:fill="FFFFFF" w:themeFill="background1"/>
          </w:tcPr>
          <w:p w:rsidR="009A2F1B" w:rsidRDefault="009A2F1B" w:rsidP="009A2F1B">
            <w:pPr>
              <w:pStyle w:val="Ttulo1Alt"/>
              <w:framePr w:wrap="around"/>
            </w:pPr>
            <w:r>
              <w:t>¿Por dónde comenzar a leer?</w:t>
            </w:r>
          </w:p>
          <w:p w:rsidR="004E4843" w:rsidRDefault="009A2F1B" w:rsidP="009A2F1B">
            <w:pPr>
              <w:pStyle w:val="Ttulo1Alt"/>
              <w:framePr w:wrap="around"/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</w:pPr>
            <w:r w:rsidRPr="009A2F1B"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 xml:space="preserve">Los </w:t>
            </w:r>
            <w:r w:rsidRPr="009A2F1B"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textos deben ser ligeros, entendibles y ll</w:t>
            </w:r>
            <w:r w:rsidRPr="009A2F1B"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amativos para el niño.</w:t>
            </w:r>
          </w:p>
          <w:p w:rsidR="009A2F1B" w:rsidRPr="009A2F1B" w:rsidRDefault="009A2F1B" w:rsidP="009A2F1B">
            <w:pPr>
              <w:pStyle w:val="Ttulo1Alt"/>
              <w:framePr w:wrap="around"/>
              <w:numPr>
                <w:ilvl w:val="0"/>
                <w:numId w:val="19"/>
              </w:numPr>
              <w:spacing w:before="0" w:after="0"/>
              <w:rPr>
                <w:b w:val="0"/>
              </w:rPr>
            </w:pPr>
            <w:r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Cuentos de hadas o traducionales.</w:t>
            </w:r>
          </w:p>
          <w:p w:rsidR="009A2F1B" w:rsidRPr="009A2F1B" w:rsidRDefault="009A2F1B" w:rsidP="009A2F1B">
            <w:pPr>
              <w:pStyle w:val="Ttulo1Alt"/>
              <w:framePr w:wrap="around"/>
              <w:numPr>
                <w:ilvl w:val="0"/>
                <w:numId w:val="19"/>
              </w:numPr>
              <w:spacing w:before="0" w:after="0"/>
              <w:rPr>
                <w:b w:val="0"/>
              </w:rPr>
            </w:pPr>
            <w:r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Cuentos absurdos o disparatados.</w:t>
            </w:r>
          </w:p>
          <w:p w:rsidR="009A2F1B" w:rsidRPr="009A2F1B" w:rsidRDefault="009A2F1B" w:rsidP="009A2F1B">
            <w:pPr>
              <w:pStyle w:val="Ttulo1Alt"/>
              <w:framePr w:wrap="around"/>
              <w:numPr>
                <w:ilvl w:val="0"/>
                <w:numId w:val="19"/>
              </w:numPr>
              <w:spacing w:before="0" w:after="0"/>
              <w:rPr>
                <w:b w:val="0"/>
              </w:rPr>
            </w:pPr>
            <w:r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Cuentos populares.</w:t>
            </w:r>
          </w:p>
          <w:p w:rsidR="009A2F1B" w:rsidRPr="009A2F1B" w:rsidRDefault="009A2F1B" w:rsidP="009A2F1B">
            <w:pPr>
              <w:pStyle w:val="Ttulo1Alt"/>
              <w:framePr w:wrap="around"/>
              <w:numPr>
                <w:ilvl w:val="0"/>
                <w:numId w:val="19"/>
              </w:numPr>
              <w:spacing w:before="0" w:after="0"/>
              <w:rPr>
                <w:b w:val="0"/>
              </w:rPr>
            </w:pPr>
            <w:r>
              <w:rPr>
                <w:b w:val="0"/>
                <w:bCs/>
                <w:iCs/>
                <w:noProof/>
                <w:color w:val="auto"/>
                <w:sz w:val="24"/>
                <w:lang w:val="es-MX"/>
              </w:rPr>
              <w:t>Fabulas.</w:t>
            </w:r>
          </w:p>
        </w:tc>
        <w:tc>
          <w:tcPr>
            <w:tcW w:w="5551" w:type="dxa"/>
            <w:gridSpan w:val="2"/>
            <w:shd w:val="clear" w:color="auto" w:fill="FFE599" w:themeFill="accent4" w:themeFillTint="66"/>
            <w:vAlign w:val="center"/>
          </w:tcPr>
          <w:p w:rsidR="00C33598" w:rsidRDefault="00C33598" w:rsidP="00C33598">
            <w:pPr>
              <w:pStyle w:val="Ttulo2"/>
              <w:framePr w:wrap="around"/>
              <w:rPr>
                <w:color w:val="auto"/>
                <w:sz w:val="24"/>
              </w:rPr>
            </w:pPr>
            <w:r w:rsidRPr="00C33598">
              <w:rPr>
                <w:color w:val="auto"/>
                <w:sz w:val="24"/>
              </w:rPr>
              <w:t xml:space="preserve">Existen tres pasos que sigue al lector, que nos ayudan a leer y nos permiten comprender: </w:t>
            </w:r>
          </w:p>
          <w:p w:rsidR="00C33598" w:rsidRPr="00C33598" w:rsidRDefault="00C33598" w:rsidP="00C33598"/>
          <w:p w:rsidR="00C33598" w:rsidRPr="00C33598" w:rsidRDefault="00C33598" w:rsidP="00C33598">
            <w:pPr>
              <w:pStyle w:val="Ttulo2"/>
              <w:framePr w:wrap="around"/>
              <w:rPr>
                <w:color w:val="auto"/>
                <w:sz w:val="24"/>
              </w:rPr>
            </w:pPr>
            <w:r w:rsidRPr="00C33598">
              <w:rPr>
                <w:color w:val="auto"/>
                <w:sz w:val="24"/>
              </w:rPr>
              <w:t xml:space="preserve">1. Antes: se tiene que tener un propósito, antes de dar comienzo con la lectura </w:t>
            </w:r>
          </w:p>
          <w:p w:rsidR="00C33598" w:rsidRPr="00C33598" w:rsidRDefault="00C33598" w:rsidP="00C33598">
            <w:pPr>
              <w:pStyle w:val="Ttulo2"/>
              <w:framePr w:wrap="around"/>
              <w:rPr>
                <w:color w:val="auto"/>
                <w:sz w:val="24"/>
              </w:rPr>
            </w:pPr>
            <w:r w:rsidRPr="00C33598">
              <w:rPr>
                <w:color w:val="auto"/>
                <w:sz w:val="24"/>
              </w:rPr>
              <w:t xml:space="preserve">2. Durante: se juntan habilidades y saberes de los alumnos con las prácticas del docente. </w:t>
            </w:r>
          </w:p>
          <w:p w:rsidR="00D84241" w:rsidRPr="00C33598" w:rsidRDefault="00C33598" w:rsidP="00C33598">
            <w:pPr>
              <w:pStyle w:val="Ttulo2"/>
              <w:framePr w:wrap="around"/>
              <w:rPr>
                <w:color w:val="auto"/>
                <w:sz w:val="24"/>
              </w:rPr>
            </w:pPr>
            <w:r w:rsidRPr="00C33598">
              <w:rPr>
                <w:color w:val="auto"/>
                <w:sz w:val="24"/>
              </w:rPr>
              <w:t>3. Después: el docente guía a los alumnos del cómo deben de utilizar y aplicar sus habilidades y estrategias.</w:t>
            </w:r>
          </w:p>
          <w:p w:rsidR="00D84241" w:rsidRPr="000E2C91" w:rsidRDefault="00D84241" w:rsidP="00D84241">
            <w:pPr>
              <w:pStyle w:val="Ttulo3"/>
              <w:framePr w:wrap="around"/>
            </w:pPr>
          </w:p>
          <w:p w:rsidR="004E4843" w:rsidRPr="000E2C91" w:rsidRDefault="004E4843" w:rsidP="009A2F1B">
            <w:pPr>
              <w:pStyle w:val="NormalAlt"/>
            </w:pPr>
          </w:p>
        </w:tc>
        <w:tc>
          <w:tcPr>
            <w:tcW w:w="3774" w:type="dxa"/>
            <w:tcMar>
              <w:left w:w="0" w:type="dxa"/>
              <w:right w:w="0" w:type="dxa"/>
            </w:tcMar>
          </w:tcPr>
          <w:p w:rsidR="004E4843" w:rsidRPr="000E2C91" w:rsidRDefault="00C33598" w:rsidP="00C33598">
            <w:pPr>
              <w:pStyle w:val="Imagen"/>
            </w:pPr>
            <w:r>
              <w:rPr>
                <w:lang w:val="es-MX" w:eastAsia="es-MX"/>
              </w:rPr>
              <w:drawing>
                <wp:inline distT="0" distB="0" distL="0" distR="0">
                  <wp:extent cx="2391752" cy="2391752"/>
                  <wp:effectExtent l="0" t="0" r="8890" b="8890"/>
                  <wp:docPr id="29" name="Imagen 29" descr="Vector gratis de Niños leyendo en la bibliot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ector gratis de Niños leyendo en la bibliote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025" cy="240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43" w:rsidRPr="000E2C91" w:rsidTr="00C33598">
        <w:trPr>
          <w:trHeight w:val="1972"/>
          <w:jc w:val="center"/>
        </w:trPr>
        <w:tc>
          <w:tcPr>
            <w:tcW w:w="3689" w:type="dxa"/>
            <w:vMerge w:val="restart"/>
            <w:tcMar>
              <w:left w:w="0" w:type="dxa"/>
              <w:right w:w="0" w:type="dxa"/>
            </w:tcMar>
          </w:tcPr>
          <w:p w:rsidR="002E0421" w:rsidRDefault="002E0421" w:rsidP="002E0421">
            <w:pPr>
              <w:rPr>
                <w:noProof/>
                <w:color w:val="auto"/>
                <w:lang w:val="es-MX"/>
              </w:rPr>
            </w:pPr>
          </w:p>
          <w:p w:rsidR="002E0421" w:rsidRPr="00890ECC" w:rsidRDefault="00BC5773" w:rsidP="00BC5773">
            <w:pPr>
              <w:shd w:val="clear" w:color="auto" w:fill="CCFFCC"/>
              <w:jc w:val="center"/>
              <w:rPr>
                <w:b/>
                <w:noProof/>
                <w:color w:val="auto"/>
                <w:sz w:val="32"/>
                <w:lang w:val="es-MX"/>
              </w:rPr>
            </w:pPr>
            <w:r w:rsidRPr="00890ECC">
              <w:rPr>
                <w:b/>
                <w:noProof/>
                <w:color w:val="auto"/>
                <w:sz w:val="32"/>
                <w:lang w:val="es-MX"/>
              </w:rPr>
              <w:t>¡¡¡ IMPORTANTE !!!</w:t>
            </w:r>
          </w:p>
          <w:p w:rsidR="00BC5773" w:rsidRDefault="00BC5773" w:rsidP="002E0421">
            <w:pPr>
              <w:rPr>
                <w:noProof/>
                <w:color w:val="auto"/>
                <w:lang w:val="es-MX"/>
              </w:rPr>
            </w:pPr>
          </w:p>
          <w:p w:rsidR="00BC5773" w:rsidRPr="00890ECC" w:rsidRDefault="00BC5773" w:rsidP="00890ECC">
            <w:pPr>
              <w:ind w:left="0"/>
              <w:jc w:val="center"/>
              <w:rPr>
                <w:noProof/>
                <w:color w:val="auto"/>
                <w:sz w:val="24"/>
                <w:lang w:val="es-MX"/>
              </w:rPr>
            </w:pPr>
            <w:r w:rsidRPr="00890ECC">
              <w:rPr>
                <w:noProof/>
                <w:color w:val="auto"/>
                <w:sz w:val="24"/>
                <w:lang w:val="es-MX"/>
              </w:rPr>
              <w:t>¿Por qué es bueno y por qué debe hacerse cuanto antes?</w:t>
            </w:r>
          </w:p>
          <w:p w:rsidR="00BC5773" w:rsidRDefault="00BC5773" w:rsidP="00890ECC">
            <w:pPr>
              <w:ind w:left="0"/>
              <w:jc w:val="center"/>
              <w:rPr>
                <w:noProof/>
                <w:color w:val="auto"/>
                <w:lang w:val="es-MX"/>
              </w:rPr>
            </w:pPr>
          </w:p>
          <w:p w:rsidR="00BC5773" w:rsidRDefault="00BC5773" w:rsidP="00890ECC">
            <w:pPr>
              <w:ind w:left="0"/>
              <w:jc w:val="center"/>
              <w:rPr>
                <w:noProof/>
                <w:color w:val="auto"/>
                <w:lang w:val="es-MX"/>
              </w:rPr>
            </w:pPr>
            <w:r w:rsidRPr="00BC5773">
              <w:rPr>
                <w:noProof/>
                <w:color w:val="auto"/>
                <w:lang w:val="es-MX"/>
              </w:rPr>
              <w:t>Existen varias razones:</w:t>
            </w:r>
          </w:p>
          <w:p w:rsidR="00BC5773" w:rsidRDefault="00BC5773" w:rsidP="00890ECC">
            <w:pPr>
              <w:ind w:left="0"/>
              <w:jc w:val="center"/>
              <w:rPr>
                <w:noProof/>
                <w:color w:val="auto"/>
                <w:lang w:val="es-MX"/>
              </w:rPr>
            </w:pPr>
          </w:p>
          <w:p w:rsidR="004E4843" w:rsidRDefault="00890ECC" w:rsidP="00890ECC">
            <w:pPr>
              <w:ind w:left="499" w:hanging="357"/>
              <w:jc w:val="right"/>
              <w:rPr>
                <w:noProof/>
                <w:color w:val="auto"/>
                <w:lang w:val="es-MX"/>
              </w:rPr>
            </w:pPr>
            <w:r w:rsidRPr="00890ECC">
              <w:rPr>
                <w:noProof/>
                <w:color w:val="auto"/>
                <w:lang w:val="es-MX"/>
              </w:rPr>
              <w:t>S</w:t>
            </w:r>
            <w:r w:rsidR="00BC5773" w:rsidRPr="00890ECC">
              <w:rPr>
                <w:noProof/>
                <w:color w:val="auto"/>
                <w:lang w:val="es-MX"/>
              </w:rPr>
              <w:t>e consigue la excelencia académica, se adquieren habilidades de comunicación, se mejora la concentración y se fortalece la relación entre padres e hijos.</w:t>
            </w:r>
          </w:p>
          <w:p w:rsidR="00890ECC" w:rsidRDefault="00890ECC" w:rsidP="00890ECC">
            <w:pPr>
              <w:ind w:left="499" w:hanging="357"/>
              <w:jc w:val="right"/>
              <w:rPr>
                <w:noProof/>
                <w:color w:val="auto"/>
                <w:lang w:val="es-MX"/>
              </w:rPr>
            </w:pPr>
          </w:p>
          <w:p w:rsidR="00890ECC" w:rsidRPr="000E2C91" w:rsidRDefault="00890ECC" w:rsidP="00890ECC">
            <w:pPr>
              <w:ind w:left="499" w:hanging="357"/>
              <w:jc w:val="right"/>
            </w:pPr>
            <w:r>
              <w:rPr>
                <w:noProof/>
                <w:lang w:val="es-MX" w:eastAsia="es-MX" w:bidi="ar-SA"/>
              </w:rPr>
              <w:drawing>
                <wp:anchor distT="0" distB="0" distL="114300" distR="114300" simplePos="0" relativeHeight="251663360" behindDoc="0" locked="0" layoutInCell="1" allowOverlap="1" wp14:anchorId="6887061B" wp14:editId="1F022B8D">
                  <wp:simplePos x="0" y="0"/>
                  <wp:positionH relativeFrom="column">
                    <wp:posOffset>31115</wp:posOffset>
                  </wp:positionH>
                  <wp:positionV relativeFrom="page">
                    <wp:posOffset>2706370</wp:posOffset>
                  </wp:positionV>
                  <wp:extent cx="2278380" cy="1518920"/>
                  <wp:effectExtent l="0" t="0" r="7620" b="5080"/>
                  <wp:wrapSquare wrapText="bothSides"/>
                  <wp:docPr id="23" name="Imagen 23" descr="Cómo leer cuentos a los niños menores de 1 año - Aprender 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ómo leer cuentos a los niños menores de 1 año - Aprender 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shd w:val="clear" w:color="auto" w:fill="9999FF"/>
          </w:tcPr>
          <w:p w:rsidR="002E2CEA" w:rsidRPr="000E2C91" w:rsidRDefault="00C33598" w:rsidP="009B74D6">
            <w:pPr>
              <w:pStyle w:val="Textoindependiente"/>
              <w:spacing w:before="120" w:after="120"/>
            </w:pPr>
            <w:r w:rsidRPr="00C33598">
              <w:rPr>
                <w:sz w:val="28"/>
              </w:rPr>
              <w:t>La comprensión lectora es el propósito principal de la lectura ya que es la que nos ayuda a entender, recordar y encontrar significados que leímos y es necesaria en toda área curricular ya que nos ayuda a aprender.</w:t>
            </w:r>
          </w:p>
        </w:tc>
        <w:tc>
          <w:tcPr>
            <w:tcW w:w="5551" w:type="dxa"/>
            <w:gridSpan w:val="2"/>
            <w:tcMar>
              <w:left w:w="0" w:type="dxa"/>
              <w:right w:w="0" w:type="dxa"/>
            </w:tcMar>
          </w:tcPr>
          <w:p w:rsidR="004E4843" w:rsidRPr="000E2C91" w:rsidRDefault="00C33598" w:rsidP="008232F3">
            <w:pPr>
              <w:pStyle w:val="Imagen"/>
              <w:rPr>
                <w:rFonts w:ascii="Times New Roman"/>
              </w:rPr>
            </w:pPr>
            <w:r>
              <w:rPr>
                <w:lang w:val="es-MX" w:eastAsia="es-MX"/>
              </w:rPr>
              <w:drawing>
                <wp:inline distT="0" distB="0" distL="0" distR="0">
                  <wp:extent cx="3587261" cy="2388809"/>
                  <wp:effectExtent l="0" t="0" r="0" b="0"/>
                  <wp:docPr id="28" name="Imagen 28" descr="Niño Leyendo Un Libro Junto Con Sus Padres Fotos, Retratos, Imágenes Y  Fotografía De Archivo Libres De Derecho. Image 5386409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iño Leyendo Un Libro Junto Con Sus Padres Fotos, Retratos, Imágenes Y  Fotografía De Archivo Libres De Derecho. Image 5386409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99195" cy="239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shd w:val="clear" w:color="auto" w:fill="6AE0E5" w:themeFill="accent6" w:themeFillTint="99"/>
            <w:vAlign w:val="center"/>
          </w:tcPr>
          <w:p w:rsidR="004E4843" w:rsidRPr="000E2C91" w:rsidRDefault="002E0421" w:rsidP="002E0421">
            <w:pPr>
              <w:pStyle w:val="Cita"/>
            </w:pPr>
            <w:r>
              <w:t>Para el desarrollo del lenguaje oral vinculado al aprendizaje de la lectura, los padres de familia y docentes pueden contarles historias o leerles en voz alta a los niños</w:t>
            </w:r>
            <w:r>
              <w:t>.</w:t>
            </w:r>
          </w:p>
        </w:tc>
        <w:bookmarkStart w:id="0" w:name="_GoBack"/>
        <w:bookmarkEnd w:id="0"/>
      </w:tr>
      <w:tr w:rsidR="004E4843" w:rsidRPr="000E2C91" w:rsidTr="00C33598">
        <w:trPr>
          <w:trHeight w:val="3077"/>
          <w:jc w:val="center"/>
        </w:trPr>
        <w:tc>
          <w:tcPr>
            <w:tcW w:w="3689" w:type="dxa"/>
            <w:vMerge/>
          </w:tcPr>
          <w:p w:rsidR="004E4843" w:rsidRPr="000E2C91" w:rsidRDefault="004E4843" w:rsidP="00DA43D1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tcMar>
              <w:left w:w="0" w:type="dxa"/>
              <w:right w:w="0" w:type="dxa"/>
            </w:tcMar>
          </w:tcPr>
          <w:p w:rsidR="004E4843" w:rsidRPr="000E2C91" w:rsidRDefault="00C33598" w:rsidP="008232F3">
            <w:pPr>
              <w:pStyle w:val="Imagen"/>
            </w:pPr>
            <w:r>
              <w:rPr>
                <w:lang w:val="es-MX" w:eastAsia="es-MX"/>
              </w:rPr>
              <w:drawing>
                <wp:inline distT="0" distB="0" distL="0" distR="0">
                  <wp:extent cx="3474720" cy="2499595"/>
                  <wp:effectExtent l="0" t="0" r="0" b="0"/>
                  <wp:docPr id="30" name="Imagen 30" descr="Niños leyendo libros en la biblioteca.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iños leyendo libros en la biblioteca.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153" cy="251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shd w:val="clear" w:color="auto" w:fill="FF99FF"/>
          </w:tcPr>
          <w:p w:rsidR="00C33598" w:rsidRDefault="00C33598" w:rsidP="00C33598">
            <w:pPr>
              <w:jc w:val="center"/>
              <w:rPr>
                <w:i/>
                <w:noProof/>
                <w:color w:val="auto"/>
                <w:sz w:val="28"/>
                <w:lang w:val="es-MX"/>
              </w:rPr>
            </w:pPr>
          </w:p>
          <w:p w:rsidR="00C33598" w:rsidRDefault="00C33598" w:rsidP="00C33598">
            <w:pPr>
              <w:ind w:left="0"/>
              <w:rPr>
                <w:i/>
                <w:noProof/>
                <w:color w:val="auto"/>
                <w:sz w:val="28"/>
                <w:lang w:val="es-MX"/>
              </w:rPr>
            </w:pPr>
          </w:p>
          <w:p w:rsidR="004E4843" w:rsidRPr="00C33598" w:rsidRDefault="00BC5773" w:rsidP="00C33598">
            <w:pPr>
              <w:ind w:left="0"/>
              <w:rPr>
                <w:rStyle w:val="Ttulo1Car"/>
                <w:rFonts w:asciiTheme="minorHAnsi" w:hAnsiTheme="minorHAnsi"/>
                <w:b w:val="0"/>
                <w:i/>
                <w:noProof/>
                <w:color w:val="auto"/>
                <w:lang w:val="es-MX"/>
              </w:rPr>
            </w:pPr>
            <w:r w:rsidRPr="00C33598">
              <w:rPr>
                <w:i/>
                <w:noProof/>
                <w:color w:val="auto"/>
                <w:sz w:val="28"/>
                <w:lang w:val="es-MX"/>
              </w:rPr>
              <w:t>El aprendizaje de la lectura es un proceso continuo y la familia debe contribuir en esto leyendoles desde las primeras edades a través de las narr</w:t>
            </w:r>
            <w:r w:rsidR="00C33598">
              <w:rPr>
                <w:i/>
                <w:noProof/>
                <w:color w:val="auto"/>
                <w:sz w:val="28"/>
                <w:lang w:val="es-MX"/>
              </w:rPr>
              <w:t>aciones o de la literatura oral.</w:t>
            </w:r>
          </w:p>
          <w:p w:rsidR="00BC5773" w:rsidRDefault="00BC5773" w:rsidP="00BC5773"/>
          <w:p w:rsidR="002E2CEA" w:rsidRPr="000E2C91" w:rsidRDefault="002E2CEA" w:rsidP="00BC5773">
            <w:pPr>
              <w:ind w:left="0"/>
            </w:pPr>
          </w:p>
        </w:tc>
        <w:tc>
          <w:tcPr>
            <w:tcW w:w="3774" w:type="dxa"/>
            <w:tcMar>
              <w:left w:w="0" w:type="dxa"/>
              <w:right w:w="0" w:type="dxa"/>
            </w:tcMar>
          </w:tcPr>
          <w:p w:rsidR="004E4843" w:rsidRPr="000E2C91" w:rsidRDefault="00C33598" w:rsidP="008232F3">
            <w:pPr>
              <w:pStyle w:val="Imagen"/>
            </w:pPr>
            <w:r>
              <w:rPr>
                <w:lang w:val="es-MX" w:eastAsia="es-MX"/>
              </w:rPr>
              <w:drawing>
                <wp:inline distT="0" distB="0" distL="0" distR="0">
                  <wp:extent cx="2460937" cy="1879221"/>
                  <wp:effectExtent l="0" t="0" r="0" b="6985"/>
                  <wp:docPr id="31" name="Imagen 31" descr="Las MEJORES Frases sobre la Lectura para Inspirar a los niños |  FrasesHoy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as MEJORES Frases sobre la Lectura para Inspirar a los niños |  FrasesHoy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07" cy="189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89A" w:rsidRPr="000E2C91" w:rsidRDefault="0084589A" w:rsidP="003758E8">
      <w:pPr>
        <w:pStyle w:val="Sinespaciado"/>
        <w:rPr>
          <w:sz w:val="4"/>
        </w:rPr>
      </w:pPr>
    </w:p>
    <w:sectPr w:rsidR="0084589A" w:rsidRPr="000E2C91" w:rsidSect="00EC3A2D">
      <w:pgSz w:w="16838" w:h="11906" w:orient="landscape" w:code="9"/>
      <w:pgMar w:top="170" w:right="170" w:bottom="170" w:left="170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70" w:rsidRDefault="007E5D70" w:rsidP="00DF19EB">
      <w:r>
        <w:separator/>
      </w:r>
    </w:p>
  </w:endnote>
  <w:endnote w:type="continuationSeparator" w:id="0">
    <w:p w:rsidR="007E5D70" w:rsidRDefault="007E5D70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70" w:rsidRDefault="007E5D70" w:rsidP="00DF19EB">
      <w:r>
        <w:separator/>
      </w:r>
    </w:p>
  </w:footnote>
  <w:footnote w:type="continuationSeparator" w:id="0">
    <w:p w:rsidR="007E5D70" w:rsidRDefault="007E5D70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1.1pt;height:11.1pt" o:bullet="t">
        <v:imagedata r:id="rId1" o:title="mso41F5"/>
      </v:shape>
    </w:pict>
  </w:numPicBullet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11A33F6"/>
    <w:multiLevelType w:val="hybridMultilevel"/>
    <w:tmpl w:val="6558799E"/>
    <w:lvl w:ilvl="0" w:tplc="08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86339B9"/>
    <w:multiLevelType w:val="hybridMultilevel"/>
    <w:tmpl w:val="543E2EFE"/>
    <w:lvl w:ilvl="0" w:tplc="0409000D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E7F0686"/>
    <w:multiLevelType w:val="hybridMultilevel"/>
    <w:tmpl w:val="07E2E586"/>
    <w:lvl w:ilvl="0" w:tplc="04720AAC">
      <w:start w:val="1"/>
      <w:numFmt w:val="bullet"/>
      <w:pStyle w:val="Listaconvietas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B8E66FA"/>
    <w:multiLevelType w:val="hybridMultilevel"/>
    <w:tmpl w:val="EF425F42"/>
    <w:lvl w:ilvl="0" w:tplc="CC54658E">
      <w:start w:val="1"/>
      <w:numFmt w:val="bullet"/>
      <w:pStyle w:val="Prrafodelista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6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7">
    <w:nsid w:val="46642718"/>
    <w:multiLevelType w:val="hybridMultilevel"/>
    <w:tmpl w:val="FAE825E4"/>
    <w:lvl w:ilvl="0" w:tplc="0409000D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41C7094"/>
    <w:multiLevelType w:val="hybridMultilevel"/>
    <w:tmpl w:val="1F126CF0"/>
    <w:lvl w:ilvl="0" w:tplc="8EEC998C">
      <w:start w:val="1"/>
      <w:numFmt w:val="bullet"/>
      <w:lvlText w:val=""/>
      <w:lvlJc w:val="left"/>
      <w:pPr>
        <w:ind w:left="502" w:hanging="360"/>
      </w:pPr>
      <w:rPr>
        <w:rFonts w:ascii="Symbol" w:eastAsia="Georgia" w:hAnsi="Symbol" w:cs="Georgia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0">
    <w:nsid w:val="76392BFC"/>
    <w:multiLevelType w:val="hybridMultilevel"/>
    <w:tmpl w:val="5CE2C29E"/>
    <w:lvl w:ilvl="0" w:tplc="0409000D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EB24B28"/>
    <w:multiLevelType w:val="hybridMultilevel"/>
    <w:tmpl w:val="269C711E"/>
    <w:lvl w:ilvl="0" w:tplc="60AAB4A2">
      <w:start w:val="1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4"/>
  </w:num>
  <w:num w:numId="18">
    <w:abstractNumId w:val="18"/>
  </w:num>
  <w:num w:numId="19">
    <w:abstractNumId w:val="12"/>
  </w:num>
  <w:num w:numId="20">
    <w:abstractNumId w:val="21"/>
  </w:num>
  <w:num w:numId="21">
    <w:abstractNumId w:val="13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removePersonalInformation/>
  <w:removeDateAndTime/>
  <w:displayBackgroundShap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6B"/>
    <w:rsid w:val="00014408"/>
    <w:rsid w:val="0001676B"/>
    <w:rsid w:val="000171E8"/>
    <w:rsid w:val="00044F1C"/>
    <w:rsid w:val="000E2C91"/>
    <w:rsid w:val="00163C76"/>
    <w:rsid w:val="00281E3F"/>
    <w:rsid w:val="002E0421"/>
    <w:rsid w:val="002E2CEA"/>
    <w:rsid w:val="00333638"/>
    <w:rsid w:val="0034683E"/>
    <w:rsid w:val="00350A11"/>
    <w:rsid w:val="003758E8"/>
    <w:rsid w:val="0045028C"/>
    <w:rsid w:val="0046509A"/>
    <w:rsid w:val="004E4843"/>
    <w:rsid w:val="00505B8B"/>
    <w:rsid w:val="005C3C2F"/>
    <w:rsid w:val="005E5F6D"/>
    <w:rsid w:val="006344BD"/>
    <w:rsid w:val="0065632C"/>
    <w:rsid w:val="0065780C"/>
    <w:rsid w:val="00665627"/>
    <w:rsid w:val="007B444F"/>
    <w:rsid w:val="007E5D70"/>
    <w:rsid w:val="008232F3"/>
    <w:rsid w:val="0084589A"/>
    <w:rsid w:val="00867E76"/>
    <w:rsid w:val="00890ECC"/>
    <w:rsid w:val="008E0E54"/>
    <w:rsid w:val="009404D2"/>
    <w:rsid w:val="00955CC5"/>
    <w:rsid w:val="0097509E"/>
    <w:rsid w:val="009A2F1B"/>
    <w:rsid w:val="009B74D6"/>
    <w:rsid w:val="009C2E85"/>
    <w:rsid w:val="00A70CF5"/>
    <w:rsid w:val="00A717BE"/>
    <w:rsid w:val="00A93238"/>
    <w:rsid w:val="00AA76F6"/>
    <w:rsid w:val="00B56315"/>
    <w:rsid w:val="00B60E14"/>
    <w:rsid w:val="00BC5773"/>
    <w:rsid w:val="00C21799"/>
    <w:rsid w:val="00C33598"/>
    <w:rsid w:val="00C34BB3"/>
    <w:rsid w:val="00C86DB3"/>
    <w:rsid w:val="00C95863"/>
    <w:rsid w:val="00D84241"/>
    <w:rsid w:val="00DC7E52"/>
    <w:rsid w:val="00DF19EB"/>
    <w:rsid w:val="00E035DA"/>
    <w:rsid w:val="00EB56F5"/>
    <w:rsid w:val="00EC2AD1"/>
    <w:rsid w:val="00EC3A2D"/>
    <w:rsid w:val="00EF3390"/>
    <w:rsid w:val="00F7779F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40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A717BE"/>
    <w:pPr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Ttulo1">
    <w:name w:val="heading 1"/>
    <w:basedOn w:val="Textoindependiente"/>
    <w:next w:val="Normal"/>
    <w:link w:val="Ttulo1Car"/>
    <w:uiPriority w:val="9"/>
    <w:qFormat/>
    <w:rsid w:val="006344BD"/>
    <w:pPr>
      <w:framePr w:hSpace="180" w:wrap="around" w:vAnchor="text" w:hAnchor="page" w:x="352" w:y="84"/>
      <w:spacing w:before="120" w:after="120"/>
      <w:outlineLvl w:val="0"/>
    </w:pPr>
    <w:rPr>
      <w:rFonts w:asciiTheme="majorHAnsi" w:hAnsiTheme="majorHAnsi"/>
      <w:b/>
      <w:color w:val="FFFFFF"/>
      <w:sz w:val="28"/>
    </w:rPr>
  </w:style>
  <w:style w:type="paragraph" w:styleId="Ttulo2">
    <w:name w:val="heading 2"/>
    <w:basedOn w:val="Textoindependiente"/>
    <w:next w:val="Normal"/>
    <w:link w:val="Ttulo2Car"/>
    <w:uiPriority w:val="9"/>
    <w:unhideWhenUsed/>
    <w:qFormat/>
    <w:rsid w:val="00A70CF5"/>
    <w:pPr>
      <w:framePr w:hSpace="180" w:wrap="around" w:vAnchor="text" w:hAnchor="page" w:x="352" w:y="84"/>
      <w:jc w:val="center"/>
      <w:outlineLvl w:val="1"/>
    </w:pPr>
    <w:rPr>
      <w:rFonts w:asciiTheme="majorHAnsi" w:hAnsiTheme="majorHAnsi"/>
      <w:b/>
      <w:color w:val="7AB338" w:themeColor="accent1"/>
      <w:sz w:val="40"/>
    </w:rPr>
  </w:style>
  <w:style w:type="paragraph" w:styleId="Ttulo3">
    <w:name w:val="heading 3"/>
    <w:basedOn w:val="Textoindependiente"/>
    <w:next w:val="Normal"/>
    <w:link w:val="Ttulo3Car"/>
    <w:uiPriority w:val="9"/>
    <w:unhideWhenUsed/>
    <w:qFormat/>
    <w:rsid w:val="00A70CF5"/>
    <w:pPr>
      <w:framePr w:hSpace="180" w:wrap="around" w:vAnchor="text" w:hAnchor="page" w:x="352" w:y="84"/>
      <w:jc w:val="center"/>
      <w:outlineLvl w:val="2"/>
    </w:pPr>
    <w:rPr>
      <w:rFonts w:asciiTheme="majorHAnsi" w:hAnsiTheme="majorHAnsi"/>
      <w:b/>
      <w:color w:val="AD1826" w:themeColor="accent2"/>
      <w:sz w:val="40"/>
    </w:rPr>
  </w:style>
  <w:style w:type="paragraph" w:styleId="Ttulo4">
    <w:name w:val="heading 4"/>
    <w:basedOn w:val="Textoindependiente"/>
    <w:next w:val="Normal"/>
    <w:link w:val="Ttulo4Car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semiHidden/>
    <w:rsid w:val="00A70CF5"/>
    <w:pPr>
      <w:numPr>
        <w:numId w:val="13"/>
      </w:numPr>
      <w:spacing w:before="120" w:after="120"/>
      <w:ind w:left="499" w:right="142" w:hanging="357"/>
      <w:jc w:val="center"/>
    </w:pPr>
    <w:rPr>
      <w:color w:val="FFFFFF"/>
      <w:sz w:val="20"/>
    </w:rPr>
  </w:style>
  <w:style w:type="paragraph" w:styleId="Encabezado">
    <w:name w:val="header"/>
    <w:basedOn w:val="Normal"/>
    <w:link w:val="EncabezadoC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Piedepgina">
    <w:name w:val="footer"/>
    <w:basedOn w:val="Normal"/>
    <w:link w:val="PiedepginaC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Puesto">
    <w:name w:val="Title"/>
    <w:basedOn w:val="Normal"/>
    <w:next w:val="Normal"/>
    <w:link w:val="PuestoCar"/>
    <w:uiPriority w:val="10"/>
    <w:qFormat/>
    <w:rsid w:val="002E2CEA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7AB338" w:themeColor="accent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2E2CEA"/>
    <w:rPr>
      <w:rFonts w:asciiTheme="majorHAnsi" w:eastAsia="Georgia" w:hAnsiTheme="majorHAnsi" w:cs="Georgia"/>
      <w:caps/>
      <w:color w:val="7AB338" w:themeColor="accent1"/>
      <w:sz w:val="60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70CF5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AD1826" w:themeColor="accent2"/>
      <w:sz w:val="40"/>
    </w:rPr>
  </w:style>
  <w:style w:type="paragraph" w:styleId="Textoindependiente">
    <w:name w:val="Body Text"/>
    <w:link w:val="TextoindependienteCar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2E2CEA"/>
    <w:rPr>
      <w:rFonts w:asciiTheme="majorHAnsi" w:eastAsia="Georgia" w:hAnsiTheme="majorHAnsi" w:cs="Georgia"/>
      <w:color w:val="AD1826" w:themeColor="accent2"/>
      <w:sz w:val="40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6344BD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Sinespaciado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OfertaAlt">
    <w:name w:val="Oferta Alt"/>
    <w:basedOn w:val="Citadestacada"/>
    <w:uiPriority w:val="1"/>
    <w:rsid w:val="003758E8"/>
    <w:pPr>
      <w:framePr w:hSpace="0" w:wrap="auto" w:vAnchor="margin" w:hAnchor="text" w:xAlign="left" w:yAlign="inline"/>
    </w:pPr>
  </w:style>
  <w:style w:type="paragraph" w:customStyle="1" w:styleId="Imagen">
    <w:name w:val="Imagen"/>
    <w:basedOn w:val="Normal"/>
    <w:uiPriority w:val="1"/>
    <w:rsid w:val="006344BD"/>
    <w:pPr>
      <w:ind w:left="0" w:right="0"/>
    </w:pPr>
    <w:rPr>
      <w:noProof/>
      <w:lang w:bidi="ar-SA"/>
    </w:rPr>
  </w:style>
  <w:style w:type="paragraph" w:customStyle="1" w:styleId="Ttulo1Alt">
    <w:name w:val="Título 1 Alt"/>
    <w:basedOn w:val="Ttulo1"/>
    <w:uiPriority w:val="1"/>
    <w:qFormat/>
    <w:rsid w:val="00A93238"/>
    <w:pPr>
      <w:framePr w:wrap="around"/>
    </w:pPr>
    <w:rPr>
      <w:color w:val="162766" w:themeColor="accent3"/>
    </w:rPr>
  </w:style>
  <w:style w:type="character" w:customStyle="1" w:styleId="Ttulo2Car">
    <w:name w:val="Título 2 Car"/>
    <w:basedOn w:val="Fuentedeprrafopredeter"/>
    <w:link w:val="Ttulo2"/>
    <w:uiPriority w:val="9"/>
    <w:rsid w:val="00A70CF5"/>
    <w:rPr>
      <w:rFonts w:asciiTheme="majorHAnsi" w:eastAsia="Georgia" w:hAnsiTheme="majorHAnsi" w:cs="Georgia"/>
      <w:b/>
      <w:color w:val="7AB338" w:themeColor="accent1"/>
      <w:sz w:val="40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CF5"/>
    <w:rPr>
      <w:rFonts w:asciiTheme="majorHAnsi" w:eastAsia="Georgia" w:hAnsiTheme="majorHAnsi" w:cs="Georgia"/>
      <w:b/>
      <w:color w:val="AD1826" w:themeColor="accent2"/>
      <w:sz w:val="40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Cursiva">
    <w:name w:val="Cursiva"/>
    <w:basedOn w:val="Textoindependiente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Cita">
    <w:name w:val="Quote"/>
    <w:basedOn w:val="Textoindependiente"/>
    <w:next w:val="Normal"/>
    <w:link w:val="CitaCar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CitaCar">
    <w:name w:val="Cita Car"/>
    <w:basedOn w:val="Fuentedeprrafopredeter"/>
    <w:link w:val="Cita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Textodelmarcadordeposicin">
    <w:name w:val="Placeholder Text"/>
    <w:basedOn w:val="Fuentedeprrafopredeter"/>
    <w:uiPriority w:val="99"/>
    <w:semiHidden/>
    <w:rsid w:val="002E2CEA"/>
    <w:rPr>
      <w:color w:val="808080"/>
    </w:rPr>
  </w:style>
  <w:style w:type="paragraph" w:customStyle="1" w:styleId="Informacindecontacto">
    <w:name w:val="Información de contacto"/>
    <w:basedOn w:val="Normal"/>
    <w:uiPriority w:val="1"/>
    <w:rsid w:val="002E2CEA"/>
    <w:pPr>
      <w:jc w:val="center"/>
    </w:pPr>
  </w:style>
  <w:style w:type="paragraph" w:customStyle="1" w:styleId="NormalAlt">
    <w:name w:val="Normal Alt"/>
    <w:basedOn w:val="Normal"/>
    <w:uiPriority w:val="1"/>
    <w:rsid w:val="006344BD"/>
    <w:rPr>
      <w:color w:val="auto"/>
    </w:rPr>
  </w:style>
  <w:style w:type="paragraph" w:styleId="Listaconvietas">
    <w:name w:val="List Bullet"/>
    <w:basedOn w:val="Prrafodelista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One\AppData\Roaming\Microsoft\Plantillas\Folleto%20de%20la%20escuela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C76DA-F364-4478-B0E1-261C7F3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la escuela</Template>
  <TotalTime>0</TotalTime>
  <Pages>2</Pages>
  <Words>355</Words>
  <Characters>1905</Characters>
  <Application>Microsoft Office Word</Application>
  <DocSecurity>0</DocSecurity>
  <Lines>105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2021-04-27T02:11:00Z</dcterms:created>
  <dcterms:modified xsi:type="dcterms:W3CDTF">2021-04-27T04:18:00Z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