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0785" w14:textId="77777777" w:rsidR="00A70CB1" w:rsidRPr="00DE52E9" w:rsidRDefault="00A70CB1" w:rsidP="00A70CB1">
      <w:pPr>
        <w:jc w:val="center"/>
        <w:rPr>
          <w:noProof/>
        </w:rPr>
      </w:pPr>
      <w:r w:rsidRPr="000F1584">
        <w:rPr>
          <w:rFonts w:ascii="Arial" w:hAnsi="Arial" w:cs="Arial"/>
          <w:b/>
          <w:bCs/>
          <w:noProof/>
          <w:sz w:val="28"/>
          <w:szCs w:val="28"/>
        </w:rPr>
        <w:drawing>
          <wp:anchor distT="0" distB="0" distL="114300" distR="114300" simplePos="0" relativeHeight="251661312" behindDoc="0" locked="0" layoutInCell="1" allowOverlap="1" wp14:anchorId="649B9910" wp14:editId="404BF266">
            <wp:simplePos x="0" y="0"/>
            <wp:positionH relativeFrom="page">
              <wp:align>left</wp:align>
            </wp:positionH>
            <wp:positionV relativeFrom="paragraph">
              <wp:posOffset>9525</wp:posOffset>
            </wp:positionV>
            <wp:extent cx="1428750" cy="1066800"/>
            <wp:effectExtent l="0" t="0" r="0" b="0"/>
            <wp:wrapSquare wrapText="bothSides"/>
            <wp:docPr id="74" name="Imagen 7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r w:rsidRPr="000F1584">
        <w:rPr>
          <w:rFonts w:ascii="Arial" w:hAnsi="Arial" w:cs="Arial"/>
          <w:b/>
          <w:bCs/>
          <w:sz w:val="28"/>
          <w:szCs w:val="28"/>
        </w:rPr>
        <w:t>ESCUELA NORMAL DE EDUCACION PREESCOLAR</w:t>
      </w:r>
    </w:p>
    <w:p w14:paraId="2C255362" w14:textId="77777777" w:rsidR="00A70CB1" w:rsidRPr="000F1584" w:rsidRDefault="00A70CB1" w:rsidP="00A70CB1">
      <w:pPr>
        <w:spacing w:line="240" w:lineRule="auto"/>
        <w:jc w:val="center"/>
        <w:rPr>
          <w:rFonts w:ascii="Arial" w:hAnsi="Arial" w:cs="Arial"/>
          <w:b/>
          <w:bCs/>
          <w:sz w:val="28"/>
          <w:szCs w:val="28"/>
        </w:rPr>
      </w:pPr>
      <w:r w:rsidRPr="000F1584">
        <w:rPr>
          <w:rFonts w:ascii="Arial" w:hAnsi="Arial" w:cs="Arial"/>
          <w:b/>
          <w:bCs/>
          <w:sz w:val="28"/>
          <w:szCs w:val="28"/>
        </w:rPr>
        <w:t>Licenciatura en educación preescolar.</w:t>
      </w:r>
    </w:p>
    <w:p w14:paraId="2EFC96D1" w14:textId="77777777" w:rsidR="00A70CB1" w:rsidRPr="000F1584" w:rsidRDefault="00A70CB1" w:rsidP="00A70CB1">
      <w:pPr>
        <w:spacing w:line="240" w:lineRule="auto"/>
        <w:jc w:val="center"/>
        <w:rPr>
          <w:rFonts w:ascii="Arial" w:hAnsi="Arial" w:cs="Arial"/>
          <w:b/>
          <w:bCs/>
          <w:sz w:val="28"/>
          <w:szCs w:val="28"/>
        </w:rPr>
      </w:pPr>
      <w:r w:rsidRPr="000F1584">
        <w:rPr>
          <w:rFonts w:ascii="Arial" w:hAnsi="Arial" w:cs="Arial"/>
          <w:b/>
          <w:bCs/>
          <w:sz w:val="28"/>
          <w:szCs w:val="28"/>
        </w:rPr>
        <w:t>Ciclo escolar 2020-2021</w:t>
      </w:r>
    </w:p>
    <w:p w14:paraId="2B329CF4" w14:textId="77777777" w:rsidR="00A70CB1" w:rsidRDefault="00A70CB1" w:rsidP="00A70CB1">
      <w:pPr>
        <w:spacing w:line="240" w:lineRule="auto"/>
        <w:jc w:val="center"/>
        <w:rPr>
          <w:rFonts w:ascii="Arial" w:hAnsi="Arial" w:cs="Arial"/>
          <w:sz w:val="28"/>
          <w:szCs w:val="28"/>
        </w:rPr>
      </w:pPr>
      <w:r>
        <w:rPr>
          <w:rFonts w:ascii="Arial" w:hAnsi="Arial" w:cs="Arial"/>
          <w:b/>
          <w:bCs/>
          <w:sz w:val="28"/>
          <w:szCs w:val="28"/>
        </w:rPr>
        <w:t>Cuarto</w:t>
      </w:r>
      <w:r w:rsidRPr="000F1584">
        <w:rPr>
          <w:rFonts w:ascii="Arial" w:hAnsi="Arial" w:cs="Arial"/>
          <w:b/>
          <w:bCs/>
          <w:sz w:val="28"/>
          <w:szCs w:val="28"/>
        </w:rPr>
        <w:t xml:space="preserve"> semestre.</w:t>
      </w:r>
      <w:r>
        <w:rPr>
          <w:rFonts w:ascii="Arial" w:hAnsi="Arial" w:cs="Arial"/>
          <w:b/>
          <w:bCs/>
          <w:sz w:val="28"/>
          <w:szCs w:val="28"/>
        </w:rPr>
        <w:t xml:space="preserve"> </w:t>
      </w:r>
    </w:p>
    <w:p w14:paraId="4FBC0BFD" w14:textId="77777777" w:rsidR="00A70CB1" w:rsidRPr="00CC0A1B" w:rsidRDefault="00A70CB1" w:rsidP="00A70CB1">
      <w:pPr>
        <w:spacing w:line="240" w:lineRule="auto"/>
        <w:jc w:val="center"/>
        <w:rPr>
          <w:rFonts w:ascii="Arial" w:hAnsi="Arial" w:cs="Arial"/>
          <w:sz w:val="28"/>
          <w:szCs w:val="28"/>
        </w:rPr>
      </w:pPr>
    </w:p>
    <w:p w14:paraId="7C24D075" w14:textId="77777777" w:rsidR="00A70CB1" w:rsidRPr="00CC0A1B" w:rsidRDefault="00A70CB1" w:rsidP="00A70CB1">
      <w:pPr>
        <w:spacing w:line="240" w:lineRule="auto"/>
        <w:jc w:val="center"/>
        <w:rPr>
          <w:rFonts w:ascii="Arial" w:hAnsi="Arial" w:cs="Arial"/>
          <w:sz w:val="28"/>
          <w:szCs w:val="28"/>
        </w:rPr>
      </w:pPr>
      <w:r w:rsidRPr="000F1584">
        <w:rPr>
          <w:rFonts w:ascii="Arial" w:hAnsi="Arial" w:cs="Arial"/>
          <w:b/>
          <w:bCs/>
          <w:sz w:val="28"/>
          <w:szCs w:val="28"/>
        </w:rPr>
        <w:t>Curso:</w:t>
      </w:r>
      <w:r>
        <w:rPr>
          <w:rFonts w:ascii="Arial" w:hAnsi="Arial" w:cs="Arial"/>
          <w:sz w:val="28"/>
          <w:szCs w:val="28"/>
        </w:rPr>
        <w:t xml:space="preserve"> Modelos pedagógicos.</w:t>
      </w:r>
    </w:p>
    <w:p w14:paraId="2B5E19C2" w14:textId="77777777" w:rsidR="00A70CB1" w:rsidRPr="00CC0A1B" w:rsidRDefault="00A70CB1" w:rsidP="00A70CB1">
      <w:pPr>
        <w:spacing w:line="240" w:lineRule="auto"/>
        <w:jc w:val="center"/>
        <w:rPr>
          <w:rFonts w:ascii="Arial" w:hAnsi="Arial" w:cs="Arial"/>
          <w:sz w:val="28"/>
          <w:szCs w:val="28"/>
        </w:rPr>
      </w:pPr>
      <w:r>
        <w:rPr>
          <w:rFonts w:ascii="Arial" w:hAnsi="Arial" w:cs="Arial"/>
          <w:b/>
          <w:bCs/>
          <w:sz w:val="28"/>
          <w:szCs w:val="28"/>
        </w:rPr>
        <w:t>Prof</w:t>
      </w:r>
      <w:r w:rsidRPr="000F1584">
        <w:rPr>
          <w:rFonts w:ascii="Arial" w:hAnsi="Arial" w:cs="Arial"/>
          <w:b/>
          <w:bCs/>
          <w:sz w:val="28"/>
          <w:szCs w:val="28"/>
        </w:rPr>
        <w:t>.</w:t>
      </w:r>
      <w:r w:rsidRPr="00CC0A1B">
        <w:rPr>
          <w:rFonts w:ascii="Arial" w:hAnsi="Arial" w:cs="Arial"/>
          <w:sz w:val="28"/>
          <w:szCs w:val="28"/>
        </w:rPr>
        <w:t xml:space="preserve"> </w:t>
      </w:r>
      <w:r>
        <w:rPr>
          <w:rFonts w:ascii="Arial" w:hAnsi="Arial" w:cs="Arial"/>
          <w:sz w:val="28"/>
          <w:szCs w:val="28"/>
        </w:rPr>
        <w:t xml:space="preserve">Narciso Rodríguez Espinosa. </w:t>
      </w:r>
    </w:p>
    <w:p w14:paraId="540EE7B0" w14:textId="77777777" w:rsidR="00A70CB1" w:rsidRPr="00CC0A1B" w:rsidRDefault="00A70CB1" w:rsidP="00A70CB1">
      <w:pPr>
        <w:spacing w:line="240" w:lineRule="auto"/>
        <w:jc w:val="center"/>
        <w:rPr>
          <w:rFonts w:ascii="Arial" w:hAnsi="Arial" w:cs="Arial"/>
          <w:sz w:val="28"/>
          <w:szCs w:val="28"/>
        </w:rPr>
      </w:pPr>
      <w:r w:rsidRPr="000F1584">
        <w:rPr>
          <w:rFonts w:ascii="Arial" w:hAnsi="Arial" w:cs="Arial"/>
          <w:b/>
          <w:bCs/>
          <w:sz w:val="28"/>
          <w:szCs w:val="28"/>
        </w:rPr>
        <w:t>Alumna:</w:t>
      </w:r>
      <w:r w:rsidRPr="00CC0A1B">
        <w:rPr>
          <w:rFonts w:ascii="Arial" w:hAnsi="Arial" w:cs="Arial"/>
          <w:sz w:val="28"/>
          <w:szCs w:val="28"/>
        </w:rPr>
        <w:t xml:space="preserve"> Blanca Guadalupe Ramírez García</w:t>
      </w:r>
    </w:p>
    <w:p w14:paraId="5ADB3E53" w14:textId="77777777" w:rsidR="00A70CB1" w:rsidRPr="00CC0A1B" w:rsidRDefault="00A70CB1" w:rsidP="00A70CB1">
      <w:pPr>
        <w:spacing w:line="240" w:lineRule="auto"/>
        <w:jc w:val="center"/>
        <w:rPr>
          <w:rFonts w:ascii="Arial" w:hAnsi="Arial" w:cs="Arial"/>
          <w:sz w:val="28"/>
          <w:szCs w:val="28"/>
        </w:rPr>
      </w:pPr>
      <w:r w:rsidRPr="000F1584">
        <w:rPr>
          <w:rFonts w:ascii="Arial" w:hAnsi="Arial" w:cs="Arial"/>
          <w:b/>
          <w:bCs/>
          <w:sz w:val="28"/>
          <w:szCs w:val="28"/>
        </w:rPr>
        <w:t>N.º de la lista:</w:t>
      </w:r>
      <w:r w:rsidRPr="00CC0A1B">
        <w:rPr>
          <w:rFonts w:ascii="Arial" w:hAnsi="Arial" w:cs="Arial"/>
          <w:sz w:val="28"/>
          <w:szCs w:val="28"/>
        </w:rPr>
        <w:t xml:space="preserve"> 1</w:t>
      </w:r>
      <w:r>
        <w:rPr>
          <w:rFonts w:ascii="Arial" w:hAnsi="Arial" w:cs="Arial"/>
          <w:sz w:val="28"/>
          <w:szCs w:val="28"/>
        </w:rPr>
        <w:t>5</w:t>
      </w:r>
    </w:p>
    <w:p w14:paraId="27F2EBDE" w14:textId="77777777" w:rsidR="00A70CB1" w:rsidRPr="00CC0A1B" w:rsidRDefault="00A70CB1" w:rsidP="00A70CB1">
      <w:pPr>
        <w:spacing w:line="240" w:lineRule="auto"/>
        <w:jc w:val="center"/>
        <w:rPr>
          <w:rFonts w:ascii="Arial" w:hAnsi="Arial" w:cs="Arial"/>
          <w:sz w:val="28"/>
          <w:szCs w:val="28"/>
        </w:rPr>
      </w:pPr>
      <w:r w:rsidRPr="000F1584">
        <w:rPr>
          <w:rFonts w:ascii="Arial" w:hAnsi="Arial" w:cs="Arial"/>
          <w:b/>
          <w:bCs/>
          <w:sz w:val="28"/>
          <w:szCs w:val="28"/>
        </w:rPr>
        <w:t>Grupo:</w:t>
      </w:r>
      <w:r w:rsidRPr="00CC0A1B">
        <w:rPr>
          <w:rFonts w:ascii="Arial" w:hAnsi="Arial" w:cs="Arial"/>
          <w:sz w:val="28"/>
          <w:szCs w:val="28"/>
        </w:rPr>
        <w:t xml:space="preserve"> 2</w:t>
      </w:r>
    </w:p>
    <w:p w14:paraId="2D4F64D6" w14:textId="77777777" w:rsidR="00A70CB1" w:rsidRPr="00CC0A1B" w:rsidRDefault="00A70CB1" w:rsidP="00A70CB1">
      <w:pPr>
        <w:spacing w:line="240" w:lineRule="auto"/>
        <w:jc w:val="center"/>
        <w:rPr>
          <w:rFonts w:ascii="Arial" w:hAnsi="Arial" w:cs="Arial"/>
          <w:sz w:val="28"/>
          <w:szCs w:val="28"/>
        </w:rPr>
      </w:pPr>
      <w:r w:rsidRPr="000F1584">
        <w:rPr>
          <w:rFonts w:ascii="Arial" w:hAnsi="Arial" w:cs="Arial"/>
          <w:b/>
          <w:bCs/>
          <w:sz w:val="28"/>
          <w:szCs w:val="28"/>
        </w:rPr>
        <w:t>Sección:</w:t>
      </w:r>
      <w:r w:rsidRPr="00CC0A1B">
        <w:rPr>
          <w:rFonts w:ascii="Arial" w:hAnsi="Arial" w:cs="Arial"/>
          <w:sz w:val="28"/>
          <w:szCs w:val="28"/>
        </w:rPr>
        <w:t xml:space="preserve"> </w:t>
      </w:r>
      <w:r>
        <w:rPr>
          <w:rFonts w:ascii="Arial" w:hAnsi="Arial" w:cs="Arial"/>
          <w:sz w:val="28"/>
          <w:szCs w:val="28"/>
        </w:rPr>
        <w:t>B</w:t>
      </w:r>
    </w:p>
    <w:p w14:paraId="59DC40A1" w14:textId="4A3F7545" w:rsidR="00A70CB1" w:rsidRDefault="00D17DF2" w:rsidP="00A70CB1">
      <w:pPr>
        <w:spacing w:line="240" w:lineRule="auto"/>
        <w:jc w:val="center"/>
        <w:rPr>
          <w:rFonts w:ascii="Arial" w:hAnsi="Arial" w:cs="Arial"/>
          <w:b/>
          <w:bCs/>
          <w:sz w:val="28"/>
          <w:szCs w:val="28"/>
        </w:rPr>
      </w:pPr>
      <w:r>
        <w:rPr>
          <w:rFonts w:ascii="Arial" w:hAnsi="Arial" w:cs="Arial"/>
          <w:b/>
          <w:bCs/>
          <w:sz w:val="28"/>
          <w:szCs w:val="28"/>
        </w:rPr>
        <w:t>Cuartilla aportando ideas y análisis del tema: Modelos pedagógicos</w:t>
      </w:r>
      <w:r w:rsidR="00A70CB1">
        <w:rPr>
          <w:rFonts w:ascii="Arial" w:hAnsi="Arial" w:cs="Arial"/>
          <w:b/>
          <w:bCs/>
          <w:sz w:val="28"/>
          <w:szCs w:val="28"/>
        </w:rPr>
        <w:t>.</w:t>
      </w:r>
    </w:p>
    <w:p w14:paraId="71A846FD" w14:textId="77777777" w:rsidR="00A70CB1" w:rsidRPr="000A5EB5" w:rsidRDefault="00A70CB1" w:rsidP="00A70CB1">
      <w:pPr>
        <w:spacing w:line="240" w:lineRule="auto"/>
        <w:jc w:val="center"/>
        <w:rPr>
          <w:rFonts w:ascii="Arial" w:hAnsi="Arial" w:cs="Arial"/>
          <w:sz w:val="28"/>
          <w:szCs w:val="28"/>
        </w:rPr>
      </w:pPr>
      <w:r w:rsidRPr="000F1584">
        <w:rPr>
          <w:rFonts w:ascii="Arial" w:hAnsi="Arial" w:cs="Arial"/>
          <w:b/>
          <w:bCs/>
          <w:sz w:val="28"/>
          <w:szCs w:val="28"/>
        </w:rPr>
        <w:t xml:space="preserve">Unidad de aprendizaje </w:t>
      </w:r>
      <w:r>
        <w:rPr>
          <w:rFonts w:ascii="Arial" w:hAnsi="Arial" w:cs="Arial"/>
          <w:b/>
          <w:bCs/>
          <w:sz w:val="28"/>
          <w:szCs w:val="28"/>
        </w:rPr>
        <w:t>1</w:t>
      </w:r>
      <w:r w:rsidRPr="000F1584">
        <w:rPr>
          <w:rFonts w:ascii="Arial" w:hAnsi="Arial" w:cs="Arial"/>
          <w:b/>
          <w:bCs/>
          <w:sz w:val="28"/>
          <w:szCs w:val="28"/>
        </w:rPr>
        <w:t>:</w:t>
      </w:r>
      <w:r>
        <w:rPr>
          <w:rFonts w:ascii="Arial" w:hAnsi="Arial" w:cs="Arial"/>
          <w:b/>
          <w:bCs/>
          <w:sz w:val="28"/>
          <w:szCs w:val="28"/>
        </w:rPr>
        <w:t xml:space="preserve"> </w:t>
      </w:r>
      <w:r>
        <w:rPr>
          <w:rFonts w:ascii="Arial" w:hAnsi="Arial" w:cs="Arial"/>
          <w:sz w:val="28"/>
          <w:szCs w:val="28"/>
        </w:rPr>
        <w:t xml:space="preserve">Entender, orientar y dirigir la educación: entre la tradición y la innovación. </w:t>
      </w:r>
    </w:p>
    <w:p w14:paraId="5FB84454" w14:textId="77777777" w:rsidR="00A70CB1" w:rsidRPr="000F1584" w:rsidRDefault="00A70CB1" w:rsidP="00A70CB1">
      <w:pPr>
        <w:spacing w:line="240" w:lineRule="auto"/>
        <w:jc w:val="center"/>
        <w:rPr>
          <w:rFonts w:ascii="Arial" w:hAnsi="Arial" w:cs="Arial"/>
          <w:b/>
          <w:bCs/>
          <w:sz w:val="28"/>
          <w:szCs w:val="28"/>
        </w:rPr>
      </w:pPr>
      <w:r w:rsidRPr="000F1584">
        <w:rPr>
          <w:rFonts w:ascii="Arial" w:hAnsi="Arial" w:cs="Arial"/>
          <w:b/>
          <w:bCs/>
          <w:sz w:val="28"/>
          <w:szCs w:val="28"/>
        </w:rPr>
        <w:t>Competencias:</w:t>
      </w:r>
    </w:p>
    <w:p w14:paraId="3B22446D" w14:textId="77777777" w:rsidR="00A70CB1" w:rsidRPr="006A0CCE" w:rsidRDefault="00A70CB1" w:rsidP="00A70CB1">
      <w:pPr>
        <w:pStyle w:val="Prrafodelista"/>
        <w:numPr>
          <w:ilvl w:val="0"/>
          <w:numId w:val="1"/>
        </w:numPr>
        <w:jc w:val="center"/>
        <w:rPr>
          <w:rFonts w:ascii="Arial" w:hAnsi="Arial" w:cs="Arial"/>
          <w:sz w:val="28"/>
          <w:szCs w:val="28"/>
        </w:rPr>
      </w:pPr>
      <w:r w:rsidRPr="006A0CCE">
        <w:rPr>
          <w:rFonts w:ascii="Arial" w:hAnsi="Arial" w:cs="Arial"/>
          <w:sz w:val="28"/>
          <w:szCs w:val="28"/>
        </w:rPr>
        <w:t>Detecta los procesos de aprendizaje de sus alumnos para favorecer su desarrollo cognitivo y socioemocional.</w:t>
      </w:r>
    </w:p>
    <w:p w14:paraId="2CA7D161" w14:textId="77777777" w:rsidR="00A70CB1" w:rsidRPr="006A0CCE" w:rsidRDefault="00A70CB1" w:rsidP="00A70CB1">
      <w:pPr>
        <w:pStyle w:val="Prrafodelista"/>
        <w:numPr>
          <w:ilvl w:val="0"/>
          <w:numId w:val="1"/>
        </w:numPr>
        <w:jc w:val="center"/>
        <w:rPr>
          <w:rFonts w:ascii="Arial" w:hAnsi="Arial" w:cs="Arial"/>
          <w:sz w:val="28"/>
          <w:szCs w:val="28"/>
        </w:rPr>
      </w:pPr>
      <w:r w:rsidRPr="006A0CCE">
        <w:rPr>
          <w:rFonts w:ascii="Arial" w:hAnsi="Arial" w:cs="Arial"/>
          <w:sz w:val="28"/>
          <w:szCs w:val="28"/>
        </w:rPr>
        <w:t>Aplica el plan y programas de estudio para alcanzar los propósitos educativos y contribuir al pleno desenvolvimiento de las capacidades de sus alumnos.</w:t>
      </w:r>
    </w:p>
    <w:p w14:paraId="3D185087" w14:textId="77777777" w:rsidR="00A70CB1" w:rsidRPr="006A0CCE" w:rsidRDefault="00A70CB1" w:rsidP="00A70CB1">
      <w:pPr>
        <w:pStyle w:val="Prrafodelista"/>
        <w:numPr>
          <w:ilvl w:val="0"/>
          <w:numId w:val="1"/>
        </w:numPr>
        <w:jc w:val="center"/>
        <w:rPr>
          <w:rFonts w:ascii="Arial" w:hAnsi="Arial" w:cs="Arial"/>
          <w:sz w:val="28"/>
          <w:szCs w:val="28"/>
        </w:rPr>
      </w:pPr>
      <w:r w:rsidRPr="006A0CCE">
        <w:rPr>
          <w:rFonts w:ascii="Arial" w:hAnsi="Arial" w:cs="Arial"/>
          <w:sz w:val="28"/>
          <w:szCs w:val="28"/>
        </w:rPr>
        <w:t>Integra recursos de la investigación educativa para enriquecer su práctica profesional, expresando su interés por el conocimiento, la ciencia y la mejora de la educación.</w:t>
      </w:r>
    </w:p>
    <w:p w14:paraId="68D62029" w14:textId="77777777" w:rsidR="00A70CB1" w:rsidRDefault="00A70CB1" w:rsidP="00A70CB1">
      <w:pPr>
        <w:pStyle w:val="Prrafodelista"/>
        <w:numPr>
          <w:ilvl w:val="0"/>
          <w:numId w:val="1"/>
        </w:numPr>
        <w:jc w:val="center"/>
        <w:rPr>
          <w:rFonts w:ascii="Arial" w:hAnsi="Arial" w:cs="Arial"/>
          <w:sz w:val="28"/>
          <w:szCs w:val="28"/>
        </w:rPr>
      </w:pPr>
      <w:r w:rsidRPr="006A0CCE">
        <w:rPr>
          <w:rFonts w:ascii="Arial" w:hAnsi="Arial" w:cs="Arial"/>
          <w:sz w:val="28"/>
          <w:szCs w:val="28"/>
        </w:rPr>
        <w:t>Actúa de manera ética ante la diversidad de situaciones que se presentan en la práctica profesional.</w:t>
      </w:r>
    </w:p>
    <w:p w14:paraId="5DAAC763" w14:textId="77777777" w:rsidR="00A70CB1" w:rsidRDefault="00A70CB1" w:rsidP="00A70CB1"/>
    <w:p w14:paraId="7BB018B2" w14:textId="77777777" w:rsidR="00A70CB1" w:rsidRDefault="00A70CB1" w:rsidP="00A70CB1"/>
    <w:p w14:paraId="3345531D" w14:textId="0B6E74B4" w:rsidR="00C5157B" w:rsidRDefault="00A70CB1">
      <w:r>
        <w:t xml:space="preserve">Saltillo, Coahuila.                                                                                                                 </w:t>
      </w:r>
      <w:r w:rsidR="004B6D9A">
        <w:t>19</w:t>
      </w:r>
      <w:r>
        <w:t>/</w:t>
      </w:r>
      <w:r w:rsidR="004B6D9A">
        <w:t>Abril</w:t>
      </w:r>
      <w:r>
        <w:t>/2021.</w:t>
      </w:r>
    </w:p>
    <w:p w14:paraId="553D53F3" w14:textId="4F772DF0" w:rsidR="00D17DF2" w:rsidRDefault="00D17DF2" w:rsidP="008E1652">
      <w:pPr>
        <w:spacing w:line="360" w:lineRule="auto"/>
        <w:rPr>
          <w:rFonts w:ascii="Arial" w:hAnsi="Arial" w:cs="Arial"/>
          <w:sz w:val="24"/>
          <w:szCs w:val="24"/>
        </w:rPr>
      </w:pPr>
      <w:r w:rsidRPr="00D17DF2">
        <w:rPr>
          <w:rFonts w:ascii="Arial" w:hAnsi="Arial" w:cs="Arial"/>
          <w:sz w:val="24"/>
          <w:szCs w:val="24"/>
        </w:rPr>
        <w:lastRenderedPageBreak/>
        <w:t xml:space="preserve">En el presente trabajo se mencionará todo lo referente a los modelos pedagógicos </w:t>
      </w:r>
      <w:r w:rsidR="004B6D9A">
        <w:rPr>
          <w:rFonts w:ascii="Arial" w:hAnsi="Arial" w:cs="Arial"/>
          <w:sz w:val="24"/>
          <w:szCs w:val="24"/>
        </w:rPr>
        <w:t xml:space="preserve">con la finalidad de </w:t>
      </w:r>
      <w:r w:rsidR="008C0C85">
        <w:rPr>
          <w:rFonts w:ascii="Arial" w:hAnsi="Arial" w:cs="Arial"/>
          <w:sz w:val="24"/>
          <w:szCs w:val="24"/>
        </w:rPr>
        <w:t>reflexionar, interpretar y comprender estos diferentes modelos</w:t>
      </w:r>
      <w:r w:rsidR="00A744CF">
        <w:rPr>
          <w:rFonts w:ascii="Arial" w:hAnsi="Arial" w:cs="Arial"/>
          <w:sz w:val="24"/>
          <w:szCs w:val="24"/>
        </w:rPr>
        <w:t xml:space="preserve"> que ayudan a contribuir con la mejora de la práctica educativa.</w:t>
      </w:r>
    </w:p>
    <w:p w14:paraId="4CD8314D" w14:textId="46564B58" w:rsidR="00A744CF" w:rsidRDefault="00B575A9" w:rsidP="00197B24">
      <w:pPr>
        <w:spacing w:line="360" w:lineRule="auto"/>
        <w:rPr>
          <w:rFonts w:ascii="Arial" w:hAnsi="Arial" w:cs="Arial"/>
          <w:sz w:val="24"/>
          <w:szCs w:val="24"/>
        </w:rPr>
      </w:pPr>
      <w:r>
        <w:rPr>
          <w:rFonts w:ascii="Arial" w:hAnsi="Arial" w:cs="Arial"/>
          <w:sz w:val="24"/>
          <w:szCs w:val="24"/>
        </w:rPr>
        <w:t xml:space="preserve">Se </w:t>
      </w:r>
      <w:r w:rsidR="008E1652" w:rsidRPr="00197B24">
        <w:rPr>
          <w:rFonts w:ascii="Arial" w:hAnsi="Arial" w:cs="Arial"/>
          <w:sz w:val="24"/>
          <w:szCs w:val="24"/>
        </w:rPr>
        <w:t xml:space="preserve">puede definir </w:t>
      </w:r>
      <w:r w:rsidR="00074D3C">
        <w:rPr>
          <w:rFonts w:ascii="Arial" w:hAnsi="Arial" w:cs="Arial"/>
          <w:sz w:val="24"/>
          <w:szCs w:val="24"/>
        </w:rPr>
        <w:t xml:space="preserve">como </w:t>
      </w:r>
      <w:r w:rsidR="008E1652" w:rsidRPr="00197B24">
        <w:rPr>
          <w:rFonts w:ascii="Arial" w:hAnsi="Arial" w:cs="Arial"/>
          <w:sz w:val="24"/>
          <w:szCs w:val="24"/>
        </w:rPr>
        <w:t xml:space="preserve">modelo pedagógico </w:t>
      </w:r>
      <w:r w:rsidR="00074D3C">
        <w:rPr>
          <w:rFonts w:ascii="Arial" w:hAnsi="Arial" w:cs="Arial"/>
          <w:sz w:val="24"/>
          <w:szCs w:val="24"/>
        </w:rPr>
        <w:t xml:space="preserve">a </w:t>
      </w:r>
      <w:r w:rsidR="008E1652" w:rsidRPr="00197B24">
        <w:rPr>
          <w:rFonts w:ascii="Arial" w:hAnsi="Arial" w:cs="Arial"/>
          <w:sz w:val="24"/>
          <w:szCs w:val="24"/>
        </w:rPr>
        <w:t>la representación de las relaciones que predominan en el acto de enseñar, a partir de sus diferentes dimensiones (psicológicos, sociológicos y antropológicos) que ayudan a direccionar y dar respuestas a: ¿para qué? el ¿cuándo? y el ¿con que? Dentro de los modelos pedagógicos está el tradicional, romántico, conductista, socialista y el cognoscitivo</w:t>
      </w:r>
      <w:r w:rsidR="006A5309">
        <w:rPr>
          <w:rFonts w:ascii="Arial" w:hAnsi="Arial" w:cs="Arial"/>
          <w:sz w:val="24"/>
          <w:szCs w:val="24"/>
        </w:rPr>
        <w:t>.</w:t>
      </w:r>
    </w:p>
    <w:p w14:paraId="5E04DE3D" w14:textId="4E71A266" w:rsidR="00197B24" w:rsidRPr="00F875F0" w:rsidRDefault="00074FE0" w:rsidP="00197B24">
      <w:pPr>
        <w:spacing w:line="360" w:lineRule="auto"/>
        <w:rPr>
          <w:rFonts w:ascii="Arial" w:hAnsi="Arial" w:cs="Arial"/>
          <w:sz w:val="24"/>
          <w:szCs w:val="24"/>
        </w:rPr>
      </w:pPr>
      <w:r>
        <w:rPr>
          <w:rFonts w:ascii="Arial" w:hAnsi="Arial" w:cs="Arial"/>
          <w:sz w:val="24"/>
          <w:szCs w:val="24"/>
        </w:rPr>
        <w:t xml:space="preserve">En el modelo tradicional </w:t>
      </w:r>
      <w:r w:rsidR="00B575A9">
        <w:rPr>
          <w:rFonts w:ascii="Arial" w:hAnsi="Arial" w:cs="Arial"/>
          <w:sz w:val="24"/>
          <w:szCs w:val="24"/>
        </w:rPr>
        <w:t>la meta e</w:t>
      </w:r>
      <w:r w:rsidR="00074D3C">
        <w:rPr>
          <w:rFonts w:ascii="Arial" w:hAnsi="Arial" w:cs="Arial"/>
          <w:sz w:val="24"/>
          <w:szCs w:val="24"/>
        </w:rPr>
        <w:t>s</w:t>
      </w:r>
      <w:r w:rsidR="00B575A9">
        <w:rPr>
          <w:rFonts w:ascii="Arial" w:hAnsi="Arial" w:cs="Arial"/>
          <w:sz w:val="24"/>
          <w:szCs w:val="24"/>
        </w:rPr>
        <w:t xml:space="preserve"> forjar el carácter desde un aspecto (metafísico–religioso), no existía la psicología como ciencia por lo cual el componente que determinaba el desarrollo eran las capacidades innatas, este modelo </w:t>
      </w:r>
      <w:r w:rsidR="00F875F0">
        <w:rPr>
          <w:rFonts w:ascii="Arial" w:hAnsi="Arial" w:cs="Arial"/>
          <w:sz w:val="24"/>
          <w:szCs w:val="24"/>
        </w:rPr>
        <w:t>está</w:t>
      </w:r>
      <w:r w:rsidR="00B575A9">
        <w:rPr>
          <w:rFonts w:ascii="Arial" w:hAnsi="Arial" w:cs="Arial"/>
          <w:sz w:val="24"/>
          <w:szCs w:val="24"/>
        </w:rPr>
        <w:t xml:space="preserve"> centrado </w:t>
      </w:r>
      <w:r w:rsidR="00F875F0" w:rsidRPr="00F875F0">
        <w:rPr>
          <w:rFonts w:ascii="Arial" w:hAnsi="Arial" w:cs="Arial"/>
          <w:sz w:val="24"/>
          <w:szCs w:val="24"/>
        </w:rPr>
        <w:t xml:space="preserve">en </w:t>
      </w:r>
      <w:r w:rsidR="00F875F0" w:rsidRPr="00F875F0">
        <w:rPr>
          <w:rFonts w:ascii="Arial" w:hAnsi="Arial" w:cs="Arial"/>
          <w:sz w:val="24"/>
          <w:szCs w:val="24"/>
        </w:rPr>
        <w:t>el aprendizaje mediante la transmisión de informaciones, donde el educador es quien elige la forma en que se dictan las clases; teniendo en cuenta las disciplinas de los estudiantes quienes juegan un papel pasivo dentro del proceso de formación, pues simplemente acatan las normas implantadas por el maestro</w:t>
      </w:r>
      <w:r w:rsidR="00F875F0">
        <w:rPr>
          <w:rFonts w:ascii="Arial" w:hAnsi="Arial" w:cs="Arial"/>
          <w:sz w:val="24"/>
          <w:szCs w:val="24"/>
        </w:rPr>
        <w:t>, la relación maestro</w:t>
      </w:r>
      <w:r w:rsidR="00074D3C">
        <w:rPr>
          <w:rFonts w:ascii="Arial" w:hAnsi="Arial" w:cs="Arial"/>
          <w:sz w:val="24"/>
          <w:szCs w:val="24"/>
        </w:rPr>
        <w:t>-</w:t>
      </w:r>
      <w:r w:rsidR="00F875F0">
        <w:rPr>
          <w:rFonts w:ascii="Arial" w:hAnsi="Arial" w:cs="Arial"/>
          <w:sz w:val="24"/>
          <w:szCs w:val="24"/>
        </w:rPr>
        <w:t xml:space="preserve">alumno se basa en donde el maestro es el transmisor de conocimientos y el alumno solo </w:t>
      </w:r>
      <w:r w:rsidR="00074D3C">
        <w:rPr>
          <w:rFonts w:ascii="Arial" w:hAnsi="Arial" w:cs="Arial"/>
          <w:sz w:val="24"/>
          <w:szCs w:val="24"/>
        </w:rPr>
        <w:t xml:space="preserve">es </w:t>
      </w:r>
      <w:r w:rsidR="00F875F0">
        <w:rPr>
          <w:rFonts w:ascii="Arial" w:hAnsi="Arial" w:cs="Arial"/>
          <w:sz w:val="24"/>
          <w:szCs w:val="24"/>
        </w:rPr>
        <w:t>el receptor</w:t>
      </w:r>
      <w:r w:rsidR="00074D3C">
        <w:rPr>
          <w:rFonts w:ascii="Arial" w:hAnsi="Arial" w:cs="Arial"/>
          <w:sz w:val="24"/>
          <w:szCs w:val="24"/>
        </w:rPr>
        <w:t xml:space="preserve"> de conocimientos</w:t>
      </w:r>
      <w:r w:rsidR="00F875F0">
        <w:rPr>
          <w:rFonts w:ascii="Arial" w:hAnsi="Arial" w:cs="Arial"/>
          <w:sz w:val="24"/>
          <w:szCs w:val="24"/>
        </w:rPr>
        <w:t>.</w:t>
      </w:r>
    </w:p>
    <w:p w14:paraId="4747BB6A" w14:textId="7DCFE5AB" w:rsidR="00455613" w:rsidRDefault="00F875F0" w:rsidP="00197B24">
      <w:pPr>
        <w:spacing w:line="360" w:lineRule="auto"/>
        <w:rPr>
          <w:rFonts w:ascii="Arial" w:hAnsi="Arial" w:cs="Arial"/>
          <w:sz w:val="24"/>
          <w:szCs w:val="24"/>
        </w:rPr>
      </w:pPr>
      <w:r>
        <w:rPr>
          <w:rFonts w:ascii="Arial" w:hAnsi="Arial" w:cs="Arial"/>
          <w:sz w:val="24"/>
          <w:szCs w:val="24"/>
        </w:rPr>
        <w:t xml:space="preserve">En el modelo </w:t>
      </w:r>
      <w:r w:rsidR="00074D3C">
        <w:rPr>
          <w:rFonts w:ascii="Arial" w:hAnsi="Arial" w:cs="Arial"/>
          <w:sz w:val="24"/>
          <w:szCs w:val="24"/>
        </w:rPr>
        <w:t xml:space="preserve">experiencial romántico la meta es la libertad individual plena por el contrario del modelo tradicional ya que en este modelo se sabe que el ser humano se va desarrollando por etapas y que las experiencias van determinando su nivel de desarrollo por esto es que también los contenidos curriculares parten de las necesidades y preferencias </w:t>
      </w:r>
      <w:r w:rsidR="0067043A">
        <w:rPr>
          <w:rFonts w:ascii="Arial" w:hAnsi="Arial" w:cs="Arial"/>
          <w:sz w:val="24"/>
          <w:szCs w:val="24"/>
        </w:rPr>
        <w:t>del estudiante</w:t>
      </w:r>
      <w:r w:rsidR="00A55389">
        <w:rPr>
          <w:rFonts w:ascii="Arial" w:hAnsi="Arial" w:cs="Arial"/>
          <w:sz w:val="24"/>
          <w:szCs w:val="24"/>
        </w:rPr>
        <w:t xml:space="preserve">, en este modelo cambia en que aquí la relación maestro alumno es auxiliar y sujeto activo donde el alumno es el que es el centro es el estudiante. </w:t>
      </w:r>
    </w:p>
    <w:p w14:paraId="2BAAD452" w14:textId="3EB6F494" w:rsidR="00A55389" w:rsidRDefault="00A55389" w:rsidP="00197B24">
      <w:pPr>
        <w:spacing w:line="360" w:lineRule="auto"/>
        <w:rPr>
          <w:rFonts w:ascii="Arial" w:hAnsi="Arial" w:cs="Arial"/>
          <w:sz w:val="24"/>
          <w:szCs w:val="24"/>
        </w:rPr>
      </w:pPr>
      <w:r>
        <w:rPr>
          <w:rFonts w:ascii="Arial" w:hAnsi="Arial" w:cs="Arial"/>
          <w:sz w:val="24"/>
          <w:szCs w:val="24"/>
        </w:rPr>
        <w:t>En cuanto al modelo conductista la meta es moldear la conducta técnico-productiva del individuo</w:t>
      </w:r>
      <w:r w:rsidR="005C65FA">
        <w:rPr>
          <w:rFonts w:ascii="Arial" w:hAnsi="Arial" w:cs="Arial"/>
          <w:sz w:val="24"/>
          <w:szCs w:val="24"/>
        </w:rPr>
        <w:t xml:space="preserve">, el desarrollo es acumulativa generando habilidades un poco más desarrolladas donde </w:t>
      </w:r>
      <w:r>
        <w:rPr>
          <w:rFonts w:ascii="Arial" w:hAnsi="Arial" w:cs="Arial"/>
          <w:sz w:val="24"/>
          <w:szCs w:val="24"/>
        </w:rPr>
        <w:t>aquí el papel del maestro es mediador e intermediario</w:t>
      </w:r>
      <w:r w:rsidR="005C65FA">
        <w:rPr>
          <w:rFonts w:ascii="Arial" w:hAnsi="Arial" w:cs="Arial"/>
          <w:sz w:val="24"/>
          <w:szCs w:val="24"/>
        </w:rPr>
        <w:t xml:space="preserve">. </w:t>
      </w:r>
    </w:p>
    <w:p w14:paraId="0BD195BB" w14:textId="35DEA557" w:rsidR="005C65FA" w:rsidRDefault="005C65FA" w:rsidP="00197B24">
      <w:pPr>
        <w:spacing w:line="360" w:lineRule="auto"/>
        <w:rPr>
          <w:rFonts w:ascii="Arial" w:hAnsi="Arial" w:cs="Arial"/>
          <w:sz w:val="24"/>
          <w:szCs w:val="24"/>
        </w:rPr>
      </w:pPr>
      <w:r>
        <w:rPr>
          <w:rFonts w:ascii="Arial" w:hAnsi="Arial" w:cs="Arial"/>
          <w:sz w:val="24"/>
          <w:szCs w:val="24"/>
        </w:rPr>
        <w:lastRenderedPageBreak/>
        <w:t>En el modelo cognitivo la meta es el desarrollo intelectual de las personas, el desarrollo es progresivo y secuencial, los contenidos curriculares parten de las experiencias y aprendizajes previos de los alumnos, en este modelo la metodología es centrada en el aprendizaje donde el maestro es el facilitador y el alumno es el protagonista del aprendizaje</w:t>
      </w:r>
      <w:r w:rsidR="00DF43C5">
        <w:rPr>
          <w:rFonts w:ascii="Arial" w:hAnsi="Arial" w:cs="Arial"/>
          <w:sz w:val="24"/>
          <w:szCs w:val="24"/>
        </w:rPr>
        <w:t>.</w:t>
      </w:r>
    </w:p>
    <w:p w14:paraId="3979D917" w14:textId="3C37E44E" w:rsidR="00DF43C5" w:rsidRDefault="00DF43C5" w:rsidP="00197B24">
      <w:pPr>
        <w:spacing w:line="360" w:lineRule="auto"/>
        <w:rPr>
          <w:rFonts w:ascii="Arial" w:hAnsi="Arial" w:cs="Arial"/>
          <w:sz w:val="24"/>
          <w:szCs w:val="24"/>
        </w:rPr>
      </w:pPr>
      <w:r>
        <w:rPr>
          <w:rFonts w:ascii="Arial" w:hAnsi="Arial" w:cs="Arial"/>
          <w:sz w:val="24"/>
          <w:szCs w:val="24"/>
        </w:rPr>
        <w:t>Por ultimo en el modelo socialista la meta es el desarrollo integral y pleno en función de la sociedad, en este modelo los contenidos curriculares tienen relación con el modelo cognitivo ya que aquí también se parte de los conocimientos previos de los alumnos y de sus experiencias, en este modelo se da mucho la importancia a la participación debido a que se concibe el aprendizaje y el conocimiento como una construcción social, en este modelo el maestro no nada mas es un mediador o facilitador</w:t>
      </w:r>
      <w:r w:rsidR="009833B6">
        <w:rPr>
          <w:rFonts w:ascii="Arial" w:hAnsi="Arial" w:cs="Arial"/>
          <w:sz w:val="24"/>
          <w:szCs w:val="24"/>
        </w:rPr>
        <w:t xml:space="preserve"> sino es una relación mutua donde el alumno y el maestro van de la mano construyendo y profundizando el conocimiento.</w:t>
      </w:r>
    </w:p>
    <w:p w14:paraId="473E4EF7" w14:textId="292BF638" w:rsidR="009833B6" w:rsidRPr="009833B6" w:rsidRDefault="009833B6" w:rsidP="009833B6">
      <w:pPr>
        <w:rPr>
          <w:rFonts w:ascii="Arial" w:hAnsi="Arial" w:cs="Arial"/>
          <w:sz w:val="24"/>
          <w:szCs w:val="24"/>
        </w:rPr>
      </w:pPr>
      <w:r w:rsidRPr="009833B6">
        <w:rPr>
          <w:rFonts w:ascii="Arial" w:hAnsi="Arial" w:cs="Arial"/>
          <w:sz w:val="24"/>
          <w:szCs w:val="24"/>
        </w:rPr>
        <w:t>Es necesario</w:t>
      </w:r>
      <w:r>
        <w:rPr>
          <w:rFonts w:ascii="Arial" w:hAnsi="Arial" w:cs="Arial"/>
          <w:sz w:val="24"/>
          <w:szCs w:val="24"/>
        </w:rPr>
        <w:t xml:space="preserve"> </w:t>
      </w:r>
      <w:r w:rsidRPr="009833B6">
        <w:rPr>
          <w:rFonts w:ascii="Arial" w:hAnsi="Arial" w:cs="Arial"/>
          <w:sz w:val="24"/>
          <w:szCs w:val="24"/>
        </w:rPr>
        <w:t xml:space="preserve">tener en cuenta estos </w:t>
      </w:r>
      <w:r>
        <w:rPr>
          <w:rFonts w:ascii="Arial" w:hAnsi="Arial" w:cs="Arial"/>
          <w:sz w:val="24"/>
          <w:szCs w:val="24"/>
        </w:rPr>
        <w:t xml:space="preserve">modelos en </w:t>
      </w:r>
      <w:r w:rsidRPr="009833B6">
        <w:rPr>
          <w:rFonts w:ascii="Arial" w:hAnsi="Arial" w:cs="Arial"/>
          <w:sz w:val="24"/>
          <w:szCs w:val="24"/>
        </w:rPr>
        <w:t xml:space="preserve">la educación, </w:t>
      </w:r>
      <w:r>
        <w:rPr>
          <w:rFonts w:ascii="Arial" w:hAnsi="Arial" w:cs="Arial"/>
          <w:sz w:val="24"/>
          <w:szCs w:val="24"/>
        </w:rPr>
        <w:t>pero</w:t>
      </w:r>
      <w:r w:rsidRPr="009833B6">
        <w:rPr>
          <w:rFonts w:ascii="Arial" w:hAnsi="Arial" w:cs="Arial"/>
          <w:sz w:val="24"/>
          <w:szCs w:val="24"/>
        </w:rPr>
        <w:t xml:space="preserve"> no</w:t>
      </w:r>
      <w:r>
        <w:rPr>
          <w:rFonts w:ascii="Arial" w:hAnsi="Arial" w:cs="Arial"/>
          <w:sz w:val="24"/>
          <w:szCs w:val="24"/>
        </w:rPr>
        <w:t xml:space="preserve"> solo</w:t>
      </w:r>
      <w:r w:rsidRPr="009833B6">
        <w:rPr>
          <w:rFonts w:ascii="Arial" w:hAnsi="Arial" w:cs="Arial"/>
          <w:sz w:val="24"/>
          <w:szCs w:val="24"/>
        </w:rPr>
        <w:t xml:space="preserve"> se trata simplemente de tomar una actitud de aceptación o rechaz</w:t>
      </w:r>
      <w:r>
        <w:rPr>
          <w:rFonts w:ascii="Arial" w:hAnsi="Arial" w:cs="Arial"/>
          <w:sz w:val="24"/>
          <w:szCs w:val="24"/>
        </w:rPr>
        <w:t xml:space="preserve">o, </w:t>
      </w:r>
      <w:r w:rsidRPr="009833B6">
        <w:rPr>
          <w:rFonts w:ascii="Arial" w:hAnsi="Arial" w:cs="Arial"/>
          <w:sz w:val="24"/>
          <w:szCs w:val="24"/>
        </w:rPr>
        <w:t>hay algo mucho más importante</w:t>
      </w:r>
      <w:r>
        <w:rPr>
          <w:rFonts w:ascii="Arial" w:hAnsi="Arial" w:cs="Arial"/>
          <w:sz w:val="24"/>
          <w:szCs w:val="24"/>
        </w:rPr>
        <w:t xml:space="preserve"> y es el </w:t>
      </w:r>
      <w:r w:rsidRPr="009833B6">
        <w:rPr>
          <w:rFonts w:ascii="Arial" w:hAnsi="Arial" w:cs="Arial"/>
          <w:sz w:val="24"/>
          <w:szCs w:val="24"/>
        </w:rPr>
        <w:t xml:space="preserve">detenernos a analizar </w:t>
      </w:r>
      <w:r>
        <w:rPr>
          <w:rFonts w:ascii="Arial" w:hAnsi="Arial" w:cs="Arial"/>
          <w:sz w:val="24"/>
          <w:szCs w:val="24"/>
        </w:rPr>
        <w:t xml:space="preserve">y reflexionar </w:t>
      </w:r>
      <w:r w:rsidRPr="009833B6">
        <w:rPr>
          <w:rFonts w:ascii="Arial" w:hAnsi="Arial" w:cs="Arial"/>
          <w:sz w:val="24"/>
          <w:szCs w:val="24"/>
        </w:rPr>
        <w:t>críticamente</w:t>
      </w:r>
      <w:r>
        <w:rPr>
          <w:rFonts w:ascii="Arial" w:hAnsi="Arial" w:cs="Arial"/>
          <w:sz w:val="24"/>
          <w:szCs w:val="24"/>
        </w:rPr>
        <w:t xml:space="preserve"> lo </w:t>
      </w:r>
      <w:r w:rsidRPr="009833B6">
        <w:rPr>
          <w:rFonts w:ascii="Arial" w:hAnsi="Arial" w:cs="Arial"/>
          <w:sz w:val="24"/>
          <w:szCs w:val="24"/>
        </w:rPr>
        <w:t xml:space="preserve">que ya tenemos, qué es lo que hay detrás de cada uno de estos </w:t>
      </w:r>
      <w:r>
        <w:rPr>
          <w:rFonts w:ascii="Arial" w:hAnsi="Arial" w:cs="Arial"/>
          <w:sz w:val="24"/>
          <w:szCs w:val="24"/>
        </w:rPr>
        <w:t>modelos</w:t>
      </w:r>
      <w:r w:rsidRPr="009833B6">
        <w:rPr>
          <w:rFonts w:ascii="Arial" w:hAnsi="Arial" w:cs="Arial"/>
          <w:sz w:val="24"/>
          <w:szCs w:val="24"/>
        </w:rPr>
        <w:t xml:space="preserve">, con el fin de prepararnos y de preparar </w:t>
      </w:r>
      <w:r>
        <w:rPr>
          <w:rFonts w:ascii="Arial" w:hAnsi="Arial" w:cs="Arial"/>
          <w:sz w:val="24"/>
          <w:szCs w:val="24"/>
        </w:rPr>
        <w:t xml:space="preserve">a los demás. </w:t>
      </w:r>
    </w:p>
    <w:p w14:paraId="758C2FEE" w14:textId="77777777" w:rsidR="00DF43C5" w:rsidRDefault="00DF43C5" w:rsidP="00197B24">
      <w:pPr>
        <w:spacing w:line="360" w:lineRule="auto"/>
        <w:rPr>
          <w:rFonts w:ascii="Arial" w:hAnsi="Arial" w:cs="Arial"/>
          <w:sz w:val="24"/>
          <w:szCs w:val="24"/>
        </w:rPr>
      </w:pPr>
    </w:p>
    <w:p w14:paraId="5E1C5A67" w14:textId="77777777" w:rsidR="00197B24" w:rsidRPr="00197B24" w:rsidRDefault="00197B24" w:rsidP="00197B24">
      <w:pPr>
        <w:rPr>
          <w:rFonts w:ascii="Arial" w:hAnsi="Arial" w:cs="Arial"/>
          <w:sz w:val="24"/>
          <w:szCs w:val="24"/>
        </w:rPr>
      </w:pPr>
    </w:p>
    <w:p w14:paraId="6F8A0C64" w14:textId="1E0A4FB1" w:rsidR="00D17DF2" w:rsidRDefault="00D17DF2"/>
    <w:p w14:paraId="0C9FFA6B" w14:textId="7056886D" w:rsidR="00D17DF2" w:rsidRDefault="00D17DF2"/>
    <w:p w14:paraId="42BCA839" w14:textId="5A8E5877" w:rsidR="00D17DF2" w:rsidRDefault="00D17DF2"/>
    <w:p w14:paraId="21E4AB31" w14:textId="5C884819" w:rsidR="00D17DF2" w:rsidRDefault="00D17DF2"/>
    <w:p w14:paraId="7342C3FE" w14:textId="77955325" w:rsidR="00D17DF2" w:rsidRDefault="00D17DF2"/>
    <w:p w14:paraId="36A3AD06" w14:textId="40319F50" w:rsidR="006A5309" w:rsidRDefault="006A5309"/>
    <w:p w14:paraId="4AB99BA0" w14:textId="77777777" w:rsidR="006A5309" w:rsidRDefault="006A5309"/>
    <w:p w14:paraId="01BFE120" w14:textId="392C4AB6" w:rsidR="00D17DF2" w:rsidRDefault="00D17DF2"/>
    <w:p w14:paraId="733B09E6" w14:textId="342CB170" w:rsidR="00D17DF2" w:rsidRDefault="00DF43C5">
      <w:pPr>
        <w:rPr>
          <w:rFonts w:ascii="Arial" w:hAnsi="Arial" w:cs="Arial"/>
          <w:b/>
          <w:bCs/>
          <w:sz w:val="24"/>
          <w:szCs w:val="24"/>
        </w:rPr>
      </w:pPr>
      <w:r w:rsidRPr="009833B6">
        <w:rPr>
          <w:rFonts w:ascii="Arial" w:hAnsi="Arial" w:cs="Arial"/>
          <w:b/>
          <w:bCs/>
          <w:sz w:val="24"/>
          <w:szCs w:val="24"/>
        </w:rPr>
        <w:lastRenderedPageBreak/>
        <w:t xml:space="preserve">Referencias </w:t>
      </w:r>
    </w:p>
    <w:p w14:paraId="319FD228" w14:textId="74D891C0" w:rsidR="009833B6" w:rsidRPr="009833B6" w:rsidRDefault="009833B6" w:rsidP="009833B6">
      <w:pPr>
        <w:ind w:left="709" w:hanging="709"/>
        <w:rPr>
          <w:rFonts w:ascii="Times New Roman" w:hAnsi="Times New Roman" w:cs="Times New Roman"/>
          <w:sz w:val="24"/>
          <w:szCs w:val="24"/>
        </w:rPr>
      </w:pPr>
      <w:r w:rsidRPr="009833B6">
        <w:rPr>
          <w:rFonts w:ascii="Times New Roman" w:hAnsi="Times New Roman" w:cs="Times New Roman"/>
          <w:sz w:val="24"/>
          <w:szCs w:val="24"/>
        </w:rPr>
        <w:t>https://www.youtube.com/watch?v=YuCx1kckZ7o</w:t>
      </w:r>
    </w:p>
    <w:p w14:paraId="1FF93122" w14:textId="046EBFC2" w:rsidR="00DF43C5" w:rsidRPr="009833B6" w:rsidRDefault="009833B6" w:rsidP="009833B6">
      <w:pPr>
        <w:ind w:left="709" w:hanging="709"/>
        <w:rPr>
          <w:rFonts w:ascii="Times New Roman" w:hAnsi="Times New Roman" w:cs="Times New Roman"/>
          <w:sz w:val="24"/>
          <w:szCs w:val="24"/>
        </w:rPr>
      </w:pPr>
      <w:r w:rsidRPr="009833B6">
        <w:rPr>
          <w:rFonts w:ascii="Times New Roman" w:hAnsi="Times New Roman" w:cs="Times New Roman"/>
          <w:sz w:val="24"/>
          <w:szCs w:val="24"/>
        </w:rPr>
        <w:t>https://www.redalyc.org/jatsRepo/2654/265460762011/html/index.html</w:t>
      </w:r>
    </w:p>
    <w:p w14:paraId="4B004805" w14:textId="73BD323C" w:rsidR="00D17DF2" w:rsidRPr="009833B6" w:rsidRDefault="009833B6" w:rsidP="009833B6">
      <w:pPr>
        <w:ind w:left="709" w:hanging="709"/>
        <w:rPr>
          <w:rFonts w:ascii="Times New Roman" w:hAnsi="Times New Roman" w:cs="Times New Roman"/>
          <w:sz w:val="24"/>
          <w:szCs w:val="24"/>
        </w:rPr>
      </w:pPr>
      <w:r w:rsidRPr="009833B6">
        <w:rPr>
          <w:rFonts w:ascii="Times New Roman" w:hAnsi="Times New Roman" w:cs="Times New Roman"/>
          <w:sz w:val="24"/>
          <w:szCs w:val="24"/>
        </w:rPr>
        <w:t>https://es.calameo.com/books/005567282f87dc57b5bb9</w:t>
      </w:r>
    </w:p>
    <w:p w14:paraId="43CE3FF9" w14:textId="5A78FB63" w:rsidR="00D17DF2" w:rsidRDefault="00D17DF2"/>
    <w:p w14:paraId="6E50ED30" w14:textId="31A83DAE" w:rsidR="00D17DF2" w:rsidRDefault="00D17DF2"/>
    <w:p w14:paraId="1E52FDC7" w14:textId="70DE6C4B" w:rsidR="00D17DF2" w:rsidRDefault="00D17DF2"/>
    <w:p w14:paraId="1FED7182" w14:textId="370F0630" w:rsidR="00D17DF2" w:rsidRDefault="00D17DF2"/>
    <w:p w14:paraId="566D263E" w14:textId="34610B51" w:rsidR="00B575A9" w:rsidRDefault="00B575A9"/>
    <w:p w14:paraId="09FBE065" w14:textId="1EDC3E7D" w:rsidR="00B575A9" w:rsidRDefault="00B575A9"/>
    <w:p w14:paraId="0255F2F1" w14:textId="3655BD80" w:rsidR="00B575A9" w:rsidRDefault="00B575A9"/>
    <w:p w14:paraId="1253A8F4" w14:textId="2E854DC4" w:rsidR="00B575A9" w:rsidRDefault="00B575A9"/>
    <w:p w14:paraId="4B0529BA" w14:textId="201E9006" w:rsidR="00B575A9" w:rsidRDefault="00B575A9"/>
    <w:p w14:paraId="4F880CA5" w14:textId="315A074F" w:rsidR="00B575A9" w:rsidRDefault="00B575A9"/>
    <w:p w14:paraId="65D734B8" w14:textId="0C0E5A94" w:rsidR="00B575A9" w:rsidRDefault="00B575A9"/>
    <w:p w14:paraId="1DB58A2D" w14:textId="5882B2D8" w:rsidR="00B575A9" w:rsidRDefault="00B575A9"/>
    <w:p w14:paraId="398570E7" w14:textId="747143CA" w:rsidR="00D17DF2" w:rsidRDefault="00D17DF2"/>
    <w:p w14:paraId="3842904C" w14:textId="6CA68D72" w:rsidR="009833B6" w:rsidRDefault="009833B6"/>
    <w:p w14:paraId="4C8D4673" w14:textId="62D48351" w:rsidR="009833B6" w:rsidRDefault="009833B6"/>
    <w:p w14:paraId="0DBE9697" w14:textId="63A3E25D" w:rsidR="009833B6" w:rsidRDefault="009833B6"/>
    <w:p w14:paraId="212FFCE1" w14:textId="4904F737" w:rsidR="009833B6" w:rsidRDefault="009833B6"/>
    <w:p w14:paraId="5E8CCAA7" w14:textId="5A47420E" w:rsidR="009833B6" w:rsidRDefault="009833B6"/>
    <w:p w14:paraId="7ABE07AC" w14:textId="67394399" w:rsidR="009833B6" w:rsidRDefault="009833B6"/>
    <w:p w14:paraId="1AE33700" w14:textId="77777777" w:rsidR="009833B6" w:rsidRPr="00A70CB1" w:rsidRDefault="009833B6"/>
    <w:p w14:paraId="169F0910" w14:textId="2C0E14EB" w:rsidR="00747669" w:rsidRPr="001A5FE2" w:rsidRDefault="00747669" w:rsidP="00747669">
      <w:pPr>
        <w:pStyle w:val="Ttulo1"/>
        <w:jc w:val="center"/>
      </w:pPr>
      <w:r>
        <w:rPr>
          <w:noProof/>
          <w:lang w:val="es-MX" w:eastAsia="es-MX"/>
        </w:rPr>
        <w:lastRenderedPageBreak/>
        <w:drawing>
          <wp:anchor distT="0" distB="0" distL="114300" distR="114300" simplePos="0" relativeHeight="251659264" behindDoc="1" locked="0" layoutInCell="1" allowOverlap="1" wp14:anchorId="09ECC1D8" wp14:editId="5AD5226E">
            <wp:simplePos x="0" y="0"/>
            <wp:positionH relativeFrom="column">
              <wp:posOffset>-341348</wp:posOffset>
            </wp:positionH>
            <wp:positionV relativeFrom="paragraph">
              <wp:posOffset>111495</wp:posOffset>
            </wp:positionV>
            <wp:extent cx="1223237" cy="908236"/>
            <wp:effectExtent l="0" t="0" r="0" b="635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849" cy="9086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Escuela Normal de Educación</w:t>
      </w:r>
      <w:r w:rsidRPr="001A5FE2">
        <w:t xml:space="preserve"> Preescolar</w:t>
      </w:r>
    </w:p>
    <w:p w14:paraId="6E2B75E3" w14:textId="45F3B760" w:rsidR="00747669" w:rsidRPr="005451F3" w:rsidRDefault="00747669" w:rsidP="00747669">
      <w:pPr>
        <w:jc w:val="center"/>
        <w:rPr>
          <w:b/>
          <w:sz w:val="32"/>
          <w:szCs w:val="32"/>
        </w:rPr>
      </w:pPr>
      <w:r>
        <w:rPr>
          <w:b/>
        </w:rPr>
        <w:t xml:space="preserve">             </w:t>
      </w:r>
      <w:r w:rsidRPr="005451F3">
        <w:rPr>
          <w:b/>
          <w:sz w:val="32"/>
          <w:szCs w:val="32"/>
        </w:rPr>
        <w:t xml:space="preserve">Materia </w:t>
      </w:r>
      <w:r w:rsidR="00F831F9">
        <w:rPr>
          <w:b/>
          <w:sz w:val="32"/>
          <w:szCs w:val="32"/>
        </w:rPr>
        <w:t>Modelos pedagógicos 4° Semestre</w:t>
      </w:r>
    </w:p>
    <w:p w14:paraId="145685D2" w14:textId="4F12B9CF" w:rsidR="00747669" w:rsidRPr="0069464D" w:rsidRDefault="00747669" w:rsidP="00747669">
      <w:pPr>
        <w:pStyle w:val="Ttulo1"/>
        <w:rPr>
          <w:b w:val="0"/>
          <w:sz w:val="28"/>
          <w:szCs w:val="28"/>
        </w:rPr>
      </w:pPr>
      <w:r>
        <w:rPr>
          <w:rFonts w:ascii="Times New Roman" w:hAnsi="Times New Roman" w:cs="Times New Roman"/>
          <w:b w:val="0"/>
          <w:bCs w:val="0"/>
          <w:kern w:val="0"/>
          <w:sz w:val="24"/>
          <w:szCs w:val="24"/>
        </w:rPr>
        <w:t xml:space="preserve">                                              </w:t>
      </w:r>
      <w:r w:rsidRPr="0069464D">
        <w:rPr>
          <w:b w:val="0"/>
          <w:sz w:val="28"/>
          <w:szCs w:val="28"/>
        </w:rPr>
        <w:t xml:space="preserve">Rubrica de ideas </w:t>
      </w:r>
      <w:r w:rsidR="006C2E34">
        <w:rPr>
          <w:b w:val="0"/>
          <w:sz w:val="28"/>
          <w:szCs w:val="28"/>
        </w:rPr>
        <w:t>Principales</w:t>
      </w:r>
    </w:p>
    <w:p w14:paraId="5658829C" w14:textId="77777777" w:rsidR="00747669" w:rsidRPr="0069464D" w:rsidRDefault="00747669" w:rsidP="0069464D">
      <w:pPr>
        <w:pStyle w:val="Ttulo1"/>
        <w:rPr>
          <w:b w:val="0"/>
          <w:sz w:val="18"/>
          <w:szCs w:val="18"/>
        </w:rPr>
      </w:pPr>
      <w:r>
        <w:rPr>
          <w:b w:val="0"/>
          <w:sz w:val="18"/>
          <w:szCs w:val="18"/>
        </w:rPr>
        <w:t xml:space="preserve">                                                 </w:t>
      </w:r>
    </w:p>
    <w:tbl>
      <w:tblPr>
        <w:tblStyle w:val="Tablaconcuadrcula"/>
        <w:tblW w:w="0" w:type="auto"/>
        <w:tblLook w:val="04A0" w:firstRow="1" w:lastRow="0" w:firstColumn="1" w:lastColumn="0" w:noHBand="0" w:noVBand="1"/>
      </w:tblPr>
      <w:tblGrid>
        <w:gridCol w:w="1883"/>
        <w:gridCol w:w="1846"/>
        <w:gridCol w:w="1555"/>
        <w:gridCol w:w="1554"/>
        <w:gridCol w:w="1990"/>
      </w:tblGrid>
      <w:tr w:rsidR="00747669" w14:paraId="5E89D737" w14:textId="77777777" w:rsidTr="00747669">
        <w:trPr>
          <w:trHeight w:val="341"/>
        </w:trPr>
        <w:tc>
          <w:tcPr>
            <w:tcW w:w="1900" w:type="dxa"/>
            <w:shd w:val="clear" w:color="auto" w:fill="92CDDC" w:themeFill="accent5" w:themeFillTint="99"/>
          </w:tcPr>
          <w:p w14:paraId="1C9772CA" w14:textId="77777777" w:rsidR="00747669" w:rsidRPr="00BA5A64" w:rsidRDefault="00747669" w:rsidP="008D37CC">
            <w:pPr>
              <w:rPr>
                <w:sz w:val="28"/>
                <w:szCs w:val="28"/>
              </w:rPr>
            </w:pPr>
            <w:r>
              <w:rPr>
                <w:sz w:val="28"/>
                <w:szCs w:val="28"/>
              </w:rPr>
              <w:t>Categoría</w:t>
            </w:r>
          </w:p>
        </w:tc>
        <w:tc>
          <w:tcPr>
            <w:tcW w:w="1863" w:type="dxa"/>
            <w:shd w:val="clear" w:color="auto" w:fill="FABF8F" w:themeFill="accent6" w:themeFillTint="99"/>
          </w:tcPr>
          <w:p w14:paraId="791B7A3C" w14:textId="77777777" w:rsidR="00747669" w:rsidRPr="00BA5A64" w:rsidRDefault="008855B6" w:rsidP="008D37CC">
            <w:pPr>
              <w:rPr>
                <w:b/>
              </w:rPr>
            </w:pPr>
            <w:r>
              <w:rPr>
                <w:b/>
              </w:rPr>
              <w:t>Superi</w:t>
            </w:r>
            <w:r w:rsidR="00181DC4">
              <w:rPr>
                <w:b/>
              </w:rPr>
              <w:t>o</w:t>
            </w:r>
            <w:r>
              <w:rPr>
                <w:b/>
              </w:rPr>
              <w:t>r</w:t>
            </w:r>
          </w:p>
        </w:tc>
        <w:tc>
          <w:tcPr>
            <w:tcW w:w="1562" w:type="dxa"/>
            <w:shd w:val="clear" w:color="auto" w:fill="CCC0D9" w:themeFill="accent4" w:themeFillTint="66"/>
          </w:tcPr>
          <w:p w14:paraId="2E2D3B3F" w14:textId="77777777" w:rsidR="00747669" w:rsidRPr="00BA5A64" w:rsidRDefault="00181DC4" w:rsidP="008D37CC">
            <w:pPr>
              <w:rPr>
                <w:b/>
              </w:rPr>
            </w:pPr>
            <w:r>
              <w:rPr>
                <w:b/>
              </w:rPr>
              <w:t>Alto</w:t>
            </w:r>
          </w:p>
        </w:tc>
        <w:tc>
          <w:tcPr>
            <w:tcW w:w="1562" w:type="dxa"/>
            <w:shd w:val="clear" w:color="auto" w:fill="C2D69B" w:themeFill="accent3" w:themeFillTint="99"/>
          </w:tcPr>
          <w:p w14:paraId="1846A5A6" w14:textId="77777777" w:rsidR="00747669" w:rsidRPr="00BA5A64" w:rsidRDefault="00181DC4" w:rsidP="008D37CC">
            <w:pPr>
              <w:rPr>
                <w:b/>
              </w:rPr>
            </w:pPr>
            <w:r>
              <w:rPr>
                <w:b/>
              </w:rPr>
              <w:t>Básico</w:t>
            </w:r>
          </w:p>
        </w:tc>
        <w:tc>
          <w:tcPr>
            <w:tcW w:w="2005" w:type="dxa"/>
            <w:shd w:val="clear" w:color="auto" w:fill="E5B8B7" w:themeFill="accent2" w:themeFillTint="66"/>
          </w:tcPr>
          <w:p w14:paraId="694D88E6" w14:textId="77777777" w:rsidR="00747669" w:rsidRPr="00BA5A64" w:rsidRDefault="00181DC4" w:rsidP="008D37CC">
            <w:pPr>
              <w:rPr>
                <w:b/>
              </w:rPr>
            </w:pPr>
            <w:r>
              <w:rPr>
                <w:b/>
              </w:rPr>
              <w:t>Bajo</w:t>
            </w:r>
          </w:p>
        </w:tc>
      </w:tr>
      <w:tr w:rsidR="00747669" w14:paraId="372DD76C" w14:textId="77777777" w:rsidTr="008855B6">
        <w:trPr>
          <w:trHeight w:val="2536"/>
        </w:trPr>
        <w:tc>
          <w:tcPr>
            <w:tcW w:w="1900" w:type="dxa"/>
          </w:tcPr>
          <w:p w14:paraId="691235E4" w14:textId="77777777" w:rsidR="00747669" w:rsidRPr="00747669" w:rsidRDefault="00747669" w:rsidP="008D37CC">
            <w:pPr>
              <w:rPr>
                <w:b/>
              </w:rPr>
            </w:pPr>
            <w:r>
              <w:rPr>
                <w:b/>
              </w:rPr>
              <w:t>Cantidad de información</w:t>
            </w:r>
          </w:p>
          <w:p w14:paraId="7AAA4EA8" w14:textId="77777777" w:rsidR="00747669" w:rsidRPr="00BA5A64" w:rsidRDefault="00747669" w:rsidP="008D37CC">
            <w:pPr>
              <w:rPr>
                <w:sz w:val="28"/>
                <w:szCs w:val="28"/>
              </w:rPr>
            </w:pPr>
          </w:p>
        </w:tc>
        <w:tc>
          <w:tcPr>
            <w:tcW w:w="1863" w:type="dxa"/>
          </w:tcPr>
          <w:p w14:paraId="72987345" w14:textId="1777E0AB" w:rsidR="00747669" w:rsidRDefault="00F831F9" w:rsidP="008D37CC">
            <w:r>
              <w:t xml:space="preserve">Observa o </w:t>
            </w:r>
            <w:r w:rsidR="00A70CB1">
              <w:t>escucha con</w:t>
            </w:r>
            <w:r w:rsidR="00747669">
              <w:t xml:space="preserve"> facilidad los temas de interés, utiliza los enlaces sugeridos, responde a </w:t>
            </w:r>
            <w:r w:rsidR="00A70CB1">
              <w:t>todo lo</w:t>
            </w:r>
            <w:r w:rsidR="00747669">
              <w:t xml:space="preserve"> planteado, las ideas tienen el sustento</w:t>
            </w:r>
          </w:p>
        </w:tc>
        <w:tc>
          <w:tcPr>
            <w:tcW w:w="1562" w:type="dxa"/>
          </w:tcPr>
          <w:p w14:paraId="5D8B222A" w14:textId="2C09A340" w:rsidR="00747669" w:rsidRDefault="00F831F9" w:rsidP="008D37CC">
            <w:r>
              <w:t>Observa o escucha</w:t>
            </w:r>
            <w:r w:rsidR="00747669">
              <w:t xml:space="preserve"> con facilidad los temas, utiliza los enlaces sugeridos, las ideas se observan</w:t>
            </w:r>
          </w:p>
        </w:tc>
        <w:tc>
          <w:tcPr>
            <w:tcW w:w="1562" w:type="dxa"/>
          </w:tcPr>
          <w:p w14:paraId="3DAA8817" w14:textId="34395449" w:rsidR="00747669" w:rsidRDefault="00F831F9" w:rsidP="008D37CC">
            <w:r>
              <w:t xml:space="preserve">Observa </w:t>
            </w:r>
            <w:r w:rsidR="00181DC4">
              <w:t xml:space="preserve">los temas, tiene ideas </w:t>
            </w:r>
          </w:p>
        </w:tc>
        <w:tc>
          <w:tcPr>
            <w:tcW w:w="2005" w:type="dxa"/>
          </w:tcPr>
          <w:p w14:paraId="5233A43C" w14:textId="2A534985" w:rsidR="00747669" w:rsidRDefault="008855B6" w:rsidP="008D37CC">
            <w:r>
              <w:t xml:space="preserve">No </w:t>
            </w:r>
            <w:r w:rsidR="00F831F9">
              <w:t>observa</w:t>
            </w:r>
            <w:r>
              <w:t xml:space="preserve"> los temas, las ideas desarticuladas</w:t>
            </w:r>
          </w:p>
          <w:p w14:paraId="22306F62" w14:textId="77777777" w:rsidR="008855B6" w:rsidRDefault="008855B6" w:rsidP="008D37CC"/>
        </w:tc>
      </w:tr>
      <w:tr w:rsidR="008855B6" w14:paraId="41618E91" w14:textId="77777777" w:rsidTr="008855B6">
        <w:trPr>
          <w:trHeight w:val="1822"/>
        </w:trPr>
        <w:tc>
          <w:tcPr>
            <w:tcW w:w="1900" w:type="dxa"/>
          </w:tcPr>
          <w:p w14:paraId="74AE1562" w14:textId="77777777" w:rsidR="008855B6" w:rsidRDefault="008855B6" w:rsidP="008D37CC">
            <w:pPr>
              <w:rPr>
                <w:b/>
              </w:rPr>
            </w:pPr>
            <w:r>
              <w:rPr>
                <w:b/>
              </w:rPr>
              <w:t>Dominio de estrategias de búsqueda de información</w:t>
            </w:r>
          </w:p>
        </w:tc>
        <w:tc>
          <w:tcPr>
            <w:tcW w:w="1863" w:type="dxa"/>
          </w:tcPr>
          <w:p w14:paraId="557757EC" w14:textId="77777777" w:rsidR="008855B6" w:rsidRDefault="008855B6" w:rsidP="008D37CC">
            <w:r>
              <w:t xml:space="preserve">Demuestra dominio de estrategias de búsqueda </w:t>
            </w:r>
          </w:p>
        </w:tc>
        <w:tc>
          <w:tcPr>
            <w:tcW w:w="1562" w:type="dxa"/>
          </w:tcPr>
          <w:p w14:paraId="5E74D45F" w14:textId="77777777" w:rsidR="008855B6" w:rsidRDefault="008855B6" w:rsidP="008D37CC">
            <w:r>
              <w:t>Demuestra un nivel satisfactorio de dominio de estrategias de búsqueda</w:t>
            </w:r>
          </w:p>
        </w:tc>
        <w:tc>
          <w:tcPr>
            <w:tcW w:w="1562" w:type="dxa"/>
          </w:tcPr>
          <w:p w14:paraId="43041FF8" w14:textId="77777777" w:rsidR="008855B6" w:rsidRDefault="008855B6" w:rsidP="008D37CC">
            <w:r>
              <w:t>Demuestra dominio de algunas estrategias de búsqueda</w:t>
            </w:r>
          </w:p>
        </w:tc>
        <w:tc>
          <w:tcPr>
            <w:tcW w:w="2005" w:type="dxa"/>
          </w:tcPr>
          <w:p w14:paraId="104B56AC" w14:textId="77777777" w:rsidR="008855B6" w:rsidRDefault="008855B6" w:rsidP="008D37CC">
            <w:r>
              <w:t>No domina estrategias de búsqueda</w:t>
            </w:r>
          </w:p>
          <w:p w14:paraId="3548B557" w14:textId="77777777" w:rsidR="008855B6" w:rsidRDefault="008855B6" w:rsidP="008D37CC"/>
        </w:tc>
      </w:tr>
      <w:tr w:rsidR="008855B6" w14:paraId="35D09B36" w14:textId="77777777" w:rsidTr="00477F57">
        <w:trPr>
          <w:trHeight w:val="1550"/>
        </w:trPr>
        <w:tc>
          <w:tcPr>
            <w:tcW w:w="1900" w:type="dxa"/>
          </w:tcPr>
          <w:p w14:paraId="56A720D9" w14:textId="77777777" w:rsidR="008855B6" w:rsidRDefault="008855B6" w:rsidP="008D37CC">
            <w:pPr>
              <w:rPr>
                <w:b/>
              </w:rPr>
            </w:pPr>
            <w:r>
              <w:rPr>
                <w:b/>
              </w:rPr>
              <w:t xml:space="preserve">Redacción </w:t>
            </w:r>
          </w:p>
        </w:tc>
        <w:tc>
          <w:tcPr>
            <w:tcW w:w="1863" w:type="dxa"/>
          </w:tcPr>
          <w:p w14:paraId="64A40C4E" w14:textId="77777777" w:rsidR="008855B6" w:rsidRDefault="008855B6" w:rsidP="008D37CC">
            <w:r>
              <w:t>La gramática, la puntuación y la coherencia son excelentes</w:t>
            </w:r>
          </w:p>
        </w:tc>
        <w:tc>
          <w:tcPr>
            <w:tcW w:w="1562" w:type="dxa"/>
          </w:tcPr>
          <w:p w14:paraId="0479069F" w14:textId="77777777" w:rsidR="008855B6" w:rsidRDefault="008855B6" w:rsidP="008D37CC">
            <w:r>
              <w:t>No hay errores de gramática, puntuación y coherencia</w:t>
            </w:r>
          </w:p>
        </w:tc>
        <w:tc>
          <w:tcPr>
            <w:tcW w:w="1562" w:type="dxa"/>
          </w:tcPr>
          <w:p w14:paraId="31FFC606" w14:textId="77777777" w:rsidR="008855B6" w:rsidRDefault="00477F57" w:rsidP="008D37CC">
            <w:r>
              <w:t>Unos pocos errores de gramática, puntuación y coherencia</w:t>
            </w:r>
          </w:p>
        </w:tc>
        <w:tc>
          <w:tcPr>
            <w:tcW w:w="2005" w:type="dxa"/>
          </w:tcPr>
          <w:p w14:paraId="3C5C99DD" w14:textId="77777777" w:rsidR="008855B6" w:rsidRDefault="00477F57" w:rsidP="008D37CC">
            <w:r>
              <w:t>Muchos errores de gramática, puntuación y coherencia</w:t>
            </w:r>
          </w:p>
          <w:p w14:paraId="47878A47" w14:textId="77777777" w:rsidR="00477F57" w:rsidRDefault="00477F57" w:rsidP="008D37CC"/>
        </w:tc>
      </w:tr>
      <w:tr w:rsidR="00477F57" w14:paraId="068E5FD9" w14:textId="77777777" w:rsidTr="00477F57">
        <w:trPr>
          <w:trHeight w:val="1261"/>
        </w:trPr>
        <w:tc>
          <w:tcPr>
            <w:tcW w:w="1900" w:type="dxa"/>
          </w:tcPr>
          <w:p w14:paraId="1EDF4328" w14:textId="77777777" w:rsidR="00477F57" w:rsidRDefault="00477F57" w:rsidP="008D37CC">
            <w:pPr>
              <w:rPr>
                <w:b/>
              </w:rPr>
            </w:pPr>
            <w:r>
              <w:rPr>
                <w:b/>
              </w:rPr>
              <w:t>Calidad de información</w:t>
            </w:r>
          </w:p>
        </w:tc>
        <w:tc>
          <w:tcPr>
            <w:tcW w:w="1863" w:type="dxa"/>
          </w:tcPr>
          <w:p w14:paraId="76201584" w14:textId="77777777" w:rsidR="00477F57" w:rsidRDefault="00477F57" w:rsidP="008D37CC">
            <w:r>
              <w:t>La información está clara relacionada con el tema principal</w:t>
            </w:r>
          </w:p>
        </w:tc>
        <w:tc>
          <w:tcPr>
            <w:tcW w:w="1562" w:type="dxa"/>
          </w:tcPr>
          <w:p w14:paraId="47E66DCD" w14:textId="77777777" w:rsidR="00477F57" w:rsidRDefault="00477F57" w:rsidP="008D37CC">
            <w:r>
              <w:t xml:space="preserve">La información cuenta con algunas ideas relacionada con el tema </w:t>
            </w:r>
          </w:p>
        </w:tc>
        <w:tc>
          <w:tcPr>
            <w:tcW w:w="1562" w:type="dxa"/>
          </w:tcPr>
          <w:p w14:paraId="6E0F2D42" w14:textId="77777777" w:rsidR="00477F57" w:rsidRDefault="00477F57" w:rsidP="008D37CC">
            <w:r>
              <w:t>La información tiene relación con el tema</w:t>
            </w:r>
          </w:p>
        </w:tc>
        <w:tc>
          <w:tcPr>
            <w:tcW w:w="2005" w:type="dxa"/>
          </w:tcPr>
          <w:p w14:paraId="57482A5F" w14:textId="77777777" w:rsidR="00477F57" w:rsidRDefault="00477F57" w:rsidP="008D37CC">
            <w:r>
              <w:t>La información tiene poca o nada que ver con el tema</w:t>
            </w:r>
          </w:p>
        </w:tc>
      </w:tr>
      <w:tr w:rsidR="00747669" w14:paraId="2A62B86D" w14:textId="77777777" w:rsidTr="00747669">
        <w:trPr>
          <w:trHeight w:val="274"/>
        </w:trPr>
        <w:tc>
          <w:tcPr>
            <w:tcW w:w="1900" w:type="dxa"/>
          </w:tcPr>
          <w:p w14:paraId="1EFFB970" w14:textId="77777777" w:rsidR="00747669" w:rsidRPr="00FB0307" w:rsidRDefault="00747669" w:rsidP="008D37CC">
            <w:pPr>
              <w:rPr>
                <w:b/>
              </w:rPr>
            </w:pPr>
            <w:r>
              <w:rPr>
                <w:b/>
              </w:rPr>
              <w:t>Valor</w:t>
            </w:r>
          </w:p>
        </w:tc>
        <w:tc>
          <w:tcPr>
            <w:tcW w:w="1863" w:type="dxa"/>
          </w:tcPr>
          <w:p w14:paraId="5379BA9A" w14:textId="77777777" w:rsidR="00747669" w:rsidRDefault="00477F57" w:rsidP="008D37CC">
            <w:r>
              <w:t xml:space="preserve">  100 %</w:t>
            </w:r>
          </w:p>
        </w:tc>
        <w:tc>
          <w:tcPr>
            <w:tcW w:w="1562" w:type="dxa"/>
          </w:tcPr>
          <w:p w14:paraId="7FF899A2" w14:textId="77777777" w:rsidR="00747669" w:rsidRDefault="00477F57" w:rsidP="008D37CC">
            <w:r>
              <w:t xml:space="preserve">    8</w:t>
            </w:r>
            <w:r w:rsidR="00747669">
              <w:t>0%</w:t>
            </w:r>
          </w:p>
        </w:tc>
        <w:tc>
          <w:tcPr>
            <w:tcW w:w="1562" w:type="dxa"/>
          </w:tcPr>
          <w:p w14:paraId="7F2AC712" w14:textId="009A3274" w:rsidR="00747669" w:rsidRDefault="00477F57" w:rsidP="008D37CC">
            <w:r>
              <w:t xml:space="preserve">   6</w:t>
            </w:r>
            <w:r w:rsidR="00747669">
              <w:t>0 %</w:t>
            </w:r>
          </w:p>
        </w:tc>
        <w:tc>
          <w:tcPr>
            <w:tcW w:w="2005" w:type="dxa"/>
          </w:tcPr>
          <w:p w14:paraId="2723FB0C" w14:textId="368E313B" w:rsidR="00747669" w:rsidRDefault="00477F57" w:rsidP="008D37CC">
            <w:r>
              <w:t xml:space="preserve">   5</w:t>
            </w:r>
            <w:r w:rsidR="00747669">
              <w:t>0 %</w:t>
            </w:r>
          </w:p>
        </w:tc>
      </w:tr>
    </w:tbl>
    <w:p w14:paraId="284A08DD" w14:textId="77777777" w:rsidR="00747669" w:rsidRDefault="00747669" w:rsidP="00747669"/>
    <w:tbl>
      <w:tblPr>
        <w:tblStyle w:val="Tablaconcuadrcula"/>
        <w:tblW w:w="0" w:type="auto"/>
        <w:tblLook w:val="04A0" w:firstRow="1" w:lastRow="0" w:firstColumn="1" w:lastColumn="0" w:noHBand="0" w:noVBand="1"/>
      </w:tblPr>
      <w:tblGrid>
        <w:gridCol w:w="2086"/>
        <w:gridCol w:w="5271"/>
        <w:gridCol w:w="1471"/>
      </w:tblGrid>
      <w:tr w:rsidR="00747669" w14:paraId="71B26D25" w14:textId="77777777" w:rsidTr="008D37CC">
        <w:tc>
          <w:tcPr>
            <w:tcW w:w="2093" w:type="dxa"/>
            <w:shd w:val="clear" w:color="auto" w:fill="9BBB59" w:themeFill="accent3"/>
          </w:tcPr>
          <w:p w14:paraId="3B42C2E7" w14:textId="77777777" w:rsidR="00747669" w:rsidRDefault="00747669" w:rsidP="008D37CC">
            <w:r>
              <w:t>Autoevaluación</w:t>
            </w:r>
          </w:p>
        </w:tc>
        <w:tc>
          <w:tcPr>
            <w:tcW w:w="5386" w:type="dxa"/>
          </w:tcPr>
          <w:p w14:paraId="0B3BEFBD" w14:textId="77777777" w:rsidR="00747669" w:rsidRDefault="00747669" w:rsidP="008D37CC"/>
        </w:tc>
        <w:tc>
          <w:tcPr>
            <w:tcW w:w="1499" w:type="dxa"/>
          </w:tcPr>
          <w:p w14:paraId="1568D4A5" w14:textId="77777777" w:rsidR="00747669" w:rsidRDefault="00747669" w:rsidP="008D37CC"/>
        </w:tc>
      </w:tr>
      <w:tr w:rsidR="00747669" w14:paraId="1DFB69EA" w14:textId="77777777" w:rsidTr="008D37CC">
        <w:tc>
          <w:tcPr>
            <w:tcW w:w="2093" w:type="dxa"/>
            <w:shd w:val="clear" w:color="auto" w:fill="92CDDC" w:themeFill="accent5" w:themeFillTint="99"/>
          </w:tcPr>
          <w:p w14:paraId="65120EEA" w14:textId="77777777" w:rsidR="00747669" w:rsidRDefault="00747669" w:rsidP="008D37CC">
            <w:r>
              <w:t>Coevaluación</w:t>
            </w:r>
          </w:p>
        </w:tc>
        <w:tc>
          <w:tcPr>
            <w:tcW w:w="5386" w:type="dxa"/>
          </w:tcPr>
          <w:p w14:paraId="00D30532" w14:textId="77777777" w:rsidR="00747669" w:rsidRDefault="00747669" w:rsidP="008D37CC"/>
        </w:tc>
        <w:tc>
          <w:tcPr>
            <w:tcW w:w="1499" w:type="dxa"/>
          </w:tcPr>
          <w:p w14:paraId="3A7B0F01" w14:textId="77777777" w:rsidR="00747669" w:rsidRDefault="00747669" w:rsidP="008D37CC"/>
        </w:tc>
      </w:tr>
      <w:tr w:rsidR="00747669" w14:paraId="692AE56B" w14:textId="77777777" w:rsidTr="008D37CC">
        <w:tc>
          <w:tcPr>
            <w:tcW w:w="2093" w:type="dxa"/>
            <w:shd w:val="clear" w:color="auto" w:fill="FABF8F" w:themeFill="accent6" w:themeFillTint="99"/>
          </w:tcPr>
          <w:p w14:paraId="511AFF10" w14:textId="77777777" w:rsidR="00747669" w:rsidRDefault="00747669" w:rsidP="008D37CC">
            <w:r>
              <w:t>Heteroevaluación</w:t>
            </w:r>
          </w:p>
        </w:tc>
        <w:tc>
          <w:tcPr>
            <w:tcW w:w="5386" w:type="dxa"/>
          </w:tcPr>
          <w:p w14:paraId="13B7E67A" w14:textId="77777777" w:rsidR="00747669" w:rsidRDefault="00747669" w:rsidP="008D37CC"/>
        </w:tc>
        <w:tc>
          <w:tcPr>
            <w:tcW w:w="1499" w:type="dxa"/>
          </w:tcPr>
          <w:p w14:paraId="11118BBF" w14:textId="77777777" w:rsidR="00747669" w:rsidRDefault="00747669" w:rsidP="008D37CC"/>
        </w:tc>
      </w:tr>
    </w:tbl>
    <w:p w14:paraId="2DB01B34" w14:textId="77777777" w:rsidR="002B0134" w:rsidRDefault="002B0134"/>
    <w:p w14:paraId="581071DB" w14:textId="44288E4C" w:rsidR="0069464D" w:rsidRPr="0093535F" w:rsidRDefault="0093535F">
      <w:pPr>
        <w:rPr>
          <w:sz w:val="18"/>
          <w:szCs w:val="18"/>
        </w:rPr>
      </w:pPr>
      <w:r w:rsidRPr="0093535F">
        <w:rPr>
          <w:sz w:val="18"/>
          <w:szCs w:val="18"/>
        </w:rPr>
        <w:t>NRE-</w:t>
      </w:r>
      <w:proofErr w:type="gramStart"/>
      <w:r w:rsidR="00F831F9">
        <w:rPr>
          <w:sz w:val="18"/>
          <w:szCs w:val="18"/>
        </w:rPr>
        <w:t>Abril</w:t>
      </w:r>
      <w:proofErr w:type="gramEnd"/>
      <w:r w:rsidR="00F831F9">
        <w:rPr>
          <w:sz w:val="18"/>
          <w:szCs w:val="18"/>
        </w:rPr>
        <w:t xml:space="preserve"> -2021</w:t>
      </w:r>
    </w:p>
    <w:sectPr w:rsidR="0069464D" w:rsidRPr="0093535F" w:rsidSect="00C5157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46BCD"/>
    <w:multiLevelType w:val="hybridMultilevel"/>
    <w:tmpl w:val="7C02E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69"/>
    <w:rsid w:val="00074D3C"/>
    <w:rsid w:val="00074FE0"/>
    <w:rsid w:val="00181DC4"/>
    <w:rsid w:val="00197B24"/>
    <w:rsid w:val="002B0134"/>
    <w:rsid w:val="0031671E"/>
    <w:rsid w:val="00455613"/>
    <w:rsid w:val="00477F57"/>
    <w:rsid w:val="004B6D9A"/>
    <w:rsid w:val="005451F3"/>
    <w:rsid w:val="005C65FA"/>
    <w:rsid w:val="0067043A"/>
    <w:rsid w:val="0069464D"/>
    <w:rsid w:val="006A5309"/>
    <w:rsid w:val="006C2E34"/>
    <w:rsid w:val="00747669"/>
    <w:rsid w:val="008855B6"/>
    <w:rsid w:val="008C0C85"/>
    <w:rsid w:val="008E1652"/>
    <w:rsid w:val="0093535F"/>
    <w:rsid w:val="009833B6"/>
    <w:rsid w:val="00A55389"/>
    <w:rsid w:val="00A70CB1"/>
    <w:rsid w:val="00A744CF"/>
    <w:rsid w:val="00B41D11"/>
    <w:rsid w:val="00B575A9"/>
    <w:rsid w:val="00C5157B"/>
    <w:rsid w:val="00D17DF2"/>
    <w:rsid w:val="00DF2DE2"/>
    <w:rsid w:val="00DF43C5"/>
    <w:rsid w:val="00F831F9"/>
    <w:rsid w:val="00F875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FF24"/>
  <w15:docId w15:val="{9D594CE0-B42D-4A41-A364-137FFB55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69"/>
  </w:style>
  <w:style w:type="paragraph" w:styleId="Ttulo1">
    <w:name w:val="heading 1"/>
    <w:basedOn w:val="Normal"/>
    <w:next w:val="Normal"/>
    <w:link w:val="Ttulo1Car"/>
    <w:qFormat/>
    <w:rsid w:val="00747669"/>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4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747669"/>
    <w:rPr>
      <w:rFonts w:ascii="Arial" w:eastAsia="Times New Roman" w:hAnsi="Arial" w:cs="Arial"/>
      <w:b/>
      <w:bCs/>
      <w:kern w:val="32"/>
      <w:sz w:val="32"/>
      <w:szCs w:val="32"/>
      <w:lang w:val="es-ES_tradnl" w:eastAsia="es-ES_tradnl"/>
    </w:rPr>
  </w:style>
  <w:style w:type="paragraph" w:styleId="Prrafodelista">
    <w:name w:val="List Paragraph"/>
    <w:basedOn w:val="Normal"/>
    <w:uiPriority w:val="34"/>
    <w:qFormat/>
    <w:rsid w:val="00A70CB1"/>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9CD43-D3DF-4AFA-9A9D-008409A6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951</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Blanca Guadalupe Ramírez Garcia</cp:lastModifiedBy>
  <cp:revision>2</cp:revision>
  <dcterms:created xsi:type="dcterms:W3CDTF">2021-04-20T04:12:00Z</dcterms:created>
  <dcterms:modified xsi:type="dcterms:W3CDTF">2021-04-20T04:12:00Z</dcterms:modified>
</cp:coreProperties>
</file>