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662E9" w14:textId="77777777" w:rsidR="00EA2EFC" w:rsidRDefault="00EA2EFC" w:rsidP="00EA2EFC">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B3D647A" w14:textId="77777777" w:rsidR="00EA2EFC" w:rsidRDefault="00EA2EFC" w:rsidP="00EA2EF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D448260" w14:textId="77777777" w:rsidR="00EA2EFC" w:rsidRDefault="00EA2EFC" w:rsidP="00EA2EF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84A5FA3" w14:textId="77777777" w:rsidR="00EA2EFC" w:rsidRDefault="00EA2EFC" w:rsidP="00EA2EFC">
      <w:pPr>
        <w:jc w:val="center"/>
        <w:rPr>
          <w:rFonts w:ascii="Times New Roman" w:hAnsi="Times New Roman" w:cs="Times New Roman"/>
          <w:b/>
          <w:sz w:val="28"/>
          <w:szCs w:val="28"/>
        </w:rPr>
      </w:pPr>
    </w:p>
    <w:p w14:paraId="1843C3FD" w14:textId="77777777" w:rsidR="00EA2EFC" w:rsidRDefault="00EA2EFC" w:rsidP="00EA2EF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31F937CF" wp14:editId="40DECA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DB77CED" w14:textId="77777777" w:rsidR="00EA2EFC" w:rsidRPr="00EA2EFC" w:rsidRDefault="00EA2EFC" w:rsidP="00EA2EFC">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sidRPr="00EA2EFC">
                                <w:rPr>
                                  <w:rFonts w:ascii="Arial" w:eastAsia="Times New Roman" w:hAnsi="Arial" w:cs="Arial"/>
                                  <w:b/>
                                  <w:bCs/>
                                  <w:color w:val="AEAAAA" w:themeColor="background2" w:themeShade="BF"/>
                                  <w:sz w:val="18"/>
                                  <w:szCs w:val="18"/>
                                  <w:lang w:eastAsia="es-MX"/>
                                </w:rPr>
                                <w:t>PLANEACIÓN Y EVALUACIÓN DE LA ENSEÑANZA Y EL APRENDIZAJE</w:t>
                              </w:r>
                            </w:p>
                            <w:p w14:paraId="479B51CA" w14:textId="2E4E7088" w:rsidR="00EA2EFC" w:rsidRPr="00EA2EFC" w:rsidRDefault="00EA2EFC" w:rsidP="00EA2EFC">
                              <w:pPr>
                                <w:pStyle w:val="NormalWeb"/>
                                <w:spacing w:before="0" w:beforeAutospacing="0" w:after="0" w:afterAutospacing="0"/>
                                <w:jc w:val="center"/>
                                <w:rPr>
                                  <w:rFonts w:ascii="Arial" w:hAnsi="Arial" w:cs="Arial"/>
                                  <w:b/>
                                  <w:bCs/>
                                  <w:color w:val="AEAAAA" w:themeColor="background2" w:themeShade="BF"/>
                                  <w:sz w:val="18"/>
                                  <w:szCs w:val="18"/>
                                </w:rPr>
                              </w:pP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F937CF"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DB77CED" w14:textId="77777777" w:rsidR="00EA2EFC" w:rsidRPr="00EA2EFC" w:rsidRDefault="00EA2EFC" w:rsidP="00EA2EFC">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sidRPr="00EA2EFC">
                          <w:rPr>
                            <w:rFonts w:ascii="Arial" w:eastAsia="Times New Roman" w:hAnsi="Arial" w:cs="Arial"/>
                            <w:b/>
                            <w:bCs/>
                            <w:color w:val="AEAAAA" w:themeColor="background2" w:themeShade="BF"/>
                            <w:sz w:val="18"/>
                            <w:szCs w:val="18"/>
                            <w:lang w:eastAsia="es-MX"/>
                          </w:rPr>
                          <w:t>PLANEACIÓN Y EVALUACIÓN DE LA ENSEÑANZA Y EL APRENDIZAJE</w:t>
                        </w:r>
                      </w:p>
                      <w:p w14:paraId="479B51CA" w14:textId="2E4E7088" w:rsidR="00EA2EFC" w:rsidRPr="00EA2EFC" w:rsidRDefault="00EA2EFC" w:rsidP="00EA2EFC">
                        <w:pPr>
                          <w:pStyle w:val="NormalWeb"/>
                          <w:spacing w:before="0" w:beforeAutospacing="0" w:after="0" w:afterAutospacing="0"/>
                          <w:jc w:val="center"/>
                          <w:rPr>
                            <w:rFonts w:ascii="Arial" w:hAnsi="Arial" w:cs="Arial"/>
                            <w:b/>
                            <w:bCs/>
                            <w:color w:val="AEAAAA" w:themeColor="background2" w:themeShade="BF"/>
                            <w:sz w:val="18"/>
                            <w:szCs w:val="18"/>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AC2773B" w14:textId="77777777" w:rsidR="00EA2EFC" w:rsidRDefault="00EA2EFC" w:rsidP="00EA2EFC">
      <w:pPr>
        <w:jc w:val="center"/>
        <w:rPr>
          <w:rFonts w:ascii="Times New Roman" w:hAnsi="Times New Roman" w:cs="Times New Roman"/>
          <w:b/>
          <w:sz w:val="28"/>
          <w:szCs w:val="28"/>
        </w:rPr>
      </w:pPr>
    </w:p>
    <w:p w14:paraId="116506BA" w14:textId="77777777" w:rsidR="00EA2EFC" w:rsidRDefault="00EA2EFC" w:rsidP="00EA2EFC">
      <w:pPr>
        <w:rPr>
          <w:rFonts w:ascii="Times New Roman" w:hAnsi="Times New Roman" w:cs="Times New Roman"/>
          <w:b/>
          <w:sz w:val="28"/>
          <w:szCs w:val="28"/>
        </w:rPr>
      </w:pPr>
      <w:r>
        <w:rPr>
          <w:rFonts w:ascii="Times New Roman" w:hAnsi="Times New Roman" w:cs="Times New Roman"/>
          <w:b/>
          <w:sz w:val="28"/>
          <w:szCs w:val="28"/>
        </w:rPr>
        <w:t xml:space="preserve">                  </w:t>
      </w:r>
    </w:p>
    <w:p w14:paraId="6BBFBD72" w14:textId="77777777" w:rsidR="00EA2EFC" w:rsidRDefault="00EA2EFC" w:rsidP="00EA2EFC">
      <w:pPr>
        <w:rPr>
          <w:rFonts w:ascii="Times New Roman" w:hAnsi="Times New Roman" w:cs="Times New Roman"/>
          <w:b/>
          <w:sz w:val="28"/>
        </w:rPr>
      </w:pPr>
    </w:p>
    <w:p w14:paraId="35D3C13D" w14:textId="77777777" w:rsidR="00EA2EFC" w:rsidRDefault="00EA2EFC" w:rsidP="00EA2EF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Diana Cristina Hernández González  </w:t>
      </w:r>
    </w:p>
    <w:p w14:paraId="17A920B2" w14:textId="77777777" w:rsidR="00EA2EFC" w:rsidRDefault="00EA2EFC" w:rsidP="00EA2EFC">
      <w:pPr>
        <w:jc w:val="center"/>
        <w:rPr>
          <w:rFonts w:ascii="Times New Roman" w:hAnsi="Times New Roman" w:cs="Times New Roman"/>
          <w:b/>
          <w:sz w:val="28"/>
          <w:szCs w:val="28"/>
        </w:rPr>
      </w:pPr>
    </w:p>
    <w:p w14:paraId="4E5816D8" w14:textId="77777777" w:rsidR="00EA2EFC" w:rsidRDefault="00EA2EFC" w:rsidP="00EA2EF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#13</w:t>
      </w:r>
      <w:r>
        <w:rPr>
          <w:rFonts w:ascii="Times New Roman" w:hAnsi="Times New Roman" w:cs="Times New Roman"/>
          <w:b/>
          <w:sz w:val="28"/>
          <w:szCs w:val="28"/>
        </w:rPr>
        <w:t xml:space="preserve">     Grupo:  1°D</w:t>
      </w:r>
    </w:p>
    <w:p w14:paraId="24712F91" w14:textId="77777777" w:rsidR="00EA2EFC" w:rsidRDefault="00EA2EFC" w:rsidP="00EA2EFC">
      <w:pPr>
        <w:jc w:val="center"/>
        <w:rPr>
          <w:rFonts w:ascii="Times New Roman" w:hAnsi="Times New Roman" w:cs="Times New Roman"/>
          <w:b/>
          <w:sz w:val="28"/>
          <w:szCs w:val="28"/>
        </w:rPr>
      </w:pPr>
    </w:p>
    <w:p w14:paraId="253A9203" w14:textId="77777777" w:rsidR="00EA2EFC" w:rsidRDefault="00EA2EFC" w:rsidP="00EA2EFC">
      <w:pPr>
        <w:jc w:val="center"/>
        <w:rPr>
          <w:rFonts w:ascii="Times New Roman" w:hAnsi="Times New Roman" w:cs="Times New Roman"/>
          <w:b/>
          <w:sz w:val="28"/>
          <w:szCs w:val="28"/>
        </w:rPr>
      </w:pPr>
      <w:r>
        <w:rPr>
          <w:rFonts w:ascii="Times New Roman" w:hAnsi="Times New Roman" w:cs="Times New Roman"/>
          <w:b/>
          <w:sz w:val="28"/>
          <w:szCs w:val="28"/>
        </w:rPr>
        <w:t>Nombre del trabajo: EVIDENCIA DE LA UNIDAD</w:t>
      </w:r>
    </w:p>
    <w:p w14:paraId="530049BE" w14:textId="77777777" w:rsidR="00EA2EFC" w:rsidRDefault="00EA2EFC" w:rsidP="00EA2EFC">
      <w:pPr>
        <w:rPr>
          <w:rFonts w:ascii="Times New Roman" w:hAnsi="Times New Roman" w:cs="Times New Roman"/>
          <w:sz w:val="36"/>
          <w:szCs w:val="36"/>
        </w:rPr>
      </w:pPr>
    </w:p>
    <w:p w14:paraId="0F8BE399" w14:textId="77777777" w:rsidR="00EA2EFC" w:rsidRPr="00EA2EFC" w:rsidRDefault="00EA2EFC" w:rsidP="00EA2EFC">
      <w:pPr>
        <w:pStyle w:val="Ttulo3"/>
        <w:spacing w:before="30" w:after="30"/>
        <w:ind w:left="60"/>
        <w:jc w:val="center"/>
        <w:rPr>
          <w:rFonts w:ascii="Times New Roman" w:hAnsi="Times New Roman" w:cs="Times New Roman"/>
          <w:b/>
          <w:bCs/>
          <w:color w:val="000000"/>
        </w:rPr>
      </w:pPr>
      <w:r w:rsidRPr="007656DF">
        <w:rPr>
          <w:rFonts w:ascii="Times New Roman" w:hAnsi="Times New Roman" w:cs="Times New Roman"/>
          <w:b/>
          <w:bCs/>
          <w:color w:val="000000" w:themeColor="text1"/>
        </w:rPr>
        <w:t>Nombre del docente</w:t>
      </w:r>
      <w:r>
        <w:rPr>
          <w:rFonts w:ascii="Times New Roman" w:hAnsi="Times New Roman" w:cs="Times New Roman"/>
          <w:b/>
          <w:bCs/>
        </w:rPr>
        <w:t xml:space="preserve">: </w:t>
      </w:r>
      <w:r>
        <w:rPr>
          <w:rFonts w:ascii="Arial" w:hAnsi="Arial" w:cs="Arial"/>
          <w:color w:val="000000"/>
          <w:sz w:val="26"/>
          <w:szCs w:val="26"/>
        </w:rPr>
        <w:t> </w:t>
      </w:r>
      <w:hyperlink r:id="rId6" w:history="1">
        <w:r w:rsidRPr="00EA2EFC">
          <w:rPr>
            <w:rStyle w:val="Hipervnculo"/>
            <w:rFonts w:ascii="Times New Roman" w:hAnsi="Times New Roman" w:cs="Times New Roman"/>
            <w:b/>
            <w:bCs/>
            <w:color w:val="000000"/>
          </w:rPr>
          <w:t>EVA FABIOLA RUIZ PRADIS</w:t>
        </w:r>
      </w:hyperlink>
    </w:p>
    <w:p w14:paraId="4D19D0E5" w14:textId="04A73090" w:rsidR="00EA2EFC" w:rsidRDefault="00EA2EFC" w:rsidP="00EA2EFC">
      <w:pPr>
        <w:pStyle w:val="Ttulo3"/>
        <w:spacing w:before="30" w:after="30"/>
        <w:ind w:left="60"/>
        <w:jc w:val="center"/>
        <w:rPr>
          <w:rFonts w:ascii="Arial" w:hAnsi="Arial" w:cs="Arial"/>
          <w:color w:val="000000"/>
          <w:sz w:val="26"/>
          <w:szCs w:val="26"/>
        </w:rPr>
      </w:pPr>
    </w:p>
    <w:p w14:paraId="726FB6FB" w14:textId="77777777" w:rsidR="00EA2EFC" w:rsidRDefault="00EA2EFC" w:rsidP="00EA2EFC">
      <w:pPr>
        <w:jc w:val="center"/>
        <w:rPr>
          <w:rFonts w:ascii="Times New Roman" w:hAnsi="Times New Roman" w:cs="Times New Roman"/>
          <w:b/>
          <w:bCs/>
          <w:sz w:val="24"/>
          <w:szCs w:val="24"/>
        </w:rPr>
      </w:pPr>
    </w:p>
    <w:p w14:paraId="42CBBA90" w14:textId="77777777" w:rsidR="00EA2EFC" w:rsidRDefault="00EA2EFC" w:rsidP="00EA2EFC">
      <w:pPr>
        <w:rPr>
          <w:rFonts w:ascii="Times New Roman" w:hAnsi="Times New Roman" w:cs="Times New Roman"/>
          <w:sz w:val="24"/>
          <w:szCs w:val="24"/>
        </w:rPr>
      </w:pPr>
    </w:p>
    <w:p w14:paraId="1CC0F810" w14:textId="77777777" w:rsidR="00EA2EFC" w:rsidRDefault="00EA2EFC" w:rsidP="00EA2EFC">
      <w:pPr>
        <w:jc w:val="center"/>
        <w:rPr>
          <w:rFonts w:ascii="Times New Roman" w:hAnsi="Times New Roman" w:cs="Times New Roman"/>
          <w:b/>
          <w:bCs/>
          <w:sz w:val="24"/>
          <w:szCs w:val="24"/>
          <w:u w:val="single"/>
        </w:rPr>
      </w:pPr>
      <w:r>
        <w:rPr>
          <w:rFonts w:ascii="Times New Roman" w:hAnsi="Times New Roman" w:cs="Times New Roman"/>
          <w:b/>
          <w:bCs/>
          <w:sz w:val="28"/>
          <w:szCs w:val="28"/>
        </w:rPr>
        <w:t>Fecha:  18 de abril 2021</w:t>
      </w:r>
    </w:p>
    <w:p w14:paraId="75A14E7C" w14:textId="1EE3F9B2" w:rsidR="00EA2EFC" w:rsidRDefault="00EA2EFC">
      <w:r>
        <w:br w:type="page"/>
      </w:r>
    </w:p>
    <w:tbl>
      <w:tblPr>
        <w:tblStyle w:val="Tablaconcuadrcula"/>
        <w:tblpPr w:leftFromText="141" w:rightFromText="141" w:vertAnchor="page" w:horzAnchor="margin" w:tblpY="1321"/>
        <w:tblW w:w="0" w:type="auto"/>
        <w:tblLook w:val="04A0" w:firstRow="1" w:lastRow="0" w:firstColumn="1" w:lastColumn="0" w:noHBand="0" w:noVBand="1"/>
      </w:tblPr>
      <w:tblGrid>
        <w:gridCol w:w="4414"/>
        <w:gridCol w:w="4414"/>
      </w:tblGrid>
      <w:tr w:rsidR="00D03E04" w14:paraId="4A3DF783" w14:textId="77777777" w:rsidTr="006064E6">
        <w:tc>
          <w:tcPr>
            <w:tcW w:w="4414" w:type="dxa"/>
            <w:shd w:val="clear" w:color="auto" w:fill="A80000"/>
          </w:tcPr>
          <w:p w14:paraId="4A425895" w14:textId="77777777" w:rsidR="006064E6" w:rsidRDefault="006064E6" w:rsidP="006064E6">
            <w:pPr>
              <w:jc w:val="center"/>
              <w:rPr>
                <w:rFonts w:ascii="Modern Love Grunge" w:hAnsi="Modern Love Grunge" w:cs="Arial"/>
                <w:color w:val="FFFFFF" w:themeColor="background1"/>
                <w:sz w:val="32"/>
                <w:szCs w:val="32"/>
                <w:lang w:val="es-ES"/>
              </w:rPr>
            </w:pPr>
            <w:r w:rsidRPr="00514B22">
              <w:rPr>
                <w:rFonts w:ascii="Modern Love Grunge" w:hAnsi="Modern Love Grunge" w:cs="Arial"/>
                <w:color w:val="FFFFFF" w:themeColor="background1"/>
                <w:sz w:val="32"/>
                <w:szCs w:val="32"/>
                <w:lang w:val="es-ES"/>
              </w:rPr>
              <w:lastRenderedPageBreak/>
              <w:t>Ander Egg</w:t>
            </w:r>
          </w:p>
          <w:p w14:paraId="0A2E696A" w14:textId="4490AA18" w:rsidR="00D03E04" w:rsidRPr="00514B22" w:rsidRDefault="00D03E04" w:rsidP="006064E6">
            <w:pPr>
              <w:jc w:val="center"/>
              <w:rPr>
                <w:rFonts w:ascii="Modern Love Grunge" w:hAnsi="Modern Love Grunge"/>
                <w:sz w:val="32"/>
                <w:szCs w:val="32"/>
              </w:rPr>
            </w:pPr>
          </w:p>
        </w:tc>
        <w:tc>
          <w:tcPr>
            <w:tcW w:w="4414" w:type="dxa"/>
            <w:shd w:val="clear" w:color="auto" w:fill="FFC5C5"/>
          </w:tcPr>
          <w:p w14:paraId="233E14D1" w14:textId="77777777" w:rsidR="006064E6" w:rsidRPr="00514B22" w:rsidRDefault="006064E6" w:rsidP="006064E6">
            <w:pPr>
              <w:rPr>
                <w:rFonts w:ascii="Times New Roman" w:hAnsi="Times New Roman" w:cs="Times New Roman"/>
                <w:sz w:val="24"/>
                <w:szCs w:val="24"/>
              </w:rPr>
            </w:pPr>
            <w:r w:rsidRPr="00514B22">
              <w:rPr>
                <w:rFonts w:ascii="Times New Roman" w:hAnsi="Times New Roman" w:cs="Times New Roman"/>
                <w:sz w:val="24"/>
                <w:szCs w:val="24"/>
              </w:rPr>
              <w:t>Secuencias por ciclos o cursos de las metas y contenidos de cada área en funcionalidad de la adecuación desarrollada sobre las metas en general y los contenidos. Previsiones en general sobre la organización y temporalización de los enormes núcleos de contenidos de cada área elegida para cada periodo.</w:t>
            </w:r>
          </w:p>
          <w:p w14:paraId="1FB1491B" w14:textId="77777777" w:rsidR="006064E6" w:rsidRDefault="006064E6" w:rsidP="006064E6">
            <w:pPr>
              <w:rPr>
                <w:rFonts w:ascii="Times New Roman" w:hAnsi="Times New Roman" w:cs="Times New Roman"/>
                <w:sz w:val="24"/>
                <w:szCs w:val="24"/>
              </w:rPr>
            </w:pPr>
            <w:r w:rsidRPr="00514B22">
              <w:rPr>
                <w:rFonts w:ascii="Times New Roman" w:hAnsi="Times New Roman" w:cs="Times New Roman"/>
                <w:sz w:val="24"/>
                <w:szCs w:val="24"/>
              </w:rPr>
              <w:t>La evaluación es una herramienta del proceso enseñanza-aprendizaje, indispensable para ver el aprovechamiento de los educandos y para lograr mantener el control de y entender en qué medida se consiguieron los metas educativos previstos.</w:t>
            </w:r>
          </w:p>
          <w:p w14:paraId="318EB18B" w14:textId="28F7922F" w:rsidR="00D03E04" w:rsidRPr="0049728A" w:rsidRDefault="006064E6" w:rsidP="006064E6">
            <w:pPr>
              <w:rPr>
                <w:rFonts w:ascii="Times New Roman" w:hAnsi="Times New Roman" w:cs="Times New Roman"/>
                <w:sz w:val="24"/>
                <w:szCs w:val="24"/>
              </w:rPr>
            </w:pPr>
            <w:r w:rsidRPr="00514B22">
              <w:rPr>
                <w:rFonts w:ascii="Times New Roman" w:hAnsi="Times New Roman" w:cs="Times New Roman"/>
                <w:sz w:val="24"/>
                <w:szCs w:val="24"/>
              </w:rPr>
              <w:t>Durante el periodo de la práctica se intentó ir de los contenidos más fáciles a los más complejos, además de la integración realizada con los materiales de ecología; propone que la programación no sea rígida, prevista y estructurada, sino, dirigida por modelo orientado.</w:t>
            </w:r>
          </w:p>
        </w:tc>
      </w:tr>
      <w:tr w:rsidR="00D03E04" w14:paraId="3D6C59F0" w14:textId="77777777" w:rsidTr="006064E6">
        <w:tc>
          <w:tcPr>
            <w:tcW w:w="4414" w:type="dxa"/>
            <w:shd w:val="clear" w:color="auto" w:fill="FFC000"/>
          </w:tcPr>
          <w:p w14:paraId="464D4A82" w14:textId="3A42802F" w:rsidR="006064E6" w:rsidRPr="00514B22" w:rsidRDefault="006064E6" w:rsidP="006064E6">
            <w:pPr>
              <w:jc w:val="center"/>
              <w:rPr>
                <w:rFonts w:ascii="Modern Love Grunge" w:hAnsi="Modern Love Grunge"/>
                <w:sz w:val="32"/>
                <w:szCs w:val="32"/>
              </w:rPr>
            </w:pPr>
            <w:r w:rsidRPr="006064E6">
              <w:rPr>
                <w:rFonts w:ascii="Modern Love Grunge" w:hAnsi="Modern Love Grunge" w:cs="Arial"/>
                <w:color w:val="FFFFFF" w:themeColor="background1"/>
                <w:sz w:val="32"/>
                <w:szCs w:val="32"/>
                <w:lang w:val="es-ES"/>
              </w:rPr>
              <w:t>Antoni Zabala</w:t>
            </w:r>
          </w:p>
        </w:tc>
        <w:tc>
          <w:tcPr>
            <w:tcW w:w="4414" w:type="dxa"/>
            <w:shd w:val="clear" w:color="auto" w:fill="FFEEB9"/>
          </w:tcPr>
          <w:p w14:paraId="2CA0C4C1" w14:textId="77777777" w:rsidR="006064E6" w:rsidRPr="0049728A" w:rsidRDefault="006064E6" w:rsidP="006064E6">
            <w:pPr>
              <w:rPr>
                <w:rFonts w:ascii="Times New Roman" w:hAnsi="Times New Roman" w:cs="Times New Roman"/>
                <w:sz w:val="24"/>
                <w:szCs w:val="24"/>
              </w:rPr>
            </w:pPr>
            <w:r w:rsidRPr="0049728A">
              <w:rPr>
                <w:rFonts w:ascii="Times New Roman" w:hAnsi="Times New Roman" w:cs="Times New Roman"/>
                <w:sz w:val="24"/>
                <w:szCs w:val="24"/>
              </w:rPr>
              <w:t>La evaluación es un factor clave de todo el proceso de enseñar y aprender, su formación está estrechamente ligada a la funcionalidad que se atribuye a todo proceso. En este sentido, sus modalidades y potencialidades se vinculan a la manera que adoptan las propias situaciones didácticas. Una vez que son homogeneizadoras, cerradas, rutinarias, la evaluación tiene poco margen para transformarse en un producido común y diario. A medida que las propuestas abiertas, que favorecen la colaboración de los estudiantes y las maneras de mirar de parte de los docentes, dan una posibilidad a una evaluación que ayude a regular todo el proceso y garantiza su idoneidad.</w:t>
            </w:r>
            <w:r>
              <w:t xml:space="preserve"> </w:t>
            </w:r>
            <w:r w:rsidRPr="00514B22">
              <w:rPr>
                <w:rFonts w:ascii="Times New Roman" w:hAnsi="Times New Roman" w:cs="Times New Roman"/>
                <w:sz w:val="24"/>
                <w:szCs w:val="24"/>
              </w:rPr>
              <w:t>Zabala considera que el profesor constituye una proyección de las inclinaciones académicas sobre el estudio del pensamiento de los profesores, que suponen que existe una actuación racional en la cual se seleccionan las acciones sobre la base de una contemplación desvinculada y objetiva de la situación.</w:t>
            </w:r>
          </w:p>
          <w:p w14:paraId="1E3048FA" w14:textId="1463F791" w:rsidR="006064E6" w:rsidRPr="0049728A" w:rsidRDefault="006064E6" w:rsidP="006064E6">
            <w:pPr>
              <w:rPr>
                <w:rFonts w:ascii="Times New Roman" w:hAnsi="Times New Roman" w:cs="Times New Roman"/>
                <w:sz w:val="24"/>
                <w:szCs w:val="24"/>
              </w:rPr>
            </w:pPr>
          </w:p>
        </w:tc>
      </w:tr>
      <w:tr w:rsidR="00D03E04" w14:paraId="5EA22BC4" w14:textId="77777777" w:rsidTr="006064E6">
        <w:tc>
          <w:tcPr>
            <w:tcW w:w="4414" w:type="dxa"/>
            <w:shd w:val="clear" w:color="auto" w:fill="0070C0"/>
          </w:tcPr>
          <w:p w14:paraId="00C33218" w14:textId="3C404BFE" w:rsidR="00D03E04" w:rsidRPr="006064E6" w:rsidRDefault="006064E6" w:rsidP="006064E6">
            <w:pPr>
              <w:jc w:val="center"/>
              <w:rPr>
                <w:rFonts w:ascii="Modern Love Grunge" w:hAnsi="Modern Love Grunge"/>
                <w:color w:val="FFFFFF" w:themeColor="background1"/>
                <w:sz w:val="32"/>
                <w:szCs w:val="32"/>
              </w:rPr>
            </w:pPr>
            <w:r w:rsidRPr="006064E6">
              <w:rPr>
                <w:rFonts w:ascii="Modern Love Grunge" w:hAnsi="Modern Love Grunge"/>
                <w:color w:val="FFFFFF" w:themeColor="background1"/>
                <w:sz w:val="32"/>
                <w:szCs w:val="32"/>
              </w:rPr>
              <w:lastRenderedPageBreak/>
              <w:t xml:space="preserve">Aprender </w:t>
            </w:r>
            <w:r>
              <w:rPr>
                <w:rFonts w:ascii="Modern Love Grunge" w:hAnsi="Modern Love Grunge"/>
                <w:color w:val="FFFFFF" w:themeColor="background1"/>
                <w:sz w:val="32"/>
                <w:szCs w:val="32"/>
              </w:rPr>
              <w:t>a</w:t>
            </w:r>
            <w:r w:rsidRPr="006064E6">
              <w:rPr>
                <w:rFonts w:ascii="Modern Love Grunge" w:hAnsi="Modern Love Grunge"/>
                <w:color w:val="FFFFFF" w:themeColor="background1"/>
                <w:sz w:val="32"/>
                <w:szCs w:val="32"/>
              </w:rPr>
              <w:t xml:space="preserve"> Enseñar</w:t>
            </w:r>
          </w:p>
        </w:tc>
        <w:tc>
          <w:tcPr>
            <w:tcW w:w="4414" w:type="dxa"/>
            <w:shd w:val="clear" w:color="auto" w:fill="DEEAF6" w:themeFill="accent5" w:themeFillTint="33"/>
          </w:tcPr>
          <w:p w14:paraId="27AEC2F7" w14:textId="77777777" w:rsidR="006064E6" w:rsidRPr="006064E6" w:rsidRDefault="006064E6" w:rsidP="006064E6">
            <w:pPr>
              <w:rPr>
                <w:rFonts w:ascii="Times New Roman" w:hAnsi="Times New Roman" w:cs="Times New Roman"/>
                <w:sz w:val="24"/>
                <w:szCs w:val="24"/>
              </w:rPr>
            </w:pPr>
            <w:r w:rsidRPr="006064E6">
              <w:rPr>
                <w:rFonts w:ascii="Times New Roman" w:hAnsi="Times New Roman" w:cs="Times New Roman"/>
                <w:sz w:val="24"/>
                <w:szCs w:val="24"/>
              </w:rPr>
              <w:t>Para lograr evaluar competencias se necesita tener datos fiables sobre el nivel de aprendizaje de cada estudiante con interacción a la competencia en cuestión. Detectar los indicadores de logro para todos ellos, que se logren integrar en la competencia que corresponde. El medio para conocer el nivel de aprendizaje de una competencia va a ser la mediación del estudiante frente a una situación-problema que sea reflejo, lo más aproximado viable, de las situaciones reales en las que se pretende que sea competente.</w:t>
            </w:r>
          </w:p>
          <w:p w14:paraId="5B657764" w14:textId="3065AD9E" w:rsidR="00D03E04" w:rsidRPr="0049728A" w:rsidRDefault="006064E6" w:rsidP="006064E6">
            <w:pPr>
              <w:rPr>
                <w:rFonts w:ascii="Times New Roman" w:hAnsi="Times New Roman" w:cs="Times New Roman"/>
                <w:sz w:val="24"/>
                <w:szCs w:val="24"/>
              </w:rPr>
            </w:pPr>
            <w:r>
              <w:rPr>
                <w:rFonts w:ascii="Times New Roman" w:hAnsi="Times New Roman" w:cs="Times New Roman"/>
                <w:sz w:val="24"/>
                <w:szCs w:val="24"/>
              </w:rPr>
              <w:t xml:space="preserve">En lo personal este texto me gusto mucho porque enseña que hay que tenerle cariño al enseñar para no solo transmitir conocimientos, sino también transmitir curiosidad y amor por aprender. </w:t>
            </w:r>
          </w:p>
        </w:tc>
      </w:tr>
      <w:tr w:rsidR="00D03E04" w14:paraId="721AAAB1" w14:textId="77777777" w:rsidTr="006064E6">
        <w:tc>
          <w:tcPr>
            <w:tcW w:w="4414" w:type="dxa"/>
            <w:shd w:val="clear" w:color="auto" w:fill="00B050"/>
          </w:tcPr>
          <w:p w14:paraId="0E75EDDA" w14:textId="6AE56A29" w:rsidR="00D03E04" w:rsidRPr="006064E6" w:rsidRDefault="006064E6" w:rsidP="006064E6">
            <w:pPr>
              <w:jc w:val="center"/>
              <w:rPr>
                <w:rFonts w:ascii="Modern Love Grunge" w:hAnsi="Modern Love Grunge"/>
                <w:color w:val="FFFFFF" w:themeColor="background1"/>
                <w:sz w:val="32"/>
                <w:szCs w:val="32"/>
              </w:rPr>
            </w:pPr>
            <w:r>
              <w:rPr>
                <w:rFonts w:ascii="Modern Love Grunge" w:hAnsi="Modern Love Grunge"/>
                <w:color w:val="FFFFFF" w:themeColor="background1"/>
                <w:sz w:val="32"/>
                <w:szCs w:val="32"/>
              </w:rPr>
              <w:t>Encuesta 1</w:t>
            </w:r>
          </w:p>
        </w:tc>
        <w:tc>
          <w:tcPr>
            <w:tcW w:w="4414" w:type="dxa"/>
            <w:shd w:val="clear" w:color="auto" w:fill="B4D79D"/>
          </w:tcPr>
          <w:p w14:paraId="75933BF1" w14:textId="017C9168" w:rsidR="006064E6" w:rsidRPr="006064E6" w:rsidRDefault="006064E6" w:rsidP="006064E6">
            <w:pPr>
              <w:rPr>
                <w:rFonts w:ascii="Times New Roman" w:hAnsi="Times New Roman" w:cs="Times New Roman"/>
                <w:sz w:val="24"/>
                <w:szCs w:val="24"/>
              </w:rPr>
            </w:pPr>
            <w:r w:rsidRPr="006064E6">
              <w:rPr>
                <w:rFonts w:ascii="Times New Roman" w:hAnsi="Times New Roman" w:cs="Times New Roman"/>
                <w:sz w:val="24"/>
                <w:szCs w:val="24"/>
              </w:rPr>
              <w:t xml:space="preserve">La manera en la que planea es seleccionando los aprendizajes que quiero promover, siguiente seleccionando alguna situación, unidad, plan que sea de interés para mis estudiantes </w:t>
            </w:r>
            <w:r w:rsidRPr="006064E6">
              <w:rPr>
                <w:rFonts w:ascii="Times New Roman" w:hAnsi="Times New Roman" w:cs="Times New Roman"/>
                <w:sz w:val="24"/>
                <w:szCs w:val="24"/>
              </w:rPr>
              <w:t>e</w:t>
            </w:r>
            <w:r w:rsidRPr="006064E6">
              <w:rPr>
                <w:rFonts w:ascii="Times New Roman" w:hAnsi="Times New Roman" w:cs="Times New Roman"/>
                <w:sz w:val="24"/>
                <w:szCs w:val="24"/>
              </w:rPr>
              <w:t xml:space="preserve"> intentando encontrar, diseñando </w:t>
            </w:r>
            <w:r w:rsidRPr="006064E6">
              <w:rPr>
                <w:rFonts w:ascii="Times New Roman" w:hAnsi="Times New Roman" w:cs="Times New Roman"/>
                <w:sz w:val="24"/>
                <w:szCs w:val="24"/>
              </w:rPr>
              <w:t>e</w:t>
            </w:r>
            <w:r w:rsidRPr="006064E6">
              <w:rPr>
                <w:rFonts w:ascii="Times New Roman" w:hAnsi="Times New Roman" w:cs="Times New Roman"/>
                <w:sz w:val="24"/>
                <w:szCs w:val="24"/>
              </w:rPr>
              <w:t xml:space="preserve"> implementando ocupaciones nuevas. En la actualidad, conforme a los aprendizajes esperados propuestos por aprender en el hogar, implementando ocupaciones acordes a las propiedades de los estudiantes y que favorezcan tales aprendizajes. Se organizan comúnmente por 15 días, trato de equilibrar ocupaciones de los campos y superficies. Cada actividad le destinó alrededor de 25-35 minutos, con la probabilidad de ajuste según sean los resultados al instante de utilizar. Los recursos que tiene son nombre </w:t>
            </w:r>
            <w:r w:rsidRPr="006064E6">
              <w:rPr>
                <w:rFonts w:ascii="Times New Roman" w:hAnsi="Times New Roman" w:cs="Times New Roman"/>
                <w:sz w:val="24"/>
                <w:szCs w:val="24"/>
              </w:rPr>
              <w:t>del</w:t>
            </w:r>
            <w:r w:rsidRPr="006064E6">
              <w:rPr>
                <w:rFonts w:ascii="Times New Roman" w:hAnsi="Times New Roman" w:cs="Times New Roman"/>
                <w:sz w:val="24"/>
                <w:szCs w:val="24"/>
              </w:rPr>
              <w:t xml:space="preserve"> caso, tiempo, campo/área, aprendizajes esperados, nombre de las actas., desarrollo, materiales, evaluación. Y su efectividad se comprueba elaborando antes listas de cotejo para hacer evaluación, al llenarla y verificar con los estudiantes lo aprendido finalmente </w:t>
            </w:r>
            <w:r w:rsidRPr="006064E6">
              <w:rPr>
                <w:rFonts w:ascii="Times New Roman" w:hAnsi="Times New Roman" w:cs="Times New Roman"/>
                <w:sz w:val="24"/>
                <w:szCs w:val="24"/>
              </w:rPr>
              <w:t>del</w:t>
            </w:r>
            <w:r w:rsidRPr="006064E6">
              <w:rPr>
                <w:rFonts w:ascii="Times New Roman" w:hAnsi="Times New Roman" w:cs="Times New Roman"/>
                <w:sz w:val="24"/>
                <w:szCs w:val="24"/>
              </w:rPr>
              <w:t xml:space="preserve"> caso.</w:t>
            </w:r>
            <w:r>
              <w:rPr>
                <w:rFonts w:ascii="Times New Roman" w:hAnsi="Times New Roman" w:cs="Times New Roman"/>
                <w:sz w:val="24"/>
                <w:szCs w:val="24"/>
              </w:rPr>
              <w:t xml:space="preserve"> </w:t>
            </w:r>
            <w:r w:rsidRPr="006064E6">
              <w:rPr>
                <w:rFonts w:ascii="Times New Roman" w:hAnsi="Times New Roman" w:cs="Times New Roman"/>
                <w:sz w:val="24"/>
                <w:szCs w:val="24"/>
              </w:rPr>
              <w:t xml:space="preserve">Para hacer la evaluación se hace con la observación y </w:t>
            </w:r>
            <w:r w:rsidRPr="006064E6">
              <w:rPr>
                <w:rFonts w:ascii="Times New Roman" w:hAnsi="Times New Roman" w:cs="Times New Roman"/>
                <w:sz w:val="24"/>
                <w:szCs w:val="24"/>
              </w:rPr>
              <w:lastRenderedPageBreak/>
              <w:t>registro diariamente y al finalizar las situaciones.  Las herramientas que usa es el registro de visualizaciones y listas de cotejo</w:t>
            </w:r>
          </w:p>
          <w:p w14:paraId="5D326A08" w14:textId="77777777" w:rsidR="00D03E04" w:rsidRPr="0049728A" w:rsidRDefault="00D03E04" w:rsidP="006064E6">
            <w:pPr>
              <w:rPr>
                <w:rFonts w:ascii="Times New Roman" w:hAnsi="Times New Roman" w:cs="Times New Roman"/>
                <w:sz w:val="24"/>
                <w:szCs w:val="24"/>
              </w:rPr>
            </w:pPr>
          </w:p>
        </w:tc>
      </w:tr>
      <w:tr w:rsidR="00D03E04" w14:paraId="39D7F8D5" w14:textId="77777777" w:rsidTr="006064E6">
        <w:tc>
          <w:tcPr>
            <w:tcW w:w="4414" w:type="dxa"/>
            <w:shd w:val="clear" w:color="auto" w:fill="7E3253"/>
          </w:tcPr>
          <w:p w14:paraId="041336D3" w14:textId="34D05CEA" w:rsidR="00D03E04" w:rsidRPr="006064E6" w:rsidRDefault="006064E6" w:rsidP="006064E6">
            <w:pPr>
              <w:jc w:val="center"/>
              <w:rPr>
                <w:rFonts w:ascii="Modern Love Grunge" w:hAnsi="Modern Love Grunge"/>
                <w:color w:val="FFFFFF" w:themeColor="background1"/>
                <w:sz w:val="32"/>
                <w:szCs w:val="32"/>
              </w:rPr>
            </w:pPr>
            <w:r>
              <w:rPr>
                <w:rFonts w:ascii="Modern Love Grunge" w:hAnsi="Modern Love Grunge"/>
                <w:color w:val="FFFFFF" w:themeColor="background1"/>
                <w:sz w:val="32"/>
                <w:szCs w:val="32"/>
              </w:rPr>
              <w:lastRenderedPageBreak/>
              <w:t>Encuesta 2</w:t>
            </w:r>
          </w:p>
        </w:tc>
        <w:tc>
          <w:tcPr>
            <w:tcW w:w="4414" w:type="dxa"/>
            <w:shd w:val="clear" w:color="auto" w:fill="E5BDCE"/>
          </w:tcPr>
          <w:p w14:paraId="702AED21" w14:textId="1AEF0DD6" w:rsidR="00D03E04" w:rsidRPr="0049728A" w:rsidRDefault="00FB57C3" w:rsidP="00FB57C3">
            <w:pPr>
              <w:rPr>
                <w:rFonts w:ascii="Times New Roman" w:hAnsi="Times New Roman" w:cs="Times New Roman"/>
                <w:sz w:val="24"/>
                <w:szCs w:val="24"/>
              </w:rPr>
            </w:pPr>
            <w:r w:rsidRPr="00FB57C3">
              <w:rPr>
                <w:rFonts w:ascii="Times New Roman" w:hAnsi="Times New Roman" w:cs="Times New Roman"/>
                <w:sz w:val="24"/>
                <w:szCs w:val="24"/>
              </w:rPr>
              <w:t>Para hacer una idealización están contemplados las necesidades e intereses de mis estudiantes para partir de aquello y hacer una planificación conforme a ellos. Las ocupaciones que se hacen poseen diversos tiempos destinados, y aun todavía que se tengan los tiempos destinados aquellos tiempos dependen del interés o atención que presten los estudiantes en aquel instante o en dichas ocupaciones. Por medio de la observación y colección de pruebas de trabajo de mis estudiantes, realizando además rubricas de evaluación. Se evalúa diariamente mediante la observación.</w:t>
            </w:r>
            <w:r>
              <w:rPr>
                <w:rFonts w:ascii="Times New Roman" w:hAnsi="Times New Roman" w:cs="Times New Roman"/>
                <w:sz w:val="24"/>
                <w:szCs w:val="24"/>
              </w:rPr>
              <w:t xml:space="preserve"> </w:t>
            </w:r>
            <w:r w:rsidRPr="00FB57C3">
              <w:rPr>
                <w:rFonts w:ascii="Times New Roman" w:hAnsi="Times New Roman" w:cs="Times New Roman"/>
                <w:sz w:val="24"/>
                <w:szCs w:val="24"/>
              </w:rPr>
              <w:t>Las herramientas que se aplican son la observación, ocupaciones específicas, diario, entrevistas, etcétera. Las conductas de los chicos se evalúan constantemente procurando de que se cumpla la convivencia sana y pacífica, espero que todos los estudiantes cumplan con esta manera de convivencia. Basada en el cumplimiento de valores y hábitos. Si no se logran los aprendizajes esperados lo vuelvo a retomar con un plan de trabajo distinta, cambiando tiempos y forma de ejecución.</w:t>
            </w:r>
          </w:p>
        </w:tc>
      </w:tr>
      <w:tr w:rsidR="00D03E04" w14:paraId="7A0ACDA8" w14:textId="77777777" w:rsidTr="00FB57C3">
        <w:tc>
          <w:tcPr>
            <w:tcW w:w="4414" w:type="dxa"/>
            <w:shd w:val="clear" w:color="auto" w:fill="EB800B"/>
          </w:tcPr>
          <w:p w14:paraId="2D71E84F" w14:textId="65D7A145" w:rsidR="00D03E04" w:rsidRPr="00FB57C3" w:rsidRDefault="00FB57C3" w:rsidP="006064E6">
            <w:pPr>
              <w:jc w:val="center"/>
              <w:rPr>
                <w:rFonts w:ascii="Modern Love Grunge" w:hAnsi="Modern Love Grunge"/>
                <w:color w:val="FFFFFF" w:themeColor="background1"/>
                <w:sz w:val="32"/>
                <w:szCs w:val="32"/>
              </w:rPr>
            </w:pPr>
            <w:r w:rsidRPr="00FB57C3">
              <w:rPr>
                <w:rFonts w:ascii="Modern Love Grunge" w:hAnsi="Modern Love Grunge"/>
                <w:color w:val="FFFFFF" w:themeColor="background1"/>
                <w:sz w:val="32"/>
                <w:szCs w:val="32"/>
              </w:rPr>
              <w:t>Miguel Monrroy</w:t>
            </w:r>
          </w:p>
        </w:tc>
        <w:tc>
          <w:tcPr>
            <w:tcW w:w="4414" w:type="dxa"/>
            <w:shd w:val="clear" w:color="auto" w:fill="F9BD7B"/>
          </w:tcPr>
          <w:p w14:paraId="05E9EBE1" w14:textId="0026447B" w:rsidR="00D03E04" w:rsidRPr="0049728A" w:rsidRDefault="00FB57C3" w:rsidP="00FB57C3">
            <w:pPr>
              <w:rPr>
                <w:rFonts w:ascii="Times New Roman" w:hAnsi="Times New Roman" w:cs="Times New Roman"/>
                <w:sz w:val="24"/>
                <w:szCs w:val="24"/>
              </w:rPr>
            </w:pPr>
            <w:r w:rsidRPr="00FB57C3">
              <w:rPr>
                <w:rFonts w:ascii="Times New Roman" w:hAnsi="Times New Roman" w:cs="Times New Roman"/>
                <w:sz w:val="24"/>
                <w:szCs w:val="24"/>
              </w:rPr>
              <w:t xml:space="preserve">La planificación didáctica según Monroy anticipa las actuaciones profesores y responde a las necesidades de los alumnos, de las instituciones y de lo cual espera la sociedad. Esta </w:t>
            </w:r>
            <w:r w:rsidRPr="00FB57C3">
              <w:rPr>
                <w:rFonts w:ascii="Times New Roman" w:hAnsi="Times New Roman" w:cs="Times New Roman"/>
                <w:sz w:val="24"/>
                <w:szCs w:val="24"/>
              </w:rPr>
              <w:t>actividad maestra</w:t>
            </w:r>
            <w:r w:rsidRPr="00FB57C3">
              <w:rPr>
                <w:rFonts w:ascii="Times New Roman" w:hAnsi="Times New Roman" w:cs="Times New Roman"/>
                <w:sz w:val="24"/>
                <w:szCs w:val="24"/>
              </w:rPr>
              <w:t xml:space="preserve"> generar, recrear y cambiar su práctica, sobre lo cual hace y puede hacer a lo largo </w:t>
            </w:r>
            <w:r w:rsidRPr="00FB57C3">
              <w:rPr>
                <w:rFonts w:ascii="Times New Roman" w:hAnsi="Times New Roman" w:cs="Times New Roman"/>
                <w:sz w:val="24"/>
                <w:szCs w:val="24"/>
              </w:rPr>
              <w:t>del</w:t>
            </w:r>
            <w:r w:rsidRPr="00FB57C3">
              <w:rPr>
                <w:rFonts w:ascii="Times New Roman" w:hAnsi="Times New Roman" w:cs="Times New Roman"/>
                <w:sz w:val="24"/>
                <w:szCs w:val="24"/>
              </w:rPr>
              <w:t xml:space="preserve"> proceso educativo. Es por medio de la organización didáctica que el instructor identifica, selecciona, organiza, diseña y evalúa su práctica educativa y los procesos formativos que sus alumnos alcanzan en su curso.</w:t>
            </w:r>
            <w:r>
              <w:t xml:space="preserve"> </w:t>
            </w:r>
            <w:r w:rsidRPr="00FB57C3">
              <w:rPr>
                <w:rFonts w:ascii="Times New Roman" w:hAnsi="Times New Roman" w:cs="Times New Roman"/>
                <w:sz w:val="24"/>
                <w:szCs w:val="24"/>
              </w:rPr>
              <w:t xml:space="preserve">La </w:t>
            </w:r>
            <w:r w:rsidRPr="00FB57C3">
              <w:rPr>
                <w:rFonts w:ascii="Times New Roman" w:hAnsi="Times New Roman" w:cs="Times New Roman"/>
                <w:sz w:val="24"/>
                <w:szCs w:val="24"/>
              </w:rPr>
              <w:t>planeación</w:t>
            </w:r>
            <w:r w:rsidRPr="00FB57C3">
              <w:rPr>
                <w:rFonts w:ascii="Times New Roman" w:hAnsi="Times New Roman" w:cs="Times New Roman"/>
                <w:sz w:val="24"/>
                <w:szCs w:val="24"/>
              </w:rPr>
              <w:t xml:space="preserve"> es </w:t>
            </w:r>
            <w:r w:rsidRPr="00FB57C3">
              <w:rPr>
                <w:rFonts w:ascii="Times New Roman" w:hAnsi="Times New Roman" w:cs="Times New Roman"/>
                <w:sz w:val="24"/>
                <w:szCs w:val="24"/>
              </w:rPr>
              <w:t>quizá</w:t>
            </w:r>
            <w:r w:rsidRPr="00FB57C3">
              <w:rPr>
                <w:rFonts w:ascii="Times New Roman" w:hAnsi="Times New Roman" w:cs="Times New Roman"/>
                <w:sz w:val="24"/>
                <w:szCs w:val="24"/>
              </w:rPr>
              <w:t xml:space="preserve"> unos de los momentos en los que el </w:t>
            </w:r>
            <w:r w:rsidRPr="00FB57C3">
              <w:rPr>
                <w:rFonts w:ascii="Times New Roman" w:hAnsi="Times New Roman" w:cs="Times New Roman"/>
                <w:sz w:val="24"/>
                <w:szCs w:val="24"/>
              </w:rPr>
              <w:t>docente</w:t>
            </w:r>
            <w:r w:rsidRPr="00FB57C3">
              <w:rPr>
                <w:rFonts w:ascii="Times New Roman" w:hAnsi="Times New Roman" w:cs="Times New Roman"/>
                <w:sz w:val="24"/>
                <w:szCs w:val="24"/>
              </w:rPr>
              <w:t xml:space="preserve"> interpreta </w:t>
            </w:r>
            <w:r w:rsidRPr="00FB57C3">
              <w:rPr>
                <w:rFonts w:ascii="Times New Roman" w:hAnsi="Times New Roman" w:cs="Times New Roman"/>
                <w:sz w:val="24"/>
                <w:szCs w:val="24"/>
              </w:rPr>
              <w:lastRenderedPageBreak/>
              <w:t xml:space="preserve">y manifiesta sus conocimientos del tema pre a la clase mostrando una actitud de responsabilidad y </w:t>
            </w:r>
            <w:r w:rsidRPr="00FB57C3">
              <w:rPr>
                <w:rFonts w:ascii="Times New Roman" w:hAnsi="Times New Roman" w:cs="Times New Roman"/>
                <w:sz w:val="24"/>
                <w:szCs w:val="24"/>
              </w:rPr>
              <w:t>ética</w:t>
            </w:r>
            <w:r w:rsidRPr="00FB57C3">
              <w:rPr>
                <w:rFonts w:ascii="Times New Roman" w:hAnsi="Times New Roman" w:cs="Times New Roman"/>
                <w:sz w:val="24"/>
                <w:szCs w:val="24"/>
              </w:rPr>
              <w:t xml:space="preserve"> ante la </w:t>
            </w:r>
            <w:r w:rsidRPr="00FB57C3">
              <w:rPr>
                <w:rFonts w:ascii="Times New Roman" w:hAnsi="Times New Roman" w:cs="Times New Roman"/>
                <w:sz w:val="24"/>
                <w:szCs w:val="24"/>
              </w:rPr>
              <w:t>educación</w:t>
            </w:r>
            <w:r w:rsidRPr="00FB57C3">
              <w:rPr>
                <w:rFonts w:ascii="Times New Roman" w:hAnsi="Times New Roman" w:cs="Times New Roman"/>
                <w:sz w:val="24"/>
                <w:szCs w:val="24"/>
              </w:rPr>
              <w:t xml:space="preserve"> </w:t>
            </w:r>
            <w:r w:rsidRPr="00FB57C3">
              <w:rPr>
                <w:rFonts w:ascii="Times New Roman" w:hAnsi="Times New Roman" w:cs="Times New Roman"/>
                <w:sz w:val="24"/>
                <w:szCs w:val="24"/>
              </w:rPr>
              <w:t>básica</w:t>
            </w:r>
            <w:r w:rsidRPr="00FB57C3">
              <w:rPr>
                <w:rFonts w:ascii="Times New Roman" w:hAnsi="Times New Roman" w:cs="Times New Roman"/>
                <w:sz w:val="24"/>
                <w:szCs w:val="24"/>
              </w:rPr>
              <w:t>.</w:t>
            </w:r>
          </w:p>
        </w:tc>
      </w:tr>
      <w:tr w:rsidR="00D03E04" w14:paraId="7D699000" w14:textId="77777777" w:rsidTr="00FB57C3">
        <w:tc>
          <w:tcPr>
            <w:tcW w:w="4414" w:type="dxa"/>
            <w:shd w:val="clear" w:color="auto" w:fill="19B99B"/>
          </w:tcPr>
          <w:p w14:paraId="0B80ABB5" w14:textId="7B218FCA" w:rsidR="00D03E04" w:rsidRPr="00AA7834" w:rsidRDefault="00AA7834" w:rsidP="006064E6">
            <w:pPr>
              <w:jc w:val="center"/>
              <w:rPr>
                <w:rFonts w:ascii="Modern Love Grunge" w:hAnsi="Modern Love Grunge"/>
                <w:sz w:val="32"/>
                <w:szCs w:val="32"/>
              </w:rPr>
            </w:pPr>
            <w:r w:rsidRPr="00AA7834">
              <w:rPr>
                <w:rFonts w:ascii="Modern Love Grunge" w:hAnsi="Modern Love Grunge" w:cs="Arial"/>
                <w:color w:val="FFFFFF" w:themeColor="background1"/>
                <w:sz w:val="32"/>
                <w:szCs w:val="32"/>
                <w:lang w:val="es-ES"/>
              </w:rPr>
              <w:lastRenderedPageBreak/>
              <w:t>Perrenoud</w:t>
            </w:r>
          </w:p>
        </w:tc>
        <w:tc>
          <w:tcPr>
            <w:tcW w:w="4414" w:type="dxa"/>
            <w:shd w:val="clear" w:color="auto" w:fill="A7F3E5"/>
          </w:tcPr>
          <w:p w14:paraId="6BDD7A23" w14:textId="4CC4781F" w:rsidR="00AA7834" w:rsidRPr="00AA7834" w:rsidRDefault="00AA7834" w:rsidP="00AA7834">
            <w:pPr>
              <w:rPr>
                <w:rFonts w:ascii="Times New Roman" w:hAnsi="Times New Roman" w:cs="Times New Roman"/>
                <w:sz w:val="24"/>
                <w:szCs w:val="24"/>
              </w:rPr>
            </w:pPr>
            <w:r w:rsidRPr="00AA7834">
              <w:rPr>
                <w:rFonts w:ascii="Times New Roman" w:hAnsi="Times New Roman" w:cs="Times New Roman"/>
                <w:sz w:val="24"/>
                <w:szCs w:val="24"/>
              </w:rPr>
              <w:t>Perrenoud ha aportado conocimientos propios sobre la necesidad del trabajo cooperativo en los periodos tempranas de la enseñanza y se ha basado además en las ideas de pensadores pedagogos como Célestin Freinet.</w:t>
            </w:r>
          </w:p>
          <w:p w14:paraId="5CBF7E5D" w14:textId="069993B7" w:rsidR="00AA7834" w:rsidRPr="00AA7834" w:rsidRDefault="00AA7834" w:rsidP="00AA7834">
            <w:pPr>
              <w:rPr>
                <w:rFonts w:ascii="Times New Roman" w:hAnsi="Times New Roman" w:cs="Times New Roman"/>
                <w:sz w:val="24"/>
                <w:szCs w:val="24"/>
              </w:rPr>
            </w:pPr>
            <w:r w:rsidRPr="00AA7834">
              <w:rPr>
                <w:rFonts w:ascii="Times New Roman" w:hAnsi="Times New Roman" w:cs="Times New Roman"/>
                <w:sz w:val="24"/>
                <w:szCs w:val="24"/>
              </w:rPr>
              <w:t>Originalmente, Freinet fue uno de los más importantes contribuyentes al trabajo en grupo en los salones. Sus aportes, como la introducción del trabajo en grupo para arreglar los trabajos entre todo el conjunto, sirvieron de inspiración para Perrenoud.</w:t>
            </w:r>
          </w:p>
          <w:p w14:paraId="22B3D7B0" w14:textId="338544E1" w:rsidR="00AA7834" w:rsidRPr="00AA7834" w:rsidRDefault="00AA7834" w:rsidP="00AA7834">
            <w:pPr>
              <w:rPr>
                <w:rFonts w:ascii="Times New Roman" w:hAnsi="Times New Roman" w:cs="Times New Roman"/>
                <w:sz w:val="24"/>
                <w:szCs w:val="24"/>
              </w:rPr>
            </w:pPr>
            <w:r w:rsidRPr="00AA7834">
              <w:rPr>
                <w:rFonts w:ascii="Times New Roman" w:hAnsi="Times New Roman" w:cs="Times New Roman"/>
                <w:sz w:val="24"/>
                <w:szCs w:val="24"/>
              </w:rPr>
              <w:t>En su libro 10 novedosas competencias para enseñar, Perrenoud explica cómo intentar con dichos trabajos y cómo implementarlos en los salones estudiantiles, destacando la preparación de proyectos y presentaciones de temas de interés en grupo.</w:t>
            </w:r>
          </w:p>
          <w:p w14:paraId="6866317C" w14:textId="0A5C3E3E" w:rsidR="00AA7834" w:rsidRPr="00AA7834" w:rsidRDefault="00AA7834" w:rsidP="00AA7834">
            <w:pPr>
              <w:rPr>
                <w:rFonts w:ascii="Times New Roman" w:hAnsi="Times New Roman" w:cs="Times New Roman"/>
                <w:sz w:val="24"/>
                <w:szCs w:val="24"/>
              </w:rPr>
            </w:pPr>
            <w:r w:rsidRPr="00AA7834">
              <w:rPr>
                <w:rFonts w:ascii="Times New Roman" w:hAnsi="Times New Roman" w:cs="Times New Roman"/>
                <w:sz w:val="24"/>
                <w:szCs w:val="24"/>
              </w:rPr>
              <w:t>Además,</w:t>
            </w:r>
            <w:r w:rsidRPr="00AA7834">
              <w:rPr>
                <w:rFonts w:ascii="Times New Roman" w:hAnsi="Times New Roman" w:cs="Times New Roman"/>
                <w:sz w:val="24"/>
                <w:szCs w:val="24"/>
              </w:rPr>
              <w:t xml:space="preserve"> explica la dirección de reuniones y cómo conformar conjuntos de trabajo entre </w:t>
            </w:r>
            <w:r w:rsidRPr="00AA7834">
              <w:rPr>
                <w:rFonts w:ascii="Times New Roman" w:hAnsi="Times New Roman" w:cs="Times New Roman"/>
                <w:sz w:val="24"/>
                <w:szCs w:val="24"/>
              </w:rPr>
              <w:t>estudiantes, así</w:t>
            </w:r>
            <w:r w:rsidRPr="00AA7834">
              <w:rPr>
                <w:rFonts w:ascii="Times New Roman" w:hAnsi="Times New Roman" w:cs="Times New Roman"/>
                <w:sz w:val="24"/>
                <w:szCs w:val="24"/>
              </w:rPr>
              <w:t xml:space="preserve"> como el combate de inconvenientes en situaciones complicadas </w:t>
            </w:r>
            <w:r w:rsidRPr="00AA7834">
              <w:rPr>
                <w:rFonts w:ascii="Times New Roman" w:hAnsi="Times New Roman" w:cs="Times New Roman"/>
                <w:sz w:val="24"/>
                <w:szCs w:val="24"/>
              </w:rPr>
              <w:t>e</w:t>
            </w:r>
            <w:r w:rsidRPr="00AA7834">
              <w:rPr>
                <w:rFonts w:ascii="Times New Roman" w:hAnsi="Times New Roman" w:cs="Times New Roman"/>
                <w:sz w:val="24"/>
                <w:szCs w:val="24"/>
              </w:rPr>
              <w:t xml:space="preserve"> inconvenientes individuales, entre otros puntos.</w:t>
            </w:r>
          </w:p>
          <w:p w14:paraId="6247F407" w14:textId="77777777" w:rsidR="00D03E04" w:rsidRPr="0049728A" w:rsidRDefault="00D03E04" w:rsidP="006064E6">
            <w:pPr>
              <w:rPr>
                <w:rFonts w:ascii="Times New Roman" w:hAnsi="Times New Roman" w:cs="Times New Roman"/>
                <w:sz w:val="24"/>
                <w:szCs w:val="24"/>
              </w:rPr>
            </w:pPr>
          </w:p>
        </w:tc>
      </w:tr>
      <w:tr w:rsidR="00D03E04" w14:paraId="5B7DDE97" w14:textId="77777777" w:rsidTr="00FB57C3">
        <w:tc>
          <w:tcPr>
            <w:tcW w:w="4414" w:type="dxa"/>
            <w:shd w:val="clear" w:color="auto" w:fill="92C610"/>
          </w:tcPr>
          <w:p w14:paraId="55C63993" w14:textId="1CD7B28F" w:rsidR="00D03E04" w:rsidRPr="00AA7834" w:rsidRDefault="00AA7834" w:rsidP="006064E6">
            <w:pPr>
              <w:jc w:val="center"/>
              <w:rPr>
                <w:rFonts w:ascii="Modern Love Grunge" w:hAnsi="Modern Love Grunge"/>
                <w:color w:val="FFFFFF" w:themeColor="background1"/>
                <w:sz w:val="32"/>
                <w:szCs w:val="32"/>
              </w:rPr>
            </w:pPr>
            <w:r w:rsidRPr="00AA7834">
              <w:rPr>
                <w:rFonts w:ascii="Modern Love Grunge" w:hAnsi="Modern Love Grunge" w:cs="Arial"/>
                <w:color w:val="FFFFFF" w:themeColor="background1"/>
                <w:sz w:val="32"/>
                <w:szCs w:val="32"/>
                <w:lang w:val="es-ES"/>
              </w:rPr>
              <w:t xml:space="preserve">Transformando la </w:t>
            </w:r>
            <w:r w:rsidRPr="00AA7834">
              <w:rPr>
                <w:rFonts w:ascii="Modern Love Grunge" w:hAnsi="Modern Love Grunge" w:cs="Arial"/>
                <w:color w:val="FFFFFF" w:themeColor="background1"/>
                <w:sz w:val="32"/>
                <w:szCs w:val="32"/>
                <w:lang w:val="es-ES"/>
              </w:rPr>
              <w:t>práctica</w:t>
            </w:r>
            <w:r w:rsidRPr="00AA7834">
              <w:rPr>
                <w:rFonts w:ascii="Modern Love Grunge" w:hAnsi="Modern Love Grunge" w:cs="Arial"/>
                <w:color w:val="FFFFFF" w:themeColor="background1"/>
                <w:sz w:val="32"/>
                <w:szCs w:val="32"/>
                <w:lang w:val="es-ES"/>
              </w:rPr>
              <w:t xml:space="preserve"> docente</w:t>
            </w:r>
          </w:p>
        </w:tc>
        <w:tc>
          <w:tcPr>
            <w:tcW w:w="4414" w:type="dxa"/>
            <w:shd w:val="clear" w:color="auto" w:fill="D3F57F"/>
          </w:tcPr>
          <w:p w14:paraId="309B93B2" w14:textId="581B7556" w:rsidR="00D03E04" w:rsidRPr="00AA7834" w:rsidRDefault="00AA7834" w:rsidP="006064E6">
            <w:pPr>
              <w:rPr>
                <w:rFonts w:ascii="Times New Roman" w:hAnsi="Times New Roman" w:cs="Times New Roman"/>
                <w:color w:val="FFFFFF" w:themeColor="background1"/>
                <w:sz w:val="24"/>
                <w:szCs w:val="24"/>
              </w:rPr>
            </w:pPr>
            <w:r w:rsidRPr="00AA7834">
              <w:rPr>
                <w:rFonts w:ascii="Times New Roman" w:hAnsi="Times New Roman" w:cs="Times New Roman"/>
                <w:sz w:val="24"/>
                <w:szCs w:val="24"/>
              </w:rPr>
              <w:t>Una propuesta basada en la investigación</w:t>
            </w:r>
            <w:r>
              <w:rPr>
                <w:rFonts w:ascii="Times New Roman" w:hAnsi="Times New Roman" w:cs="Times New Roman"/>
                <w:sz w:val="24"/>
                <w:szCs w:val="24"/>
              </w:rPr>
              <w:t xml:space="preserve"> y la </w:t>
            </w:r>
            <w:r w:rsidRPr="00AA7834">
              <w:rPr>
                <w:rFonts w:ascii="Times New Roman" w:hAnsi="Times New Roman" w:cs="Times New Roman"/>
                <w:sz w:val="24"/>
                <w:szCs w:val="24"/>
              </w:rPr>
              <w:t>acción. Explicar y analizar, críticamente el saber pedagógico que cada docente ha interiorizado a la luz de sus metas propuestas en su trabajo. </w:t>
            </w:r>
            <w:r>
              <w:rPr>
                <w:rFonts w:ascii="Times New Roman" w:hAnsi="Times New Roman" w:cs="Times New Roman"/>
                <w:sz w:val="24"/>
                <w:szCs w:val="24"/>
              </w:rPr>
              <w:t>Que es el</w:t>
            </w:r>
            <w:r w:rsidRPr="00AA7834">
              <w:rPr>
                <w:rFonts w:ascii="Times New Roman" w:hAnsi="Times New Roman" w:cs="Times New Roman"/>
                <w:sz w:val="24"/>
                <w:szCs w:val="24"/>
              </w:rPr>
              <w:t xml:space="preserve"> </w:t>
            </w:r>
            <w:r>
              <w:rPr>
                <w:rFonts w:ascii="Times New Roman" w:hAnsi="Times New Roman" w:cs="Times New Roman"/>
                <w:sz w:val="24"/>
                <w:szCs w:val="24"/>
              </w:rPr>
              <w:t>d</w:t>
            </w:r>
            <w:r w:rsidRPr="00AA7834">
              <w:rPr>
                <w:rFonts w:ascii="Times New Roman" w:hAnsi="Times New Roman" w:cs="Times New Roman"/>
                <w:sz w:val="24"/>
                <w:szCs w:val="24"/>
              </w:rPr>
              <w:t>etectar contradicciones o incoherencias entre lo que se piensa y lo que se hace.</w:t>
            </w:r>
            <w:r>
              <w:rPr>
                <w:rFonts w:ascii="Times New Roman" w:hAnsi="Times New Roman" w:cs="Times New Roman"/>
                <w:sz w:val="24"/>
                <w:szCs w:val="24"/>
              </w:rPr>
              <w:t xml:space="preserve"> </w:t>
            </w:r>
            <w:r w:rsidRPr="00AA7834">
              <w:rPr>
                <w:rFonts w:ascii="Arial" w:hAnsi="Arial" w:cs="Arial"/>
                <w:color w:val="202124"/>
                <w:shd w:val="clear" w:color="auto" w:fill="FFFFFF"/>
              </w:rPr>
              <w:t xml:space="preserve"> </w:t>
            </w:r>
            <w:r w:rsidRPr="00AA7834">
              <w:rPr>
                <w:rFonts w:ascii="Times New Roman" w:hAnsi="Times New Roman" w:cs="Times New Roman"/>
                <w:sz w:val="24"/>
                <w:szCs w:val="24"/>
              </w:rPr>
              <w:t>Una característica fundamental de la práctica reflexiva es que no admite una postura en la cual los docentes son concebidos como un grupo de individuos que actúan en forma independiente y aislada, sino como sujetos que, permanentemente, construyen y reconstruyen sus significados al compartir sus reflexiones con otros</w:t>
            </w:r>
            <w:r>
              <w:rPr>
                <w:rFonts w:ascii="Times New Roman" w:hAnsi="Times New Roman" w:cs="Times New Roman"/>
                <w:sz w:val="24"/>
                <w:szCs w:val="24"/>
              </w:rPr>
              <w:t>.</w:t>
            </w:r>
          </w:p>
        </w:tc>
      </w:tr>
    </w:tbl>
    <w:p w14:paraId="2AEEED1E" w14:textId="7FE7A796" w:rsidR="00AA7834" w:rsidRDefault="00AA7834"/>
    <w:p w14:paraId="090539A9" w14:textId="7CC931CD" w:rsidR="00AA7834" w:rsidRPr="00AA7834" w:rsidRDefault="00AA7834" w:rsidP="00AA7834">
      <w:pPr>
        <w:jc w:val="center"/>
        <w:rPr>
          <w:lang w:val="es-ES"/>
        </w:rPr>
      </w:pPr>
    </w:p>
    <w:p w14:paraId="2881B49B" w14:textId="0FE78E4B" w:rsidR="00AA7834" w:rsidRPr="00AA7834" w:rsidRDefault="00AA7834" w:rsidP="00AA7834">
      <w:pPr>
        <w:jc w:val="center"/>
        <w:rPr>
          <w:b/>
        </w:rPr>
      </w:pPr>
      <w:r w:rsidRPr="00AA7834">
        <w:drawing>
          <wp:anchor distT="0" distB="0" distL="114300" distR="114300" simplePos="0" relativeHeight="251658240" behindDoc="1" locked="0" layoutInCell="1" allowOverlap="1" wp14:anchorId="49136B39" wp14:editId="72891495">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sidRPr="00AA7834">
        <w:rPr>
          <w:b/>
        </w:rPr>
        <w:t>ESCUELA NORMAL DE EDUCACIÓN PREESCOLAR</w:t>
      </w:r>
    </w:p>
    <w:p w14:paraId="12FA583B" w14:textId="77777777" w:rsidR="00AA7834" w:rsidRPr="00AA7834" w:rsidRDefault="00AA7834" w:rsidP="00AA7834">
      <w:pPr>
        <w:jc w:val="center"/>
        <w:rPr>
          <w:b/>
        </w:rPr>
      </w:pPr>
      <w:r w:rsidRPr="00AA7834">
        <w:rPr>
          <w:b/>
        </w:rPr>
        <w:t>LICENCIATURA EN EDUCACIÓN PREESCOLAR</w:t>
      </w:r>
    </w:p>
    <w:p w14:paraId="29179292" w14:textId="77777777" w:rsidR="00AA7834" w:rsidRPr="00AA7834" w:rsidRDefault="00AA7834" w:rsidP="00AA7834">
      <w:pPr>
        <w:jc w:val="center"/>
      </w:pPr>
      <w:r w:rsidRPr="00AA7834">
        <w:rPr>
          <w:b/>
        </w:rPr>
        <w:t xml:space="preserve">CICLO ESCOLAR       </w:t>
      </w:r>
      <w:r w:rsidRPr="00AA7834">
        <w:t xml:space="preserve">2020   </w:t>
      </w:r>
      <w:proofErr w:type="gramStart"/>
      <w:r w:rsidRPr="00AA7834">
        <w:t>-  2021</w:t>
      </w:r>
      <w:proofErr w:type="gramEnd"/>
    </w:p>
    <w:p w14:paraId="085EBB4A" w14:textId="77777777" w:rsidR="00AA7834" w:rsidRPr="00AA7834" w:rsidRDefault="00AA7834" w:rsidP="00AA7834">
      <w:pPr>
        <w:jc w:val="center"/>
        <w:rPr>
          <w:bCs/>
        </w:rPr>
      </w:pPr>
      <w:r w:rsidRPr="00AA7834">
        <w:rPr>
          <w:bCs/>
        </w:rPr>
        <w:t xml:space="preserve">Mtra. Eva Fabiola Ruiz </w:t>
      </w:r>
      <w:proofErr w:type="spellStart"/>
      <w:r w:rsidRPr="00AA7834">
        <w:rPr>
          <w:bCs/>
        </w:rPr>
        <w:t>Pradis</w:t>
      </w:r>
      <w:proofErr w:type="spellEnd"/>
      <w:r w:rsidRPr="00AA7834">
        <w:rPr>
          <w:bCs/>
        </w:rPr>
        <w:t>.</w:t>
      </w:r>
    </w:p>
    <w:p w14:paraId="3543CDF7" w14:textId="4D889137" w:rsidR="00AA7834" w:rsidRPr="00AA7834" w:rsidRDefault="00AA7834" w:rsidP="00AA7834">
      <w:pPr>
        <w:jc w:val="center"/>
      </w:pPr>
      <w:r w:rsidRPr="00AA7834">
        <w:rPr>
          <w:bCs/>
        </w:rPr>
        <w:t>Rúbrica para evaluar cuadro comparativo</w:t>
      </w:r>
    </w:p>
    <w:tbl>
      <w:tblPr>
        <w:tblW w:w="11625" w:type="dxa"/>
        <w:tblInd w:w="-1286" w:type="dxa"/>
        <w:tblCellMar>
          <w:left w:w="0" w:type="dxa"/>
          <w:right w:w="0" w:type="dxa"/>
        </w:tblCellMar>
        <w:tblLook w:val="0420" w:firstRow="1" w:lastRow="0" w:firstColumn="0" w:lastColumn="0" w:noHBand="0" w:noVBand="1"/>
      </w:tblPr>
      <w:tblGrid>
        <w:gridCol w:w="1968"/>
        <w:gridCol w:w="1945"/>
        <w:gridCol w:w="2628"/>
        <w:gridCol w:w="3388"/>
        <w:gridCol w:w="1696"/>
      </w:tblGrid>
      <w:tr w:rsidR="00AA7834" w:rsidRPr="00AA7834" w14:paraId="6B1DE228" w14:textId="77777777" w:rsidTr="00AA7834">
        <w:trPr>
          <w:trHeight w:val="502"/>
        </w:trPr>
        <w:tc>
          <w:tcPr>
            <w:tcW w:w="10049"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05414C88" w14:textId="77777777" w:rsidR="00AA7834" w:rsidRPr="00AA7834" w:rsidRDefault="00AA7834" w:rsidP="00AA7834">
            <w:r w:rsidRPr="00AA7834">
              <w:rPr>
                <w:lang w:val="es-ES"/>
              </w:rPr>
              <w:t>Metas de desempeño</w:t>
            </w:r>
            <w:r w:rsidRPr="00AA7834">
              <w:rPr>
                <w:bCs/>
                <w:lang w:val="es-ES"/>
              </w:rPr>
              <w:t xml:space="preserve">: </w:t>
            </w:r>
            <w:r w:rsidRPr="00AA7834">
              <w:t xml:space="preserve">  Conoce y distingue los principales enfoques </w:t>
            </w:r>
            <w:proofErr w:type="gramStart"/>
            <w:r w:rsidRPr="00AA7834">
              <w:t>teóricos  acerca</w:t>
            </w:r>
            <w:proofErr w:type="gramEnd"/>
            <w:r w:rsidRPr="00AA7834">
              <w:t xml:space="preserve"> del desarrollo  y el aprendizaje  para conformar marcos explicativos  para guiar la práctica docente.</w:t>
            </w:r>
          </w:p>
        </w:tc>
        <w:tc>
          <w:tcPr>
            <w:tcW w:w="1576"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3521C20B" w14:textId="77777777" w:rsidR="00AA7834" w:rsidRPr="00AA7834" w:rsidRDefault="00AA7834" w:rsidP="00AA7834"/>
        </w:tc>
      </w:tr>
      <w:tr w:rsidR="00AA7834" w:rsidRPr="00AA7834" w14:paraId="73DD1C46" w14:textId="77777777" w:rsidTr="00AA7834">
        <w:trPr>
          <w:trHeight w:val="270"/>
        </w:trPr>
        <w:tc>
          <w:tcPr>
            <w:tcW w:w="18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747A0147" w14:textId="77777777" w:rsidR="00AA7834" w:rsidRPr="00AA7834" w:rsidRDefault="00AA7834" w:rsidP="00AA7834">
            <w:pPr>
              <w:rPr>
                <w:b/>
              </w:rPr>
            </w:pPr>
            <w:r w:rsidRPr="00AA7834">
              <w:rPr>
                <w:b/>
                <w:lang w:val="es-ES"/>
              </w:rPr>
              <w:t xml:space="preserve">Referentes  </w:t>
            </w:r>
          </w:p>
        </w:tc>
        <w:tc>
          <w:tcPr>
            <w:tcW w:w="1979"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078FFE9A" w14:textId="77777777" w:rsidR="00AA7834" w:rsidRPr="00AA7834" w:rsidRDefault="00AA7834" w:rsidP="00AA7834">
            <w:pPr>
              <w:rPr>
                <w:b/>
              </w:rPr>
            </w:pPr>
            <w:r w:rsidRPr="00AA7834">
              <w:rPr>
                <w:b/>
                <w:lang w:val="es-ES"/>
              </w:rPr>
              <w:t>Receptivo</w:t>
            </w:r>
          </w:p>
        </w:tc>
        <w:tc>
          <w:tcPr>
            <w:tcW w:w="2705"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3A270C86" w14:textId="77777777" w:rsidR="00AA7834" w:rsidRPr="00AA7834" w:rsidRDefault="00AA7834" w:rsidP="00AA7834">
            <w:pPr>
              <w:rPr>
                <w:b/>
              </w:rPr>
            </w:pPr>
            <w:r w:rsidRPr="00AA7834">
              <w:rPr>
                <w:b/>
                <w:lang w:val="es-ES"/>
              </w:rPr>
              <w:t>Resolutivo</w:t>
            </w:r>
          </w:p>
        </w:tc>
        <w:tc>
          <w:tcPr>
            <w:tcW w:w="348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7183B76" w14:textId="77777777" w:rsidR="00AA7834" w:rsidRPr="00AA7834" w:rsidRDefault="00AA7834" w:rsidP="00AA7834">
            <w:pPr>
              <w:rPr>
                <w:b/>
              </w:rPr>
            </w:pPr>
            <w:r w:rsidRPr="00AA7834">
              <w:rPr>
                <w:b/>
                <w:lang w:val="es-ES"/>
              </w:rPr>
              <w:t>Autónomo</w:t>
            </w:r>
          </w:p>
        </w:tc>
        <w:tc>
          <w:tcPr>
            <w:tcW w:w="15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7ADDBFC" w14:textId="77777777" w:rsidR="00AA7834" w:rsidRPr="00AA7834" w:rsidRDefault="00AA7834" w:rsidP="00AA7834">
            <w:pPr>
              <w:rPr>
                <w:b/>
              </w:rPr>
            </w:pPr>
            <w:r w:rsidRPr="00AA7834">
              <w:rPr>
                <w:b/>
              </w:rPr>
              <w:t xml:space="preserve">Estratégico </w:t>
            </w:r>
          </w:p>
        </w:tc>
      </w:tr>
      <w:tr w:rsidR="00AA7834" w:rsidRPr="00AA7834" w14:paraId="622913E6" w14:textId="77777777" w:rsidTr="00AA7834">
        <w:trPr>
          <w:trHeight w:val="4665"/>
        </w:trPr>
        <w:tc>
          <w:tcPr>
            <w:tcW w:w="18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04929F72" w14:textId="77777777" w:rsidR="00AA7834" w:rsidRPr="00AA7834" w:rsidRDefault="00AA7834" w:rsidP="00AA7834">
            <w:pPr>
              <w:rPr>
                <w:b/>
                <w:lang w:val="es-ES"/>
              </w:rPr>
            </w:pPr>
            <w:r w:rsidRPr="00AA7834">
              <w:rPr>
                <w:b/>
                <w:lang w:val="es-ES"/>
              </w:rPr>
              <w:t xml:space="preserve">Evidencia:  </w:t>
            </w:r>
          </w:p>
          <w:p w14:paraId="07FB8F31" w14:textId="77777777" w:rsidR="00AA7834" w:rsidRPr="00AA7834" w:rsidRDefault="00AA7834" w:rsidP="00AA7834">
            <w:r w:rsidRPr="00AA7834">
              <w:rPr>
                <w:lang w:val="es-ES"/>
              </w:rPr>
              <w:t>Estrategia DICEOX.</w:t>
            </w:r>
          </w:p>
          <w:p w14:paraId="58B0F5CF" w14:textId="77777777" w:rsidR="00AA7834" w:rsidRPr="00AA7834" w:rsidRDefault="00AA7834" w:rsidP="00AA7834">
            <w:r w:rsidRPr="00AA7834">
              <w:rPr>
                <w:b/>
              </w:rPr>
              <w:t>Criterio:</w:t>
            </w:r>
            <w:r w:rsidRPr="00AA7834">
              <w:t xml:space="preserve"> </w:t>
            </w:r>
          </w:p>
          <w:p w14:paraId="17D2EA15" w14:textId="77777777" w:rsidR="00AA7834" w:rsidRPr="00AA7834" w:rsidRDefault="00AA7834" w:rsidP="00AA7834">
            <w:r w:rsidRPr="00AA7834">
              <w:t xml:space="preserve">Incorpora los criterios </w:t>
            </w:r>
            <w:proofErr w:type="gramStart"/>
            <w:r w:rsidRPr="00AA7834">
              <w:t>básicos ,</w:t>
            </w:r>
            <w:proofErr w:type="gramEnd"/>
            <w:r w:rsidRPr="00AA7834">
              <w:t xml:space="preserve"> utiliza con propiedad y distingue con claridad los conceptos en el diseño de la estrategia </w:t>
            </w:r>
          </w:p>
        </w:tc>
        <w:tc>
          <w:tcPr>
            <w:tcW w:w="1979"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116ADFFA" w14:textId="77777777" w:rsidR="00AA7834" w:rsidRPr="00AA7834" w:rsidRDefault="00AA7834" w:rsidP="00AA7834">
            <w:r w:rsidRPr="00AA7834">
              <w:t>Busca, define, revisa a profundidad los textos sugeridos en la bibliografía acerca de las teorías del desarrollo y el aprendizaje.</w:t>
            </w:r>
          </w:p>
          <w:p w14:paraId="4C1F4413" w14:textId="77777777" w:rsidR="00AA7834" w:rsidRPr="00AA7834" w:rsidRDefault="00AA7834" w:rsidP="00AA7834">
            <w:r w:rsidRPr="00AA7834">
              <w:t xml:space="preserve">Recupera, reconoce y selecciona </w:t>
            </w:r>
            <w:proofErr w:type="gramStart"/>
            <w:r w:rsidRPr="00AA7834">
              <w:t>datos  informativos</w:t>
            </w:r>
            <w:proofErr w:type="gramEnd"/>
            <w:r w:rsidRPr="00AA7834">
              <w:t xml:space="preserve"> en plataformas digitales,  libros de texto; revistas científicas.</w:t>
            </w:r>
          </w:p>
          <w:p w14:paraId="668366F7" w14:textId="77777777" w:rsidR="00AA7834" w:rsidRPr="00AA7834" w:rsidRDefault="00AA7834" w:rsidP="00AA7834">
            <w:r w:rsidRPr="00AA7834">
              <w:t xml:space="preserve">Identifica, organiza </w:t>
            </w:r>
            <w:proofErr w:type="gramStart"/>
            <w:r w:rsidRPr="00AA7834">
              <w:t>y  reconoce</w:t>
            </w:r>
            <w:proofErr w:type="gramEnd"/>
            <w:r w:rsidRPr="00AA7834">
              <w:t xml:space="preserve"> las premisas básicas las teorías del desarrollo psicológico del niño.</w:t>
            </w:r>
          </w:p>
        </w:tc>
        <w:tc>
          <w:tcPr>
            <w:tcW w:w="270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5A11F84E" w14:textId="77777777" w:rsidR="00AA7834" w:rsidRPr="00AA7834" w:rsidRDefault="00AA7834" w:rsidP="00AA7834">
            <w:r w:rsidRPr="00AA7834">
              <w:t>Elabora síntesis de las ideas de los autores.</w:t>
            </w:r>
          </w:p>
          <w:p w14:paraId="7E6FBBB9" w14:textId="77777777" w:rsidR="00AA7834" w:rsidRPr="00AA7834" w:rsidRDefault="00AA7834" w:rsidP="00AA7834">
            <w:r w:rsidRPr="00AA7834">
              <w:t xml:space="preserve">Concentra y conceptualiza las características de la información teórica de manera sistemática, por categorías </w:t>
            </w:r>
            <w:proofErr w:type="gramStart"/>
            <w:r w:rsidRPr="00AA7834">
              <w:t>diferenciando  aspectos</w:t>
            </w:r>
            <w:proofErr w:type="gramEnd"/>
            <w:r w:rsidRPr="00AA7834">
              <w:t xml:space="preserve"> relevantes de los postulados básicos de las teorías.</w:t>
            </w:r>
          </w:p>
          <w:p w14:paraId="1F819DEC" w14:textId="77777777" w:rsidR="00AA7834" w:rsidRPr="00AA7834" w:rsidRDefault="00AA7834" w:rsidP="00AA7834">
            <w:r w:rsidRPr="00AA7834">
              <w:t xml:space="preserve">Interpreta, verifica y comprende los procesos del desarrollo y de aprendizaje, teorías implícitas de los docentes y sus implicaciones para la enseñanza formativas acorde con </w:t>
            </w:r>
            <w:proofErr w:type="gramStart"/>
            <w:r w:rsidRPr="00AA7834">
              <w:t>los  enfoques</w:t>
            </w:r>
            <w:proofErr w:type="gramEnd"/>
            <w:r w:rsidRPr="00AA7834">
              <w:t xml:space="preserve"> pedagógicos. </w:t>
            </w:r>
          </w:p>
        </w:tc>
        <w:tc>
          <w:tcPr>
            <w:tcW w:w="3480"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4A9427FF" w14:textId="77777777" w:rsidR="00AA7834" w:rsidRPr="00AA7834" w:rsidRDefault="00AA7834" w:rsidP="00AA7834">
            <w:r w:rsidRPr="00AA7834">
              <w:t>Analiza y argumenta los principios, hipótesis y leyes que postula las teorías psicológicas del desarrollo.</w:t>
            </w:r>
          </w:p>
          <w:p w14:paraId="30CF437F" w14:textId="77777777" w:rsidR="00AA7834" w:rsidRPr="00AA7834" w:rsidRDefault="00AA7834" w:rsidP="00AA7834">
            <w:r w:rsidRPr="00AA7834">
              <w:t xml:space="preserve">Infiere y </w:t>
            </w:r>
            <w:proofErr w:type="gramStart"/>
            <w:r w:rsidRPr="00AA7834">
              <w:t>explica  de</w:t>
            </w:r>
            <w:proofErr w:type="gramEnd"/>
            <w:r w:rsidRPr="00AA7834">
              <w:t xml:space="preserve"> manera reflexiva las conceptualizaciones, postulados y premisas básicas sobre las teorías revisadas.</w:t>
            </w:r>
          </w:p>
          <w:p w14:paraId="1A5D1B28" w14:textId="77777777" w:rsidR="00AA7834" w:rsidRPr="00AA7834" w:rsidRDefault="00AA7834" w:rsidP="00AA7834">
            <w:r w:rsidRPr="00AA7834">
              <w:t xml:space="preserve"> Relaciona teóricamente la información utilizando conceptos, principios, </w:t>
            </w:r>
            <w:proofErr w:type="gramStart"/>
            <w:r w:rsidRPr="00AA7834">
              <w:t>postulados  y</w:t>
            </w:r>
            <w:proofErr w:type="gramEnd"/>
            <w:r w:rsidRPr="00AA7834">
              <w:t xml:space="preserve"> valora la importancia  sobre la influencia de la teoría en el desarrollo y aprendizaje del niño </w:t>
            </w:r>
          </w:p>
          <w:p w14:paraId="00E793F8" w14:textId="77777777" w:rsidR="00AA7834" w:rsidRPr="00AA7834" w:rsidRDefault="00AA7834" w:rsidP="00AA7834">
            <w:r w:rsidRPr="00AA7834">
              <w:t>Comenta las aplicaciones concretas en la educación, problemas que resuelve y sus limitaciones.</w:t>
            </w:r>
          </w:p>
        </w:tc>
        <w:tc>
          <w:tcPr>
            <w:tcW w:w="157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4F243AAE" w14:textId="77777777" w:rsidR="00AA7834" w:rsidRPr="00AA7834" w:rsidRDefault="00AA7834" w:rsidP="00AA7834">
            <w:r w:rsidRPr="00AA7834">
              <w:t xml:space="preserve">Juzga y propone la </w:t>
            </w:r>
            <w:proofErr w:type="gramStart"/>
            <w:r w:rsidRPr="00AA7834">
              <w:t>pertinencia  de</w:t>
            </w:r>
            <w:proofErr w:type="gramEnd"/>
            <w:r w:rsidRPr="00AA7834">
              <w:t xml:space="preserve"> los datos informativos sobre los principios, hipótesis y leyes que se postulan.</w:t>
            </w:r>
          </w:p>
          <w:p w14:paraId="3BEBF7C9" w14:textId="77777777" w:rsidR="00AA7834" w:rsidRPr="00AA7834" w:rsidRDefault="00AA7834" w:rsidP="00AA7834">
            <w:r w:rsidRPr="00AA7834">
              <w:t xml:space="preserve">Genera, adapta y transforma una serie de premisas, predicciones y </w:t>
            </w:r>
            <w:proofErr w:type="gramStart"/>
            <w:r w:rsidRPr="00AA7834">
              <w:t>definiciones  de</w:t>
            </w:r>
            <w:proofErr w:type="gramEnd"/>
            <w:r w:rsidRPr="00AA7834">
              <w:t xml:space="preserve"> conceptos teóricos básicos.</w:t>
            </w:r>
          </w:p>
          <w:p w14:paraId="668D9F67" w14:textId="77777777" w:rsidR="00AA7834" w:rsidRPr="00AA7834" w:rsidRDefault="00AA7834" w:rsidP="00AA7834">
            <w:r w:rsidRPr="00AA7834">
              <w:t xml:space="preserve">Crea y reconstruye a través de la comparación de cada una de las </w:t>
            </w:r>
            <w:proofErr w:type="gramStart"/>
            <w:r w:rsidRPr="00AA7834">
              <w:t>teorías  sus</w:t>
            </w:r>
            <w:proofErr w:type="gramEnd"/>
            <w:r w:rsidRPr="00AA7834">
              <w:t xml:space="preserve"> creencias, experiencias, </w:t>
            </w:r>
            <w:r w:rsidRPr="00AA7834">
              <w:lastRenderedPageBreak/>
              <w:t xml:space="preserve">conocimientos y aprendizajes    </w:t>
            </w:r>
          </w:p>
        </w:tc>
      </w:tr>
      <w:tr w:rsidR="00AA7834" w:rsidRPr="00AA7834" w14:paraId="1C596A73" w14:textId="77777777" w:rsidTr="00AA7834">
        <w:trPr>
          <w:trHeight w:val="20"/>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CED4475" w14:textId="77777777" w:rsidR="00AA7834" w:rsidRPr="00AA7834" w:rsidRDefault="00AA7834" w:rsidP="00AA7834">
            <w:r w:rsidRPr="00AA7834">
              <w:rPr>
                <w:b/>
                <w:bCs/>
                <w:lang w:val="es-ES"/>
              </w:rPr>
              <w:t>Valor:</w:t>
            </w:r>
          </w:p>
        </w:tc>
        <w:tc>
          <w:tcPr>
            <w:tcW w:w="19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568178B" w14:textId="77777777" w:rsidR="00AA7834" w:rsidRPr="00AA7834" w:rsidRDefault="00AA7834" w:rsidP="00AA7834">
            <w:r w:rsidRPr="00AA7834">
              <w:t>7</w:t>
            </w:r>
          </w:p>
        </w:tc>
        <w:tc>
          <w:tcPr>
            <w:tcW w:w="27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55BFD92" w14:textId="77777777" w:rsidR="00AA7834" w:rsidRPr="00AA7834" w:rsidRDefault="00AA7834" w:rsidP="00AA7834">
            <w:r w:rsidRPr="00AA7834">
              <w:t>8</w:t>
            </w:r>
          </w:p>
        </w:tc>
        <w:tc>
          <w:tcPr>
            <w:tcW w:w="348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51BAE38" w14:textId="77777777" w:rsidR="00AA7834" w:rsidRPr="00AA7834" w:rsidRDefault="00AA7834" w:rsidP="00AA7834">
            <w:r w:rsidRPr="00AA7834">
              <w:t>9</w:t>
            </w:r>
          </w:p>
        </w:tc>
        <w:tc>
          <w:tcPr>
            <w:tcW w:w="15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1F76E90" w14:textId="77777777" w:rsidR="00AA7834" w:rsidRPr="00AA7834" w:rsidRDefault="00AA7834" w:rsidP="00AA7834">
            <w:r w:rsidRPr="00AA7834">
              <w:t>10</w:t>
            </w:r>
          </w:p>
        </w:tc>
      </w:tr>
      <w:tr w:rsidR="00AA7834" w:rsidRPr="00AA7834" w14:paraId="10FF8D08" w14:textId="77777777" w:rsidTr="00AA7834">
        <w:trPr>
          <w:trHeight w:val="57"/>
        </w:trPr>
        <w:tc>
          <w:tcPr>
            <w:tcW w:w="18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D5572FA" w14:textId="77777777" w:rsidR="00AA7834" w:rsidRPr="00AA7834" w:rsidRDefault="00AA7834" w:rsidP="00AA7834">
            <w:r w:rsidRPr="00AA7834">
              <w:rPr>
                <w:lang w:val="es-ES"/>
              </w:rPr>
              <w:t>Tipos de Evaluación</w:t>
            </w:r>
          </w:p>
        </w:tc>
        <w:tc>
          <w:tcPr>
            <w:tcW w:w="197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228B950" w14:textId="77777777" w:rsidR="00AA7834" w:rsidRPr="00AA7834" w:rsidRDefault="00AA7834" w:rsidP="00AA7834">
            <w:r w:rsidRPr="00AA7834">
              <w:rPr>
                <w:lang w:val="es-ES"/>
              </w:rPr>
              <w:t>Logros</w:t>
            </w:r>
          </w:p>
        </w:tc>
        <w:tc>
          <w:tcPr>
            <w:tcW w:w="270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F59F965" w14:textId="77777777" w:rsidR="00AA7834" w:rsidRPr="00AA7834" w:rsidRDefault="00AA7834" w:rsidP="00AA7834">
            <w:r w:rsidRPr="00AA7834">
              <w:rPr>
                <w:lang w:val="es-ES"/>
              </w:rPr>
              <w:t xml:space="preserve">Puntaje obtenido </w:t>
            </w:r>
          </w:p>
        </w:tc>
        <w:tc>
          <w:tcPr>
            <w:tcW w:w="3480" w:type="dxa"/>
            <w:tcBorders>
              <w:top w:val="single" w:sz="8" w:space="0" w:color="000000"/>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29C16E89" w14:textId="77777777" w:rsidR="00AA7834" w:rsidRPr="00AA7834" w:rsidRDefault="00AA7834" w:rsidP="00AA7834">
            <w:r w:rsidRPr="00AA7834">
              <w:rPr>
                <w:lang w:val="es-ES"/>
              </w:rPr>
              <w:t>Acciones para mejorar</w:t>
            </w:r>
          </w:p>
        </w:tc>
        <w:tc>
          <w:tcPr>
            <w:tcW w:w="1576" w:type="dxa"/>
            <w:tcBorders>
              <w:top w:val="single" w:sz="8" w:space="0" w:color="000000"/>
              <w:left w:val="single" w:sz="4" w:space="0" w:color="auto"/>
              <w:bottom w:val="single" w:sz="8" w:space="0" w:color="000000"/>
              <w:right w:val="single" w:sz="8" w:space="0" w:color="000000"/>
            </w:tcBorders>
            <w:shd w:val="clear" w:color="auto" w:fill="E2EFD9" w:themeFill="accent6" w:themeFillTint="33"/>
          </w:tcPr>
          <w:p w14:paraId="7CBA453F" w14:textId="77777777" w:rsidR="00AA7834" w:rsidRPr="00AA7834" w:rsidRDefault="00AA7834" w:rsidP="00AA7834"/>
        </w:tc>
      </w:tr>
      <w:tr w:rsidR="00AA7834" w:rsidRPr="00AA7834" w14:paraId="52A845F3" w14:textId="77777777" w:rsidTr="00AA7834">
        <w:trPr>
          <w:trHeight w:val="57"/>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6D22B39" w14:textId="77777777" w:rsidR="00AA7834" w:rsidRPr="00AA7834" w:rsidRDefault="00AA7834" w:rsidP="00AA7834">
            <w:r w:rsidRPr="00AA7834">
              <w:rPr>
                <w:lang w:val="es-ES"/>
              </w:rPr>
              <w:t>Autoevaluación</w:t>
            </w:r>
          </w:p>
        </w:tc>
        <w:tc>
          <w:tcPr>
            <w:tcW w:w="19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7D0EFD7" w14:textId="77777777" w:rsidR="00AA7834" w:rsidRPr="00AA7834" w:rsidRDefault="00AA7834" w:rsidP="00AA7834"/>
        </w:tc>
        <w:tc>
          <w:tcPr>
            <w:tcW w:w="27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58DE58B" w14:textId="77777777" w:rsidR="00AA7834" w:rsidRPr="00AA7834" w:rsidRDefault="00AA7834" w:rsidP="00AA7834"/>
        </w:tc>
        <w:tc>
          <w:tcPr>
            <w:tcW w:w="348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0FABE88E" w14:textId="77777777" w:rsidR="00AA7834" w:rsidRPr="00AA7834" w:rsidRDefault="00AA7834" w:rsidP="00AA7834"/>
        </w:tc>
        <w:tc>
          <w:tcPr>
            <w:tcW w:w="15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51054802" w14:textId="77777777" w:rsidR="00AA7834" w:rsidRPr="00AA7834" w:rsidRDefault="00AA7834" w:rsidP="00AA7834"/>
        </w:tc>
      </w:tr>
      <w:tr w:rsidR="00AA7834" w:rsidRPr="00AA7834" w14:paraId="111B49A4" w14:textId="77777777" w:rsidTr="00AA7834">
        <w:trPr>
          <w:trHeight w:val="57"/>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C905139" w14:textId="77777777" w:rsidR="00AA7834" w:rsidRPr="00AA7834" w:rsidRDefault="00AA7834" w:rsidP="00AA7834">
            <w:r w:rsidRPr="00AA7834">
              <w:rPr>
                <w:lang w:val="es-ES"/>
              </w:rPr>
              <w:t>Coevaluación</w:t>
            </w:r>
          </w:p>
        </w:tc>
        <w:tc>
          <w:tcPr>
            <w:tcW w:w="19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788B84B" w14:textId="77777777" w:rsidR="00AA7834" w:rsidRPr="00AA7834" w:rsidRDefault="00AA7834" w:rsidP="00AA7834"/>
        </w:tc>
        <w:tc>
          <w:tcPr>
            <w:tcW w:w="27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313051E" w14:textId="77777777" w:rsidR="00AA7834" w:rsidRPr="00AA7834" w:rsidRDefault="00AA7834" w:rsidP="00AA7834"/>
        </w:tc>
        <w:tc>
          <w:tcPr>
            <w:tcW w:w="348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0BB80AA5" w14:textId="77777777" w:rsidR="00AA7834" w:rsidRPr="00AA7834" w:rsidRDefault="00AA7834" w:rsidP="00AA7834"/>
        </w:tc>
        <w:tc>
          <w:tcPr>
            <w:tcW w:w="15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2E7D1F02" w14:textId="77777777" w:rsidR="00AA7834" w:rsidRPr="00AA7834" w:rsidRDefault="00AA7834" w:rsidP="00AA7834"/>
        </w:tc>
      </w:tr>
      <w:tr w:rsidR="00AA7834" w:rsidRPr="00AA7834" w14:paraId="49176DD9" w14:textId="77777777" w:rsidTr="00AA7834">
        <w:trPr>
          <w:trHeight w:val="24"/>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EE4CC77" w14:textId="77777777" w:rsidR="00AA7834" w:rsidRPr="00AA7834" w:rsidRDefault="00AA7834" w:rsidP="00AA7834">
            <w:r w:rsidRPr="00AA7834">
              <w:rPr>
                <w:lang w:val="es-ES"/>
              </w:rPr>
              <w:t xml:space="preserve">Heteroevaluación </w:t>
            </w:r>
          </w:p>
        </w:tc>
        <w:tc>
          <w:tcPr>
            <w:tcW w:w="19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A84D60D" w14:textId="77777777" w:rsidR="00AA7834" w:rsidRPr="00AA7834" w:rsidRDefault="00AA7834" w:rsidP="00AA7834"/>
        </w:tc>
        <w:tc>
          <w:tcPr>
            <w:tcW w:w="27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514603B" w14:textId="77777777" w:rsidR="00AA7834" w:rsidRPr="00AA7834" w:rsidRDefault="00AA7834" w:rsidP="00AA7834"/>
        </w:tc>
        <w:tc>
          <w:tcPr>
            <w:tcW w:w="348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19BC710E" w14:textId="77777777" w:rsidR="00AA7834" w:rsidRPr="00AA7834" w:rsidRDefault="00AA7834" w:rsidP="00AA7834"/>
        </w:tc>
        <w:tc>
          <w:tcPr>
            <w:tcW w:w="15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6D49F3B6" w14:textId="77777777" w:rsidR="00AA7834" w:rsidRPr="00AA7834" w:rsidRDefault="00AA7834" w:rsidP="00AA7834"/>
        </w:tc>
      </w:tr>
    </w:tbl>
    <w:p w14:paraId="32D71259" w14:textId="22DE0ADB" w:rsidR="00480A46" w:rsidRDefault="00480A46"/>
    <w:sectPr w:rsidR="00480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FC"/>
    <w:rsid w:val="00480A46"/>
    <w:rsid w:val="0049728A"/>
    <w:rsid w:val="00514B22"/>
    <w:rsid w:val="006064E6"/>
    <w:rsid w:val="00AA7834"/>
    <w:rsid w:val="00D03E04"/>
    <w:rsid w:val="00EA2EFC"/>
    <w:rsid w:val="00FB5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8CEE"/>
  <w15:chartTrackingRefBased/>
  <w15:docId w15:val="{60F6CA33-1C2B-4280-A613-9DC0DC15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FC"/>
  </w:style>
  <w:style w:type="paragraph" w:styleId="Ttulo3">
    <w:name w:val="heading 3"/>
    <w:basedOn w:val="Normal"/>
    <w:next w:val="Normal"/>
    <w:link w:val="Ttulo3Car"/>
    <w:uiPriority w:val="9"/>
    <w:semiHidden/>
    <w:unhideWhenUsed/>
    <w:qFormat/>
    <w:rsid w:val="00EA2E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A2EF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A2E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A2EFC"/>
    <w:rPr>
      <w:color w:val="0000FF"/>
      <w:u w:val="single"/>
    </w:rPr>
  </w:style>
  <w:style w:type="table" w:styleId="Tablaconcuadrcula">
    <w:name w:val="Table Grid"/>
    <w:basedOn w:val="Tablanormal"/>
    <w:uiPriority w:val="39"/>
    <w:rsid w:val="00D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84943">
      <w:bodyDiv w:val="1"/>
      <w:marLeft w:val="0"/>
      <w:marRight w:val="0"/>
      <w:marTop w:val="0"/>
      <w:marBottom w:val="0"/>
      <w:divBdr>
        <w:top w:val="none" w:sz="0" w:space="0" w:color="auto"/>
        <w:left w:val="none" w:sz="0" w:space="0" w:color="auto"/>
        <w:bottom w:val="none" w:sz="0" w:space="0" w:color="auto"/>
        <w:right w:val="none" w:sz="0" w:space="0" w:color="auto"/>
      </w:divBdr>
    </w:div>
    <w:div w:id="787746234">
      <w:bodyDiv w:val="1"/>
      <w:marLeft w:val="0"/>
      <w:marRight w:val="0"/>
      <w:marTop w:val="0"/>
      <w:marBottom w:val="0"/>
      <w:divBdr>
        <w:top w:val="none" w:sz="0" w:space="0" w:color="auto"/>
        <w:left w:val="none" w:sz="0" w:space="0" w:color="auto"/>
        <w:bottom w:val="none" w:sz="0" w:space="0" w:color="auto"/>
        <w:right w:val="none" w:sz="0" w:space="0" w:color="auto"/>
      </w:divBdr>
    </w:div>
    <w:div w:id="15873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7MB6219B7B21M1746MM137M0A&amp;idMateria=6127&amp;idMateria=6127&amp;a=M208&amp;an=EVA%20FABIOLA%20RUIZ%20PRADI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1540</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1</cp:revision>
  <dcterms:created xsi:type="dcterms:W3CDTF">2021-04-22T02:41:00Z</dcterms:created>
  <dcterms:modified xsi:type="dcterms:W3CDTF">2021-04-22T04:26:00Z</dcterms:modified>
</cp:coreProperties>
</file>