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CE911" w14:textId="77777777" w:rsidR="00E04018" w:rsidRDefault="006D014E">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Escuela Normal de Educación Preescolar</w:t>
      </w:r>
    </w:p>
    <w:p w14:paraId="4AA5DF8E" w14:textId="77777777" w:rsidR="00E04018" w:rsidRDefault="006D014E">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Licenciatura en Educación Preescolar</w:t>
      </w:r>
    </w:p>
    <w:p w14:paraId="587E3522" w14:textId="77777777" w:rsidR="00E04018" w:rsidRDefault="006D014E">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noProof/>
          <w:sz w:val="24"/>
          <w:szCs w:val="24"/>
        </w:rPr>
        <w:drawing>
          <wp:anchor distT="114300" distB="114300" distL="114300" distR="114300" simplePos="0" relativeHeight="251658240" behindDoc="0" locked="0" layoutInCell="1" hidden="0" allowOverlap="1" wp14:anchorId="5ED42B21" wp14:editId="0C876D74">
            <wp:simplePos x="0" y="0"/>
            <wp:positionH relativeFrom="page">
              <wp:posOffset>4392613</wp:posOffset>
            </wp:positionH>
            <wp:positionV relativeFrom="page">
              <wp:posOffset>1095375</wp:posOffset>
            </wp:positionV>
            <wp:extent cx="733425" cy="542925"/>
            <wp:effectExtent l="0" t="0" r="0" b="0"/>
            <wp:wrapTopAndBottom distT="114300" distB="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33425" cy="542925"/>
                    </a:xfrm>
                    <a:prstGeom prst="rect">
                      <a:avLst/>
                    </a:prstGeom>
                    <a:ln/>
                  </pic:spPr>
                </pic:pic>
              </a:graphicData>
            </a:graphic>
          </wp:anchor>
        </w:drawing>
      </w:r>
      <w:r>
        <w:rPr>
          <w:rFonts w:ascii="Times New Roman" w:eastAsia="Times New Roman" w:hAnsi="Times New Roman" w:cs="Times New Roman"/>
          <w:b/>
          <w:i/>
          <w:sz w:val="24"/>
          <w:szCs w:val="24"/>
        </w:rPr>
        <w:t>Ciclo escolar 2020- 2021</w:t>
      </w:r>
    </w:p>
    <w:p w14:paraId="7CC93E6D" w14:textId="77777777" w:rsidR="00E04018" w:rsidRDefault="006D014E">
      <w:pPr>
        <w:spacing w:before="8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curso: planeación y evaluación de la enseñanza y el aprendizaje</w:t>
      </w:r>
    </w:p>
    <w:p w14:paraId="4F6CDD13" w14:textId="77777777" w:rsidR="00E04018" w:rsidRDefault="006D014E">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Nombre del titular: Profesor Gerardo Garza Alcalá</w:t>
      </w:r>
    </w:p>
    <w:p w14:paraId="1E69F6F3" w14:textId="77777777" w:rsidR="00E04018" w:rsidRDefault="006D014E">
      <w:pPr>
        <w:spacing w:before="8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“Cuadro comparativo, evidencia unidad 1.”</w:t>
      </w:r>
    </w:p>
    <w:p w14:paraId="623381F8" w14:textId="77777777" w:rsidR="00E04018" w:rsidRDefault="006D014E">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Segundo Semestre    Sección A</w:t>
      </w:r>
    </w:p>
    <w:p w14:paraId="6D0E020C" w14:textId="77777777" w:rsidR="00E04018" w:rsidRDefault="006D014E">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Integrantes.</w:t>
      </w:r>
    </w:p>
    <w:p w14:paraId="4D718955" w14:textId="77777777" w:rsidR="00E04018" w:rsidRDefault="006D014E">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Paulina García Sánchez               </w:t>
      </w:r>
      <w:r>
        <w:rPr>
          <w:rFonts w:ascii="Times New Roman" w:eastAsia="Times New Roman" w:hAnsi="Times New Roman" w:cs="Times New Roman"/>
          <w:b/>
          <w:i/>
          <w:sz w:val="24"/>
          <w:szCs w:val="24"/>
        </w:rPr>
        <w:tab/>
        <w:t>Número de lista: 8</w:t>
      </w:r>
    </w:p>
    <w:p w14:paraId="17AE6F34" w14:textId="77777777" w:rsidR="00E04018" w:rsidRDefault="006D014E">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Jimena Sarahi Gaytán Espinoza    </w:t>
      </w:r>
      <w:r>
        <w:rPr>
          <w:rFonts w:ascii="Times New Roman" w:eastAsia="Times New Roman" w:hAnsi="Times New Roman" w:cs="Times New Roman"/>
          <w:b/>
          <w:i/>
          <w:sz w:val="24"/>
          <w:szCs w:val="24"/>
        </w:rPr>
        <w:tab/>
        <w:t>Número de lista: 9</w:t>
      </w:r>
    </w:p>
    <w:p w14:paraId="19ECD1E5" w14:textId="77777777" w:rsidR="00E04018" w:rsidRDefault="006D014E">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Melissa Ma</w:t>
      </w:r>
      <w:r>
        <w:rPr>
          <w:rFonts w:ascii="Times New Roman" w:eastAsia="Times New Roman" w:hAnsi="Times New Roman" w:cs="Times New Roman"/>
          <w:b/>
          <w:i/>
          <w:sz w:val="24"/>
          <w:szCs w:val="24"/>
        </w:rPr>
        <w:t xml:space="preserve">rtínez Aldaco                  </w:t>
      </w:r>
      <w:r>
        <w:rPr>
          <w:rFonts w:ascii="Times New Roman" w:eastAsia="Times New Roman" w:hAnsi="Times New Roman" w:cs="Times New Roman"/>
          <w:b/>
          <w:i/>
          <w:sz w:val="24"/>
          <w:szCs w:val="24"/>
        </w:rPr>
        <w:tab/>
        <w:t>Número de lista: 12</w:t>
      </w:r>
    </w:p>
    <w:p w14:paraId="2D3CF3EB" w14:textId="77777777" w:rsidR="00E04018" w:rsidRDefault="006D014E">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Daisy Carolina Pérez Nuncio         </w:t>
      </w:r>
      <w:r>
        <w:rPr>
          <w:rFonts w:ascii="Times New Roman" w:eastAsia="Times New Roman" w:hAnsi="Times New Roman" w:cs="Times New Roman"/>
          <w:b/>
          <w:i/>
          <w:sz w:val="24"/>
          <w:szCs w:val="24"/>
        </w:rPr>
        <w:tab/>
        <w:t xml:space="preserve"> Número de lista: 17</w:t>
      </w:r>
    </w:p>
    <w:p w14:paraId="16663AEB" w14:textId="77777777" w:rsidR="00E04018" w:rsidRDefault="006D014E">
      <w:pPr>
        <w:spacing w:before="240" w:after="240" w:line="240" w:lineRule="auto"/>
        <w:jc w:val="center"/>
        <w:rPr>
          <w:rFonts w:ascii="Times New Roman" w:eastAsia="Times New Roman" w:hAnsi="Times New Roman" w:cs="Times New Roman"/>
          <w:b/>
          <w:i/>
        </w:rPr>
      </w:pPr>
      <w:r>
        <w:rPr>
          <w:rFonts w:ascii="Times New Roman" w:eastAsia="Times New Roman" w:hAnsi="Times New Roman" w:cs="Times New Roman"/>
          <w:b/>
          <w:i/>
        </w:rPr>
        <w:t>Unidad de aprendizaje I</w:t>
      </w:r>
    </w:p>
    <w:p w14:paraId="6AEEF3DA" w14:textId="77777777" w:rsidR="00E04018" w:rsidRDefault="006D014E">
      <w:pPr>
        <w:spacing w:before="240" w:after="240" w:line="240" w:lineRule="auto"/>
        <w:jc w:val="center"/>
        <w:rPr>
          <w:rFonts w:ascii="Times New Roman" w:eastAsia="Times New Roman" w:hAnsi="Times New Roman" w:cs="Times New Roman"/>
          <w:b/>
          <w:i/>
        </w:rPr>
      </w:pPr>
      <w:r>
        <w:rPr>
          <w:rFonts w:ascii="Times New Roman" w:eastAsia="Times New Roman" w:hAnsi="Times New Roman" w:cs="Times New Roman"/>
          <w:b/>
          <w:i/>
        </w:rPr>
        <w:t>Competencias de la unidad de aprendizaje</w:t>
      </w:r>
    </w:p>
    <w:p w14:paraId="6C0DF205" w14:textId="77777777" w:rsidR="00E04018" w:rsidRDefault="006D014E">
      <w:pPr>
        <w:spacing w:before="240" w:after="240" w:line="240" w:lineRule="auto"/>
        <w:ind w:left="1080" w:hanging="360"/>
        <w:jc w:val="center"/>
        <w:rPr>
          <w:rFonts w:ascii="Times New Roman" w:eastAsia="Times New Roman" w:hAnsi="Times New Roman" w:cs="Times New Roman"/>
          <w:b/>
          <w:i/>
        </w:rPr>
      </w:pPr>
      <w:r>
        <w:rPr>
          <w:rFonts w:ascii="Times New Roman" w:eastAsia="Times New Roman" w:hAnsi="Times New Roman" w:cs="Times New Roman"/>
          <w:b/>
          <w:i/>
        </w:rPr>
        <w:t>•      Utiliza los recursos metodológicos y técnicos de la investigación para exp</w:t>
      </w:r>
      <w:r>
        <w:rPr>
          <w:rFonts w:ascii="Times New Roman" w:eastAsia="Times New Roman" w:hAnsi="Times New Roman" w:cs="Times New Roman"/>
          <w:b/>
          <w:i/>
        </w:rPr>
        <w:t>licar, comprender situaciones educativas y mejorar su docencia.</w:t>
      </w:r>
    </w:p>
    <w:p w14:paraId="6E0AA585" w14:textId="77777777" w:rsidR="00E04018" w:rsidRDefault="006D014E">
      <w:pPr>
        <w:spacing w:before="240" w:after="240" w:line="240" w:lineRule="auto"/>
        <w:ind w:left="1080" w:hanging="360"/>
        <w:jc w:val="center"/>
        <w:rPr>
          <w:rFonts w:ascii="Times New Roman" w:eastAsia="Times New Roman" w:hAnsi="Times New Roman" w:cs="Times New Roman"/>
          <w:b/>
          <w:i/>
        </w:rPr>
      </w:pPr>
      <w:r>
        <w:rPr>
          <w:rFonts w:ascii="Times New Roman" w:eastAsia="Times New Roman" w:hAnsi="Times New Roman" w:cs="Times New Roman"/>
          <w:b/>
          <w:i/>
        </w:rPr>
        <w:t>•      Emplea los medios tecnológicos y las fuentes de información científica disponibles para mantenerse actualizado respecto a los diversos campos de conocimiento que intervienen en su traba</w:t>
      </w:r>
      <w:r>
        <w:rPr>
          <w:rFonts w:ascii="Times New Roman" w:eastAsia="Times New Roman" w:hAnsi="Times New Roman" w:cs="Times New Roman"/>
          <w:b/>
          <w:i/>
        </w:rPr>
        <w:t>jo docente.</w:t>
      </w:r>
    </w:p>
    <w:p w14:paraId="297CDB53" w14:textId="77777777" w:rsidR="00E04018" w:rsidRDefault="006D014E">
      <w:pPr>
        <w:spacing w:before="240" w:after="240" w:line="254"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4"/>
          <w:szCs w:val="24"/>
        </w:rPr>
        <w:t xml:space="preserve"> Saltillo, Coahuila de </w:t>
      </w:r>
      <w:proofErr w:type="gramStart"/>
      <w:r>
        <w:rPr>
          <w:rFonts w:ascii="Times New Roman" w:eastAsia="Times New Roman" w:hAnsi="Times New Roman" w:cs="Times New Roman"/>
          <w:b/>
          <w:i/>
          <w:sz w:val="24"/>
          <w:szCs w:val="24"/>
        </w:rPr>
        <w:t>Zaragoza ,</w:t>
      </w:r>
      <w:proofErr w:type="gramEnd"/>
      <w:r>
        <w:rPr>
          <w:rFonts w:ascii="Times New Roman" w:eastAsia="Times New Roman" w:hAnsi="Times New Roman" w:cs="Times New Roman"/>
          <w:b/>
          <w:i/>
          <w:sz w:val="24"/>
          <w:szCs w:val="24"/>
        </w:rPr>
        <w:t xml:space="preserve"> 18 de marzo de 2021.</w:t>
      </w:r>
    </w:p>
    <w:p w14:paraId="35F6CA4E" w14:textId="77777777" w:rsidR="00E04018" w:rsidRDefault="006D014E">
      <w:pPr>
        <w:spacing w:after="0" w:line="254" w:lineRule="auto"/>
        <w:ind w:left="720"/>
        <w:jc w:val="center"/>
        <w:rPr>
          <w:rFonts w:ascii="Century Gothic" w:eastAsia="Century Gothic" w:hAnsi="Century Gothic" w:cs="Century Gothic"/>
          <w:b/>
          <w:i/>
          <w:sz w:val="28"/>
          <w:szCs w:val="28"/>
        </w:rPr>
      </w:pPr>
      <w:r>
        <w:rPr>
          <w:rFonts w:ascii="Century Gothic" w:eastAsia="Century Gothic" w:hAnsi="Century Gothic" w:cs="Century Gothic"/>
          <w:b/>
          <w:i/>
          <w:sz w:val="28"/>
          <w:szCs w:val="28"/>
        </w:rPr>
        <w:lastRenderedPageBreak/>
        <w:t>MATRIZ DE PLANEACIÓN:</w:t>
      </w:r>
    </w:p>
    <w:p w14:paraId="57BBF34B" w14:textId="77777777" w:rsidR="00E04018" w:rsidRDefault="006D014E">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13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
        <w:gridCol w:w="1571"/>
        <w:gridCol w:w="1855"/>
        <w:gridCol w:w="1823"/>
        <w:gridCol w:w="1895"/>
        <w:gridCol w:w="1680"/>
        <w:gridCol w:w="1530"/>
        <w:gridCol w:w="1481"/>
        <w:gridCol w:w="1520"/>
      </w:tblGrid>
      <w:tr w:rsidR="00E04018" w14:paraId="47FB16FE" w14:textId="77777777">
        <w:tc>
          <w:tcPr>
            <w:tcW w:w="500" w:type="dxa"/>
            <w:tcBorders>
              <w:top w:val="single" w:sz="4" w:space="0" w:color="000000"/>
              <w:left w:val="single" w:sz="4" w:space="0" w:color="000000"/>
              <w:bottom w:val="single" w:sz="4" w:space="0" w:color="000000"/>
              <w:right w:val="single" w:sz="4" w:space="0" w:color="000000"/>
            </w:tcBorders>
            <w:shd w:val="clear" w:color="auto" w:fill="FFFF00"/>
          </w:tcPr>
          <w:p w14:paraId="60715FBB"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No</w:t>
            </w:r>
          </w:p>
        </w:tc>
        <w:tc>
          <w:tcPr>
            <w:tcW w:w="1571" w:type="dxa"/>
            <w:tcBorders>
              <w:top w:val="single" w:sz="4" w:space="0" w:color="000000"/>
              <w:left w:val="single" w:sz="4" w:space="0" w:color="000000"/>
              <w:bottom w:val="single" w:sz="4" w:space="0" w:color="000000"/>
              <w:right w:val="single" w:sz="4" w:space="0" w:color="000000"/>
            </w:tcBorders>
            <w:shd w:val="clear" w:color="auto" w:fill="4BB2FF"/>
          </w:tcPr>
          <w:p w14:paraId="787280D1"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Pregunta:</w:t>
            </w:r>
          </w:p>
        </w:tc>
        <w:tc>
          <w:tcPr>
            <w:tcW w:w="1855" w:type="dxa"/>
            <w:tcBorders>
              <w:top w:val="single" w:sz="4" w:space="0" w:color="000000"/>
              <w:left w:val="single" w:sz="4" w:space="0" w:color="000000"/>
              <w:bottom w:val="single" w:sz="4" w:space="0" w:color="000000"/>
              <w:right w:val="single" w:sz="4" w:space="0" w:color="000000"/>
            </w:tcBorders>
            <w:shd w:val="clear" w:color="auto" w:fill="28EC4D"/>
          </w:tcPr>
          <w:p w14:paraId="5BC4C3BE"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Educadora 1</w:t>
            </w:r>
          </w:p>
          <w:p w14:paraId="26962691"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Tipo de plantel: Urbano.                                        Antigüedad: 18 años.</w:t>
            </w:r>
          </w:p>
        </w:tc>
        <w:tc>
          <w:tcPr>
            <w:tcW w:w="1823" w:type="dxa"/>
            <w:tcBorders>
              <w:top w:val="single" w:sz="4" w:space="0" w:color="000000"/>
              <w:left w:val="single" w:sz="4" w:space="0" w:color="000000"/>
              <w:bottom w:val="single" w:sz="4" w:space="0" w:color="000000"/>
              <w:right w:val="single" w:sz="4" w:space="0" w:color="000000"/>
            </w:tcBorders>
            <w:shd w:val="clear" w:color="auto" w:fill="28EC4D"/>
          </w:tcPr>
          <w:p w14:paraId="69525AA5"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 Educadora 2                     Tipo de plantel: Urbano.                                     Antigüedad: 4 años.</w:t>
            </w:r>
          </w:p>
        </w:tc>
        <w:tc>
          <w:tcPr>
            <w:tcW w:w="1895" w:type="dxa"/>
            <w:tcBorders>
              <w:top w:val="single" w:sz="4" w:space="0" w:color="000000"/>
              <w:left w:val="single" w:sz="4" w:space="0" w:color="000000"/>
              <w:bottom w:val="single" w:sz="4" w:space="0" w:color="000000"/>
              <w:right w:val="single" w:sz="4" w:space="0" w:color="000000"/>
            </w:tcBorders>
            <w:shd w:val="clear" w:color="auto" w:fill="28EC4D"/>
          </w:tcPr>
          <w:p w14:paraId="176C6135"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Educadora 3                      Tipo de plantel: Urbano </w:t>
            </w:r>
            <w:r>
              <w:rPr>
                <w:rFonts w:ascii="Times New Roman" w:eastAsia="Times New Roman" w:hAnsi="Times New Roman" w:cs="Times New Roman"/>
                <w:b/>
              </w:rPr>
              <w:t xml:space="preserve">                                       Antigüedad: 16 años.</w:t>
            </w:r>
          </w:p>
        </w:tc>
        <w:tc>
          <w:tcPr>
            <w:tcW w:w="1680" w:type="dxa"/>
            <w:tcBorders>
              <w:top w:val="single" w:sz="4" w:space="0" w:color="000000"/>
              <w:left w:val="single" w:sz="4" w:space="0" w:color="000000"/>
              <w:bottom w:val="single" w:sz="4" w:space="0" w:color="000000"/>
              <w:right w:val="single" w:sz="4" w:space="0" w:color="000000"/>
            </w:tcBorders>
            <w:shd w:val="clear" w:color="auto" w:fill="28EC4D"/>
          </w:tcPr>
          <w:p w14:paraId="33D9EBFF"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Educadora 4                      Tipo de plantel: Urbano.                                        Antigüedad: 15 años.</w:t>
            </w:r>
          </w:p>
        </w:tc>
        <w:tc>
          <w:tcPr>
            <w:tcW w:w="1530" w:type="dxa"/>
            <w:tcBorders>
              <w:top w:val="single" w:sz="4" w:space="0" w:color="000000"/>
              <w:left w:val="single" w:sz="4" w:space="0" w:color="000000"/>
              <w:bottom w:val="single" w:sz="4" w:space="0" w:color="000000"/>
              <w:right w:val="single" w:sz="4" w:space="0" w:color="000000"/>
            </w:tcBorders>
            <w:shd w:val="clear" w:color="auto" w:fill="28EC4D"/>
          </w:tcPr>
          <w:p w14:paraId="4A3F62E3"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Bibliografía</w:t>
            </w:r>
          </w:p>
        </w:tc>
        <w:tc>
          <w:tcPr>
            <w:tcW w:w="1481" w:type="dxa"/>
            <w:tcBorders>
              <w:top w:val="single" w:sz="4" w:space="0" w:color="000000"/>
              <w:left w:val="single" w:sz="4" w:space="0" w:color="000000"/>
              <w:bottom w:val="single" w:sz="4" w:space="0" w:color="000000"/>
              <w:right w:val="single" w:sz="4" w:space="0" w:color="000000"/>
            </w:tcBorders>
            <w:shd w:val="clear" w:color="auto" w:fill="28EC4D"/>
          </w:tcPr>
          <w:p w14:paraId="7CC182B7"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Programa de aprendizajes clave</w:t>
            </w:r>
          </w:p>
        </w:tc>
        <w:tc>
          <w:tcPr>
            <w:tcW w:w="1520" w:type="dxa"/>
            <w:tcBorders>
              <w:top w:val="single" w:sz="4" w:space="0" w:color="000000"/>
              <w:left w:val="single" w:sz="4" w:space="0" w:color="000000"/>
              <w:bottom w:val="single" w:sz="4" w:space="0" w:color="000000"/>
              <w:right w:val="single" w:sz="4" w:space="0" w:color="000000"/>
            </w:tcBorders>
            <w:shd w:val="clear" w:color="auto" w:fill="28EC4D"/>
          </w:tcPr>
          <w:p w14:paraId="26C0A809"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Análisis reflexivo /conclusiones</w:t>
            </w:r>
          </w:p>
        </w:tc>
      </w:tr>
      <w:tr w:rsidR="00E04018" w14:paraId="5D909C73" w14:textId="77777777">
        <w:tc>
          <w:tcPr>
            <w:tcW w:w="500" w:type="dxa"/>
            <w:tcBorders>
              <w:top w:val="single" w:sz="4" w:space="0" w:color="000000"/>
              <w:left w:val="single" w:sz="4" w:space="0" w:color="000000"/>
              <w:bottom w:val="single" w:sz="4" w:space="0" w:color="000000"/>
              <w:right w:val="single" w:sz="4" w:space="0" w:color="000000"/>
            </w:tcBorders>
            <w:shd w:val="clear" w:color="auto" w:fill="FFFF00"/>
          </w:tcPr>
          <w:p w14:paraId="06ADF12F" w14:textId="77777777" w:rsidR="00E04018" w:rsidRDefault="00E04018">
            <w:pPr>
              <w:spacing w:after="0" w:line="360" w:lineRule="auto"/>
              <w:rPr>
                <w:rFonts w:ascii="Times New Roman" w:eastAsia="Times New Roman" w:hAnsi="Times New Roman" w:cs="Times New Roman"/>
                <w:b/>
              </w:rPr>
            </w:pPr>
          </w:p>
          <w:p w14:paraId="5A0A428F"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98D6F2"/>
          </w:tcPr>
          <w:p w14:paraId="56A8416A" w14:textId="77777777" w:rsidR="00E04018" w:rsidRDefault="00E04018">
            <w:pPr>
              <w:spacing w:after="0" w:line="254" w:lineRule="auto"/>
              <w:jc w:val="center"/>
              <w:rPr>
                <w:rFonts w:ascii="Times New Roman" w:eastAsia="Times New Roman" w:hAnsi="Times New Roman" w:cs="Times New Roman"/>
              </w:rPr>
            </w:pPr>
          </w:p>
          <w:p w14:paraId="0FE254B4" w14:textId="77777777" w:rsidR="00E04018" w:rsidRDefault="006D014E">
            <w:pPr>
              <w:spacing w:after="0" w:line="254" w:lineRule="auto"/>
              <w:jc w:val="center"/>
              <w:rPr>
                <w:rFonts w:ascii="Times New Roman" w:eastAsia="Times New Roman" w:hAnsi="Times New Roman" w:cs="Times New Roman"/>
              </w:rPr>
            </w:pPr>
            <w:r>
              <w:rPr>
                <w:rFonts w:ascii="Times New Roman" w:eastAsia="Times New Roman" w:hAnsi="Times New Roman" w:cs="Times New Roman"/>
              </w:rPr>
              <w:t>¿Cómo hace su planeación?</w:t>
            </w:r>
          </w:p>
          <w:p w14:paraId="78D84505" w14:textId="77777777" w:rsidR="00E04018" w:rsidRDefault="00E04018">
            <w:pPr>
              <w:spacing w:after="0" w:line="360" w:lineRule="auto"/>
              <w:jc w:val="center"/>
              <w:rPr>
                <w:rFonts w:ascii="Times New Roman" w:eastAsia="Times New Roman" w:hAnsi="Times New Roman" w:cs="Times New Roman"/>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1BDCC389"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Tomando en cuenta los aprendizajes esperados para favorecer con mis alumnos.</w:t>
            </w:r>
          </w:p>
          <w:p w14:paraId="7F4615D7" w14:textId="77777777" w:rsidR="00E04018" w:rsidRDefault="006D014E">
            <w:pPr>
              <w:spacing w:after="0" w:line="254" w:lineRule="auto"/>
              <w:ind w:left="720"/>
              <w:rPr>
                <w:rFonts w:ascii="Times New Roman" w:eastAsia="Times New Roman" w:hAnsi="Times New Roman" w:cs="Times New Roman"/>
              </w:rPr>
            </w:pPr>
            <w:r>
              <w:rPr>
                <w:rFonts w:ascii="Times New Roman" w:eastAsia="Times New Roman" w:hAnsi="Times New Roman" w:cs="Times New Roman"/>
              </w:rPr>
              <w:t xml:space="preserve">    </w:t>
            </w:r>
          </w:p>
          <w:p w14:paraId="3EC0C65A" w14:textId="77777777" w:rsidR="00E04018" w:rsidRDefault="00E04018">
            <w:pPr>
              <w:spacing w:after="0" w:line="360" w:lineRule="auto"/>
              <w:jc w:val="center"/>
              <w:rPr>
                <w:rFonts w:ascii="Times New Roman" w:eastAsia="Times New Roman" w:hAnsi="Times New Roman" w:cs="Times New Roman"/>
              </w:rPr>
            </w:pPr>
          </w:p>
        </w:tc>
        <w:tc>
          <w:tcPr>
            <w:tcW w:w="1823" w:type="dxa"/>
            <w:tcBorders>
              <w:top w:val="single" w:sz="4" w:space="0" w:color="000000"/>
              <w:left w:val="single" w:sz="4" w:space="0" w:color="000000"/>
              <w:bottom w:val="single" w:sz="4" w:space="0" w:color="000000"/>
              <w:right w:val="single" w:sz="4" w:space="0" w:color="000000"/>
            </w:tcBorders>
            <w:shd w:val="clear" w:color="auto" w:fill="FFFFFF"/>
          </w:tcPr>
          <w:p w14:paraId="04863E3F"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De acuerdo a los saberes previos, características, interés de los alumnos y la jerarquización de los aprendizajes esperados al inicio del cicl</w:t>
            </w:r>
            <w:r>
              <w:rPr>
                <w:rFonts w:ascii="Times New Roman" w:eastAsia="Times New Roman" w:hAnsi="Times New Roman" w:cs="Times New Roman"/>
              </w:rPr>
              <w:t xml:space="preserve">o escolar. </w:t>
            </w:r>
          </w:p>
          <w:p w14:paraId="2D0E984E" w14:textId="77777777" w:rsidR="00E04018" w:rsidRDefault="00E04018">
            <w:pPr>
              <w:spacing w:after="0" w:line="360" w:lineRule="auto"/>
              <w:jc w:val="center"/>
              <w:rPr>
                <w:rFonts w:ascii="Times New Roman" w:eastAsia="Times New Roman" w:hAnsi="Times New Roman"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FFFFFF"/>
          </w:tcPr>
          <w:p w14:paraId="23F5C2A0"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Se realiza basada en el programa de educación preescolar APRENDIZAJES CLAVE.</w:t>
            </w:r>
          </w:p>
          <w:p w14:paraId="2638493F" w14:textId="77777777" w:rsidR="00E04018" w:rsidRDefault="00E04018">
            <w:pPr>
              <w:spacing w:after="0" w:line="254" w:lineRule="auto"/>
              <w:ind w:left="720"/>
              <w:rPr>
                <w:rFonts w:ascii="Times New Roman" w:eastAsia="Times New Roman" w:hAnsi="Times New Roman" w:cs="Times New Roman"/>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14:paraId="585EB68C"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Me baso en las necesidades e intereses de mis alumnos para luego elegir el aprendizaje clave y las actividades que favorezcan su aprendizaje.</w:t>
            </w:r>
          </w:p>
          <w:p w14:paraId="448E0FB2" w14:textId="77777777" w:rsidR="00E04018" w:rsidRDefault="00E04018">
            <w:pPr>
              <w:spacing w:after="0" w:line="360" w:lineRule="auto"/>
              <w:jc w:val="center"/>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18FCFCA7"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Para planear se necesi</w:t>
            </w:r>
            <w:r>
              <w:rPr>
                <w:rFonts w:ascii="Times New Roman" w:eastAsia="Times New Roman" w:hAnsi="Times New Roman" w:cs="Times New Roman"/>
              </w:rPr>
              <w:t>ta tomar en cuenta varias dimensiones:</w:t>
            </w:r>
          </w:p>
          <w:p w14:paraId="3C75561B"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el conocimiento del contexto político, social y cultural, </w:t>
            </w:r>
          </w:p>
          <w:p w14:paraId="7C750F90"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la dimensión institucional y</w:t>
            </w:r>
          </w:p>
          <w:p w14:paraId="31E30BA3"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la situación del aula y de sus actores.</w:t>
            </w:r>
          </w:p>
          <w:p w14:paraId="6E423DA9" w14:textId="77777777" w:rsidR="00E04018" w:rsidRDefault="006D014E">
            <w:pPr>
              <w:spacing w:after="0" w:line="254" w:lineRule="auto"/>
              <w:rPr>
                <w:rFonts w:ascii="Times New Roman" w:eastAsia="Times New Roman" w:hAnsi="Times New Roman" w:cs="Times New Roman"/>
                <w:b/>
                <w:i/>
              </w:rPr>
            </w:pPr>
            <w:r>
              <w:rPr>
                <w:rFonts w:ascii="Times New Roman" w:eastAsia="Times New Roman" w:hAnsi="Times New Roman" w:cs="Times New Roman"/>
                <w:b/>
                <w:i/>
              </w:rPr>
              <w:t>Monroy M., La planeación didáctica</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Pr>
          <w:p w14:paraId="7E44673D"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la planeación didáctica consciente y anticipada busca optimizar recursos y poner en práctica diversas estrategias con el fin de conjugar una serie de factores que garanticen el máximo logro de los aprendizajes en los alumnos.</w:t>
            </w:r>
          </w:p>
        </w:tc>
        <w:tc>
          <w:tcPr>
            <w:tcW w:w="1520" w:type="dxa"/>
            <w:tcBorders>
              <w:top w:val="single" w:sz="4" w:space="0" w:color="000000"/>
              <w:left w:val="single" w:sz="4" w:space="0" w:color="000000"/>
              <w:bottom w:val="single" w:sz="4" w:space="0" w:color="000000"/>
              <w:right w:val="single" w:sz="4" w:space="0" w:color="000000"/>
            </w:tcBorders>
            <w:shd w:val="clear" w:color="auto" w:fill="FFFFFF"/>
          </w:tcPr>
          <w:p w14:paraId="21399044"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Es necesario tener en cuenta que se va a enseñar, que se busca lograr y cómo se logrará.</w:t>
            </w:r>
          </w:p>
          <w:p w14:paraId="386032FB"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siempre teniendo en mente el interés y las capacidades de los alumnos.</w:t>
            </w:r>
          </w:p>
        </w:tc>
      </w:tr>
      <w:tr w:rsidR="00E04018" w14:paraId="551335E1" w14:textId="77777777">
        <w:trPr>
          <w:trHeight w:val="3213"/>
        </w:trPr>
        <w:tc>
          <w:tcPr>
            <w:tcW w:w="500" w:type="dxa"/>
            <w:tcBorders>
              <w:top w:val="single" w:sz="4" w:space="0" w:color="000000"/>
              <w:left w:val="single" w:sz="4" w:space="0" w:color="000000"/>
              <w:bottom w:val="single" w:sz="4" w:space="0" w:color="000000"/>
              <w:right w:val="single" w:sz="4" w:space="0" w:color="000000"/>
            </w:tcBorders>
            <w:shd w:val="clear" w:color="auto" w:fill="FFFF00"/>
          </w:tcPr>
          <w:p w14:paraId="0FCEDCBE" w14:textId="77777777" w:rsidR="00E04018" w:rsidRDefault="00E04018">
            <w:pPr>
              <w:spacing w:after="0" w:line="360" w:lineRule="auto"/>
              <w:jc w:val="center"/>
              <w:rPr>
                <w:rFonts w:ascii="Times New Roman" w:eastAsia="Times New Roman" w:hAnsi="Times New Roman" w:cs="Times New Roman"/>
                <w:b/>
              </w:rPr>
            </w:pPr>
          </w:p>
          <w:p w14:paraId="0DF72D42"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1571" w:type="dxa"/>
            <w:tcBorders>
              <w:top w:val="single" w:sz="4" w:space="0" w:color="000000"/>
              <w:left w:val="single" w:sz="4" w:space="0" w:color="000000"/>
              <w:bottom w:val="single" w:sz="4" w:space="0" w:color="000000"/>
              <w:right w:val="single" w:sz="4" w:space="0" w:color="000000"/>
            </w:tcBorders>
            <w:shd w:val="clear" w:color="auto" w:fill="98D6F2"/>
          </w:tcPr>
          <w:p w14:paraId="5E8FF459" w14:textId="77777777" w:rsidR="00E04018" w:rsidRDefault="00E04018">
            <w:pPr>
              <w:spacing w:after="0" w:line="254" w:lineRule="auto"/>
              <w:jc w:val="center"/>
              <w:rPr>
                <w:rFonts w:ascii="Times New Roman" w:eastAsia="Times New Roman" w:hAnsi="Times New Roman" w:cs="Times New Roman"/>
              </w:rPr>
            </w:pPr>
          </w:p>
          <w:p w14:paraId="539DDD16" w14:textId="77777777" w:rsidR="00E04018" w:rsidRDefault="006D014E">
            <w:pPr>
              <w:spacing w:after="0" w:line="254" w:lineRule="auto"/>
              <w:jc w:val="center"/>
              <w:rPr>
                <w:rFonts w:ascii="Times New Roman" w:eastAsia="Times New Roman" w:hAnsi="Times New Roman" w:cs="Times New Roman"/>
              </w:rPr>
            </w:pPr>
            <w:r>
              <w:rPr>
                <w:rFonts w:ascii="Times New Roman" w:eastAsia="Times New Roman" w:hAnsi="Times New Roman" w:cs="Times New Roman"/>
              </w:rPr>
              <w:t>¿Cómo decide qué enseñar?</w:t>
            </w:r>
          </w:p>
          <w:p w14:paraId="6A377E44" w14:textId="77777777" w:rsidR="00E04018" w:rsidRDefault="00E04018">
            <w:pPr>
              <w:spacing w:after="0" w:line="254" w:lineRule="auto"/>
              <w:jc w:val="center"/>
              <w:rPr>
                <w:rFonts w:ascii="Times New Roman" w:eastAsia="Times New Roman" w:hAnsi="Times New Roman" w:cs="Times New Roman"/>
              </w:rPr>
            </w:pPr>
          </w:p>
          <w:p w14:paraId="6DF3D868" w14:textId="77777777" w:rsidR="00E04018" w:rsidRDefault="00E04018">
            <w:pPr>
              <w:spacing w:after="0" w:line="254" w:lineRule="auto"/>
              <w:rPr>
                <w:rFonts w:ascii="Times New Roman" w:eastAsia="Times New Roman" w:hAnsi="Times New Roman" w:cs="Times New Roman"/>
              </w:rPr>
            </w:pPr>
          </w:p>
          <w:p w14:paraId="3EC20897" w14:textId="77777777" w:rsidR="00E04018" w:rsidRDefault="00E04018">
            <w:pPr>
              <w:spacing w:after="0" w:line="254" w:lineRule="auto"/>
              <w:rPr>
                <w:rFonts w:ascii="Times New Roman" w:eastAsia="Times New Roman" w:hAnsi="Times New Roman" w:cs="Times New Roman"/>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34D0579B"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Basándome en el diagnóstico del grupo. </w:t>
            </w:r>
          </w:p>
          <w:p w14:paraId="37BDAB7A" w14:textId="77777777" w:rsidR="00E04018" w:rsidRDefault="00E04018">
            <w:pPr>
              <w:spacing w:after="0" w:line="254" w:lineRule="auto"/>
              <w:ind w:left="720"/>
              <w:rPr>
                <w:rFonts w:ascii="Times New Roman" w:eastAsia="Times New Roman" w:hAnsi="Times New Roman" w:cs="Times New Roman"/>
              </w:rPr>
            </w:pPr>
          </w:p>
          <w:p w14:paraId="02683CD1" w14:textId="77777777" w:rsidR="00E04018" w:rsidRDefault="00E04018">
            <w:pPr>
              <w:spacing w:after="0" w:line="360" w:lineRule="auto"/>
              <w:jc w:val="center"/>
              <w:rPr>
                <w:rFonts w:ascii="Times New Roman" w:eastAsia="Times New Roman" w:hAnsi="Times New Roman" w:cs="Times New Roman"/>
              </w:rPr>
            </w:pPr>
          </w:p>
        </w:tc>
        <w:tc>
          <w:tcPr>
            <w:tcW w:w="1823" w:type="dxa"/>
            <w:tcBorders>
              <w:top w:val="single" w:sz="4" w:space="0" w:color="000000"/>
              <w:left w:val="single" w:sz="4" w:space="0" w:color="000000"/>
              <w:bottom w:val="single" w:sz="4" w:space="0" w:color="000000"/>
              <w:right w:val="single" w:sz="4" w:space="0" w:color="000000"/>
            </w:tcBorders>
            <w:shd w:val="clear" w:color="auto" w:fill="FFFFFF"/>
          </w:tcPr>
          <w:p w14:paraId="73F1DB10"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En base al diagnóstico inicial que se realiza al inicio del ciclo escolar, organizo los aprendizajes esperados en los tres momentos de evaluación, así mismo tomando en cuenta el interés y características de los alu</w:t>
            </w:r>
            <w:r>
              <w:rPr>
                <w:rFonts w:ascii="Times New Roman" w:eastAsia="Times New Roman" w:hAnsi="Times New Roman" w:cs="Times New Roman"/>
              </w:rPr>
              <w:t xml:space="preserve">mnos. </w:t>
            </w:r>
          </w:p>
          <w:p w14:paraId="206DFD69" w14:textId="77777777" w:rsidR="00E04018" w:rsidRDefault="006D014E">
            <w:pPr>
              <w:spacing w:after="0" w:line="254" w:lineRule="auto"/>
              <w:ind w:left="720"/>
              <w:rPr>
                <w:rFonts w:ascii="Times New Roman" w:eastAsia="Times New Roman" w:hAnsi="Times New Roman" w:cs="Times New Roman"/>
              </w:rPr>
            </w:pPr>
            <w:r>
              <w:rPr>
                <w:rFonts w:ascii="Times New Roman" w:eastAsia="Times New Roman" w:hAnsi="Times New Roman" w:cs="Times New Roman"/>
              </w:rPr>
              <w:t xml:space="preserve">   </w:t>
            </w:r>
          </w:p>
          <w:p w14:paraId="369F74A5" w14:textId="77777777" w:rsidR="00E04018" w:rsidRDefault="00E04018">
            <w:pPr>
              <w:spacing w:after="0" w:line="254" w:lineRule="auto"/>
              <w:ind w:left="720"/>
              <w:rPr>
                <w:rFonts w:ascii="Times New Roman" w:eastAsia="Times New Roman" w:hAnsi="Times New Roman" w:cs="Times New Roman"/>
              </w:rPr>
            </w:pPr>
          </w:p>
          <w:p w14:paraId="1E4AAD11" w14:textId="77777777" w:rsidR="00E04018" w:rsidRDefault="00E04018">
            <w:pPr>
              <w:spacing w:after="0" w:line="360" w:lineRule="auto"/>
              <w:jc w:val="center"/>
              <w:rPr>
                <w:rFonts w:ascii="Times New Roman" w:eastAsia="Times New Roman" w:hAnsi="Times New Roman"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FFFFFF"/>
          </w:tcPr>
          <w:p w14:paraId="31DE37D3"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De acuerdo a las características y edades de los niños se plantean los aprendizajes esperados con los que trabajare.</w:t>
            </w:r>
          </w:p>
          <w:p w14:paraId="35105A8B" w14:textId="77777777" w:rsidR="00E04018" w:rsidRDefault="006D014E">
            <w:pPr>
              <w:spacing w:after="0" w:line="254" w:lineRule="auto"/>
              <w:ind w:left="720"/>
              <w:rPr>
                <w:rFonts w:ascii="Times New Roman" w:eastAsia="Times New Roman" w:hAnsi="Times New Roman" w:cs="Times New Roman"/>
              </w:rPr>
            </w:pPr>
            <w:r>
              <w:rPr>
                <w:rFonts w:ascii="Times New Roman" w:eastAsia="Times New Roman" w:hAnsi="Times New Roman" w:cs="Times New Roman"/>
              </w:rPr>
              <w:t xml:space="preserve">.   </w:t>
            </w:r>
          </w:p>
          <w:p w14:paraId="4F6E4583" w14:textId="77777777" w:rsidR="00E04018" w:rsidRDefault="00E04018">
            <w:pPr>
              <w:spacing w:after="0" w:line="360" w:lineRule="auto"/>
              <w:jc w:val="center"/>
              <w:rPr>
                <w:rFonts w:ascii="Times New Roman" w:eastAsia="Times New Roman" w:hAnsi="Times New Roman" w:cs="Times New Roman"/>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14:paraId="546D8336"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Tomando en cuenta la jerarquización de aprendizajes que se realiza al inicio del ciclo escolar y llevando a cabo una val</w:t>
            </w:r>
            <w:r>
              <w:rPr>
                <w:rFonts w:ascii="Times New Roman" w:eastAsia="Times New Roman" w:hAnsi="Times New Roman" w:cs="Times New Roman"/>
              </w:rPr>
              <w:t>oración diagnóstica.</w:t>
            </w:r>
          </w:p>
          <w:p w14:paraId="084F998B" w14:textId="77777777" w:rsidR="00E04018" w:rsidRDefault="00E04018">
            <w:pPr>
              <w:spacing w:after="0" w:line="360" w:lineRule="auto"/>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70C224B0"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La planeación anticipa que las actuaciones docentes responderán a las necesidades de los estudiantes, de las instituciones y de lo que espera la sociedad.</w:t>
            </w:r>
          </w:p>
          <w:p w14:paraId="630660CE" w14:textId="77777777" w:rsidR="00E04018" w:rsidRDefault="006D014E">
            <w:pPr>
              <w:spacing w:line="254" w:lineRule="auto"/>
              <w:rPr>
                <w:rFonts w:ascii="Times New Roman" w:eastAsia="Times New Roman" w:hAnsi="Times New Roman" w:cs="Times New Roman"/>
              </w:rPr>
            </w:pPr>
            <w:r>
              <w:rPr>
                <w:rFonts w:ascii="Times New Roman" w:eastAsia="Times New Roman" w:hAnsi="Times New Roman" w:cs="Times New Roman"/>
                <w:b/>
                <w:i/>
              </w:rPr>
              <w:t>Monroy M., La planeación didáctica</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Pr>
          <w:p w14:paraId="06BCBC32"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Requiere que el maestro piense acerca de la variedad de formas de aprender de sus alumnos, de sus intereses y motivaciones. Ello le permitirá planear actividades más adecuadas a las necesidades de todos los alumnos de cada grupo que atiende. </w:t>
            </w:r>
          </w:p>
        </w:tc>
        <w:tc>
          <w:tcPr>
            <w:tcW w:w="1520" w:type="dxa"/>
            <w:tcBorders>
              <w:top w:val="single" w:sz="4" w:space="0" w:color="000000"/>
              <w:left w:val="single" w:sz="4" w:space="0" w:color="000000"/>
              <w:bottom w:val="single" w:sz="4" w:space="0" w:color="000000"/>
              <w:right w:val="single" w:sz="4" w:space="0" w:color="000000"/>
            </w:tcBorders>
            <w:shd w:val="clear" w:color="auto" w:fill="FFFFFF"/>
          </w:tcPr>
          <w:p w14:paraId="118C7939" w14:textId="77777777" w:rsidR="00E04018" w:rsidRDefault="006D014E">
            <w:pPr>
              <w:spacing w:line="254" w:lineRule="auto"/>
              <w:rPr>
                <w:rFonts w:ascii="Times New Roman" w:eastAsia="Times New Roman" w:hAnsi="Times New Roman" w:cs="Times New Roman"/>
              </w:rPr>
            </w:pPr>
            <w:r>
              <w:rPr>
                <w:rFonts w:ascii="Times New Roman" w:eastAsia="Times New Roman" w:hAnsi="Times New Roman" w:cs="Times New Roman"/>
              </w:rPr>
              <w:t xml:space="preserve">Preparar una </w:t>
            </w:r>
            <w:r>
              <w:rPr>
                <w:rFonts w:ascii="Times New Roman" w:eastAsia="Times New Roman" w:hAnsi="Times New Roman" w:cs="Times New Roman"/>
              </w:rPr>
              <w:t xml:space="preserve">planeación no solo se trata de realizar actividades porque sí; más bien, se debe tener en cuenta siempre los aprendizajes que se quieren lograr, además </w:t>
            </w:r>
            <w:proofErr w:type="spellStart"/>
            <w:r>
              <w:rPr>
                <w:rFonts w:ascii="Times New Roman" w:eastAsia="Times New Roman" w:hAnsi="Times New Roman" w:cs="Times New Roman"/>
              </w:rPr>
              <w:t>de 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como</w:t>
            </w:r>
            <w:proofErr w:type="spellEnd"/>
            <w:r>
              <w:rPr>
                <w:rFonts w:ascii="Times New Roman" w:eastAsia="Times New Roman" w:hAnsi="Times New Roman" w:cs="Times New Roman"/>
              </w:rPr>
              <w:t xml:space="preserve"> se logrará conociendo los aprendizajes previos y los estilos de aprendizaje de los alumnos.</w:t>
            </w:r>
          </w:p>
        </w:tc>
      </w:tr>
      <w:tr w:rsidR="00E04018" w14:paraId="5C02296D" w14:textId="77777777">
        <w:tc>
          <w:tcPr>
            <w:tcW w:w="500" w:type="dxa"/>
            <w:tcBorders>
              <w:top w:val="single" w:sz="4" w:space="0" w:color="000000"/>
              <w:left w:val="single" w:sz="4" w:space="0" w:color="000000"/>
              <w:bottom w:val="single" w:sz="4" w:space="0" w:color="000000"/>
              <w:right w:val="single" w:sz="4" w:space="0" w:color="000000"/>
            </w:tcBorders>
            <w:shd w:val="clear" w:color="auto" w:fill="FFFF00"/>
          </w:tcPr>
          <w:p w14:paraId="5D06DF17"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1571" w:type="dxa"/>
            <w:tcBorders>
              <w:top w:val="single" w:sz="4" w:space="0" w:color="000000"/>
              <w:left w:val="single" w:sz="4" w:space="0" w:color="000000"/>
              <w:bottom w:val="single" w:sz="4" w:space="0" w:color="000000"/>
              <w:right w:val="single" w:sz="4" w:space="0" w:color="000000"/>
            </w:tcBorders>
            <w:shd w:val="clear" w:color="auto" w:fill="98D6F2"/>
          </w:tcPr>
          <w:p w14:paraId="6BA953D6" w14:textId="77777777" w:rsidR="00E04018" w:rsidRDefault="006D014E">
            <w:pPr>
              <w:spacing w:after="0" w:line="254" w:lineRule="auto"/>
              <w:jc w:val="center"/>
              <w:rPr>
                <w:rFonts w:ascii="Times New Roman" w:eastAsia="Times New Roman" w:hAnsi="Times New Roman" w:cs="Times New Roman"/>
              </w:rPr>
            </w:pPr>
            <w:r>
              <w:rPr>
                <w:rFonts w:ascii="Times New Roman" w:eastAsia="Times New Roman" w:hAnsi="Times New Roman" w:cs="Times New Roman"/>
              </w:rPr>
              <w:t>¿Cada cuándo se planea?</w:t>
            </w:r>
          </w:p>
          <w:p w14:paraId="5A023AD1" w14:textId="77777777" w:rsidR="00E04018" w:rsidRDefault="00E04018">
            <w:pPr>
              <w:spacing w:after="0" w:line="360" w:lineRule="auto"/>
              <w:jc w:val="center"/>
              <w:rPr>
                <w:rFonts w:ascii="Times New Roman" w:eastAsia="Times New Roman" w:hAnsi="Times New Roman" w:cs="Times New Roman"/>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22974A5B"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Cada 15 días.</w:t>
            </w:r>
          </w:p>
          <w:p w14:paraId="210C4427" w14:textId="77777777" w:rsidR="00E04018" w:rsidRDefault="00E04018">
            <w:pPr>
              <w:spacing w:after="0" w:line="360" w:lineRule="auto"/>
              <w:jc w:val="center"/>
              <w:rPr>
                <w:rFonts w:ascii="Times New Roman" w:eastAsia="Times New Roman" w:hAnsi="Times New Roman" w:cs="Times New Roman"/>
              </w:rPr>
            </w:pPr>
          </w:p>
        </w:tc>
        <w:tc>
          <w:tcPr>
            <w:tcW w:w="1823" w:type="dxa"/>
            <w:tcBorders>
              <w:top w:val="single" w:sz="4" w:space="0" w:color="000000"/>
              <w:left w:val="single" w:sz="4" w:space="0" w:color="000000"/>
              <w:bottom w:val="single" w:sz="4" w:space="0" w:color="000000"/>
              <w:right w:val="single" w:sz="4" w:space="0" w:color="000000"/>
            </w:tcBorders>
            <w:shd w:val="clear" w:color="auto" w:fill="FFFFFF"/>
          </w:tcPr>
          <w:p w14:paraId="6E9F3D65"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De manera quincenal. </w:t>
            </w:r>
          </w:p>
          <w:p w14:paraId="6E03327E" w14:textId="77777777" w:rsidR="00E04018" w:rsidRDefault="00E04018">
            <w:pPr>
              <w:spacing w:after="0" w:line="360" w:lineRule="auto"/>
              <w:jc w:val="center"/>
              <w:rPr>
                <w:rFonts w:ascii="Times New Roman" w:eastAsia="Times New Roman" w:hAnsi="Times New Roman"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FFFFFF"/>
          </w:tcPr>
          <w:p w14:paraId="0BB4EDB5"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Cada 15 días.</w:t>
            </w:r>
          </w:p>
          <w:p w14:paraId="370FFBD1" w14:textId="77777777" w:rsidR="00E04018" w:rsidRDefault="00E04018">
            <w:pPr>
              <w:spacing w:after="0" w:line="254" w:lineRule="auto"/>
              <w:ind w:left="720"/>
              <w:rPr>
                <w:rFonts w:ascii="Times New Roman" w:eastAsia="Times New Roman" w:hAnsi="Times New Roman" w:cs="Times New Roman"/>
              </w:rPr>
            </w:pPr>
          </w:p>
          <w:p w14:paraId="7B3C4A34" w14:textId="77777777" w:rsidR="00E04018" w:rsidRDefault="00E04018">
            <w:pPr>
              <w:spacing w:after="0" w:line="360" w:lineRule="auto"/>
              <w:jc w:val="center"/>
              <w:rPr>
                <w:rFonts w:ascii="Times New Roman" w:eastAsia="Times New Roman" w:hAnsi="Times New Roman" w:cs="Times New Roman"/>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14:paraId="52F79F75"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Quincenalmente.</w:t>
            </w:r>
          </w:p>
          <w:p w14:paraId="00AD1B02" w14:textId="77777777" w:rsidR="00E04018" w:rsidRDefault="00E04018">
            <w:pPr>
              <w:spacing w:after="0" w:line="360" w:lineRule="auto"/>
              <w:jc w:val="center"/>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0BF1C47E" w14:textId="77777777" w:rsidR="00E04018" w:rsidRDefault="006D014E">
            <w:pPr>
              <w:spacing w:line="254" w:lineRule="auto"/>
              <w:rPr>
                <w:rFonts w:ascii="Times New Roman" w:eastAsia="Times New Roman" w:hAnsi="Times New Roman" w:cs="Times New Roman"/>
              </w:rPr>
            </w:pPr>
            <w:r>
              <w:rPr>
                <w:rFonts w:ascii="Times New Roman" w:eastAsia="Times New Roman" w:hAnsi="Times New Roman" w:cs="Times New Roman"/>
              </w:rPr>
              <w:t xml:space="preserve">La integración de contenidos a un programa de estudio debe </w:t>
            </w:r>
          </w:p>
          <w:p w14:paraId="550BC20E" w14:textId="77777777" w:rsidR="00E04018" w:rsidRDefault="006D014E">
            <w:pPr>
              <w:spacing w:line="254" w:lineRule="auto"/>
              <w:rPr>
                <w:rFonts w:ascii="Times New Roman" w:eastAsia="Times New Roman" w:hAnsi="Times New Roman" w:cs="Times New Roman"/>
              </w:rPr>
            </w:pPr>
            <w:r>
              <w:rPr>
                <w:rFonts w:ascii="Times New Roman" w:eastAsia="Times New Roman" w:hAnsi="Times New Roman" w:cs="Times New Roman"/>
              </w:rPr>
              <w:lastRenderedPageBreak/>
              <w:t xml:space="preserve">considerar el número de temas que se pueden abarcar correctamente, sin prisa y </w:t>
            </w:r>
          </w:p>
          <w:p w14:paraId="3F2085D7" w14:textId="77777777" w:rsidR="00E04018" w:rsidRDefault="006D014E">
            <w:pPr>
              <w:spacing w:line="254" w:lineRule="auto"/>
              <w:rPr>
                <w:rFonts w:ascii="Times New Roman" w:eastAsia="Times New Roman" w:hAnsi="Times New Roman" w:cs="Times New Roman"/>
              </w:rPr>
            </w:pPr>
            <w:r>
              <w:rPr>
                <w:rFonts w:ascii="Times New Roman" w:eastAsia="Times New Roman" w:hAnsi="Times New Roman" w:cs="Times New Roman"/>
              </w:rPr>
              <w:t>dedicando el tiempo necesario a su comprensión</w:t>
            </w:r>
          </w:p>
          <w:p w14:paraId="5DBB56BB" w14:textId="77777777" w:rsidR="00E04018" w:rsidRDefault="00E04018">
            <w:pPr>
              <w:spacing w:line="254" w:lineRule="auto"/>
              <w:rPr>
                <w:rFonts w:ascii="Times New Roman" w:eastAsia="Times New Roman" w:hAnsi="Times New Roman" w:cs="Times New Roman"/>
              </w:rPr>
            </w:pPr>
          </w:p>
        </w:tc>
        <w:tc>
          <w:tcPr>
            <w:tcW w:w="1481" w:type="dxa"/>
            <w:tcBorders>
              <w:top w:val="single" w:sz="4" w:space="0" w:color="000000"/>
              <w:left w:val="single" w:sz="4" w:space="0" w:color="000000"/>
              <w:bottom w:val="single" w:sz="4" w:space="0" w:color="000000"/>
              <w:right w:val="single" w:sz="4" w:space="0" w:color="000000"/>
            </w:tcBorders>
            <w:shd w:val="clear" w:color="auto" w:fill="FFFFFF"/>
          </w:tcPr>
          <w:p w14:paraId="76FB24AA"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lastRenderedPageBreak/>
              <w:t xml:space="preserve">. Ningún Aprendizaje esperado está ligado a un momento particular del ciclo </w:t>
            </w:r>
            <w:r>
              <w:rPr>
                <w:rFonts w:ascii="Times New Roman" w:eastAsia="Times New Roman" w:hAnsi="Times New Roman" w:cs="Times New Roman"/>
              </w:rPr>
              <w:lastRenderedPageBreak/>
              <w:t>escolar, su naturaleza es anual</w:t>
            </w:r>
          </w:p>
        </w:tc>
        <w:tc>
          <w:tcPr>
            <w:tcW w:w="1520" w:type="dxa"/>
            <w:tcBorders>
              <w:top w:val="single" w:sz="4" w:space="0" w:color="000000"/>
              <w:left w:val="single" w:sz="4" w:space="0" w:color="000000"/>
              <w:bottom w:val="single" w:sz="4" w:space="0" w:color="000000"/>
              <w:right w:val="single" w:sz="4" w:space="0" w:color="000000"/>
            </w:tcBorders>
            <w:shd w:val="clear" w:color="auto" w:fill="FFFFFF"/>
          </w:tcPr>
          <w:p w14:paraId="1BBA7AB5"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lastRenderedPageBreak/>
              <w:t>Una planeación se re</w:t>
            </w:r>
            <w:r>
              <w:rPr>
                <w:rFonts w:ascii="Times New Roman" w:eastAsia="Times New Roman" w:hAnsi="Times New Roman" w:cs="Times New Roman"/>
              </w:rPr>
              <w:t xml:space="preserve">aliza cada 15 días, la educadora se encarga de diseñar </w:t>
            </w:r>
            <w:r>
              <w:rPr>
                <w:rFonts w:ascii="Times New Roman" w:eastAsia="Times New Roman" w:hAnsi="Times New Roman" w:cs="Times New Roman"/>
              </w:rPr>
              <w:lastRenderedPageBreak/>
              <w:t xml:space="preserve">estrategias de aprendizajes a partir de lo que espera que los alumnos aprendan, además de tomar en cuenta los recursos necesarios para cumplir con los objetivos sin interrupción. </w:t>
            </w:r>
          </w:p>
        </w:tc>
      </w:tr>
      <w:tr w:rsidR="00E04018" w14:paraId="5F1032D2" w14:textId="77777777">
        <w:tc>
          <w:tcPr>
            <w:tcW w:w="500" w:type="dxa"/>
            <w:tcBorders>
              <w:top w:val="single" w:sz="4" w:space="0" w:color="000000"/>
              <w:left w:val="single" w:sz="4" w:space="0" w:color="000000"/>
              <w:bottom w:val="single" w:sz="4" w:space="0" w:color="000000"/>
              <w:right w:val="single" w:sz="4" w:space="0" w:color="000000"/>
            </w:tcBorders>
            <w:shd w:val="clear" w:color="auto" w:fill="FFFF00"/>
          </w:tcPr>
          <w:p w14:paraId="59FC12DD"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4</w:t>
            </w:r>
          </w:p>
        </w:tc>
        <w:tc>
          <w:tcPr>
            <w:tcW w:w="1571" w:type="dxa"/>
            <w:tcBorders>
              <w:top w:val="single" w:sz="4" w:space="0" w:color="000000"/>
              <w:left w:val="single" w:sz="4" w:space="0" w:color="000000"/>
              <w:bottom w:val="single" w:sz="4" w:space="0" w:color="000000"/>
              <w:right w:val="single" w:sz="4" w:space="0" w:color="000000"/>
            </w:tcBorders>
            <w:shd w:val="clear" w:color="auto" w:fill="98D6F2"/>
          </w:tcPr>
          <w:p w14:paraId="366C8113" w14:textId="77777777" w:rsidR="00E04018" w:rsidRDefault="006D014E">
            <w:pPr>
              <w:spacing w:after="0" w:line="254" w:lineRule="auto"/>
              <w:jc w:val="center"/>
              <w:rPr>
                <w:rFonts w:ascii="Times New Roman" w:eastAsia="Times New Roman" w:hAnsi="Times New Roman" w:cs="Times New Roman"/>
              </w:rPr>
            </w:pPr>
            <w:r>
              <w:rPr>
                <w:rFonts w:ascii="Times New Roman" w:eastAsia="Times New Roman" w:hAnsi="Times New Roman" w:cs="Times New Roman"/>
              </w:rPr>
              <w:t>¿Qué aspectos o elementos integra en su planeación?</w:t>
            </w:r>
          </w:p>
          <w:p w14:paraId="7BA0991B" w14:textId="77777777" w:rsidR="00E04018" w:rsidRDefault="00E04018">
            <w:pPr>
              <w:spacing w:after="0" w:line="360" w:lineRule="auto"/>
              <w:jc w:val="center"/>
              <w:rPr>
                <w:rFonts w:ascii="Times New Roman" w:eastAsia="Times New Roman" w:hAnsi="Times New Roman" w:cs="Times New Roman"/>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5B1E8D87"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Campo de Formación o Área, Aprendizaje esperado, organizador curricular I y II, fecha, que tenga inicio, desarrollo, cierre, evaluación, que haya retroalimentación de los alumnos. </w:t>
            </w:r>
          </w:p>
          <w:p w14:paraId="3E286376" w14:textId="77777777" w:rsidR="00E04018" w:rsidRDefault="00E04018">
            <w:pPr>
              <w:spacing w:after="0" w:line="360" w:lineRule="auto"/>
              <w:jc w:val="center"/>
              <w:rPr>
                <w:rFonts w:ascii="Times New Roman" w:eastAsia="Times New Roman" w:hAnsi="Times New Roman" w:cs="Times New Roman"/>
              </w:rPr>
            </w:pPr>
          </w:p>
        </w:tc>
        <w:tc>
          <w:tcPr>
            <w:tcW w:w="1823" w:type="dxa"/>
            <w:tcBorders>
              <w:top w:val="single" w:sz="4" w:space="0" w:color="000000"/>
              <w:left w:val="single" w:sz="4" w:space="0" w:color="000000"/>
              <w:bottom w:val="single" w:sz="4" w:space="0" w:color="000000"/>
              <w:right w:val="single" w:sz="4" w:space="0" w:color="000000"/>
            </w:tcBorders>
            <w:shd w:val="clear" w:color="auto" w:fill="FFFFFF"/>
          </w:tcPr>
          <w:p w14:paraId="2E7C8387"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Nombre de la situació</w:t>
            </w:r>
            <w:r>
              <w:rPr>
                <w:rFonts w:ascii="Times New Roman" w:eastAsia="Times New Roman" w:hAnsi="Times New Roman" w:cs="Times New Roman"/>
              </w:rPr>
              <w:t>n, aprendizajes esperados, actividades, propósitos, tiempo, recursos, materiales, evaluación, observaciones, alumnos con NEE, espacio, ambientes de aprendizaje.</w:t>
            </w:r>
          </w:p>
          <w:p w14:paraId="79CEADD4" w14:textId="77777777" w:rsidR="00E04018" w:rsidRDefault="00E04018">
            <w:pPr>
              <w:spacing w:after="0" w:line="360" w:lineRule="auto"/>
              <w:jc w:val="center"/>
              <w:rPr>
                <w:rFonts w:ascii="Times New Roman" w:eastAsia="Times New Roman" w:hAnsi="Times New Roman"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FFFFFF"/>
          </w:tcPr>
          <w:p w14:paraId="08EF8B6A"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Aprendizaje esperado, organizador curricular 1 y 2, tiempo, actividad (inicio-desarrollo-cierre) materiales y/o recursos. Aspectos a considerar y si hay niños de apoyo en que se trabajara.</w:t>
            </w:r>
          </w:p>
          <w:p w14:paraId="68C41C79" w14:textId="77777777" w:rsidR="00E04018" w:rsidRDefault="00E04018">
            <w:pPr>
              <w:spacing w:after="0" w:line="360" w:lineRule="auto"/>
              <w:jc w:val="center"/>
              <w:rPr>
                <w:rFonts w:ascii="Times New Roman" w:eastAsia="Times New Roman" w:hAnsi="Times New Roman" w:cs="Times New Roman"/>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14:paraId="46854C49"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El aprendizaje de cada alumno, actividades que se adapten a su est</w:t>
            </w:r>
            <w:r>
              <w:rPr>
                <w:rFonts w:ascii="Times New Roman" w:eastAsia="Times New Roman" w:hAnsi="Times New Roman" w:cs="Times New Roman"/>
              </w:rPr>
              <w:t>ilo de aprendizaje y evaluación de las mismas.</w:t>
            </w:r>
          </w:p>
          <w:p w14:paraId="02CC6FCE" w14:textId="77777777" w:rsidR="00E04018" w:rsidRDefault="00E04018">
            <w:pPr>
              <w:spacing w:after="0" w:line="360" w:lineRule="auto"/>
              <w:jc w:val="center"/>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77E9D8CC"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 Elementos éticos, políticos, científicos y tecnológicos, también se toma en cuenta el contexto escolar, la infraestructura y la dimensión más concreta que es la situación del aula y sus </w:t>
            </w:r>
            <w:r>
              <w:rPr>
                <w:rFonts w:ascii="Times New Roman" w:eastAsia="Times New Roman" w:hAnsi="Times New Roman" w:cs="Times New Roman"/>
              </w:rPr>
              <w:lastRenderedPageBreak/>
              <w:t>actores estudiantes.)</w:t>
            </w:r>
          </w:p>
          <w:p w14:paraId="612EF555" w14:textId="77777777" w:rsidR="00E04018" w:rsidRDefault="006D014E">
            <w:pPr>
              <w:spacing w:line="254" w:lineRule="auto"/>
              <w:rPr>
                <w:rFonts w:ascii="Times New Roman" w:eastAsia="Times New Roman" w:hAnsi="Times New Roman" w:cs="Times New Roman"/>
              </w:rPr>
            </w:pPr>
            <w:r>
              <w:rPr>
                <w:rFonts w:ascii="Times New Roman" w:eastAsia="Times New Roman" w:hAnsi="Times New Roman" w:cs="Times New Roman"/>
                <w:b/>
                <w:i/>
              </w:rPr>
              <w:t>Monroy M., La planeación didáctica.</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Pr>
          <w:p w14:paraId="6186ABF2" w14:textId="77777777" w:rsidR="00E04018" w:rsidRDefault="006D014E">
            <w:pPr>
              <w:spacing w:line="254" w:lineRule="auto"/>
              <w:rPr>
                <w:rFonts w:ascii="Times New Roman" w:eastAsia="Times New Roman" w:hAnsi="Times New Roman" w:cs="Times New Roman"/>
              </w:rPr>
            </w:pPr>
            <w:r>
              <w:rPr>
                <w:rFonts w:ascii="Times New Roman" w:eastAsia="Times New Roman" w:hAnsi="Times New Roman" w:cs="Times New Roman"/>
              </w:rPr>
              <w:lastRenderedPageBreak/>
              <w:t xml:space="preserve">Con base en el contexto de cada escuela y de las necesidades e intereses particulares de los alumnos de un grupo, el profesor podrá seleccionar y organizar los contenidos, con el fin de diseñar </w:t>
            </w:r>
            <w:r>
              <w:rPr>
                <w:rFonts w:ascii="Times New Roman" w:eastAsia="Times New Roman" w:hAnsi="Times New Roman" w:cs="Times New Roman"/>
              </w:rPr>
              <w:lastRenderedPageBreak/>
              <w:t>secuencias didácticas, pr</w:t>
            </w:r>
            <w:r>
              <w:rPr>
                <w:rFonts w:ascii="Times New Roman" w:eastAsia="Times New Roman" w:hAnsi="Times New Roman" w:cs="Times New Roman"/>
              </w:rPr>
              <w:t>oyectos y otras actividades que promuevan el descubrimiento y la apropiación de nuevos conocimientos, habilidades, actitudes y valores, así como de procesos metacognitivos</w:t>
            </w:r>
          </w:p>
        </w:tc>
        <w:tc>
          <w:tcPr>
            <w:tcW w:w="1520" w:type="dxa"/>
            <w:tcBorders>
              <w:top w:val="single" w:sz="4" w:space="0" w:color="000000"/>
              <w:left w:val="single" w:sz="4" w:space="0" w:color="000000"/>
              <w:bottom w:val="single" w:sz="4" w:space="0" w:color="000000"/>
              <w:right w:val="single" w:sz="4" w:space="0" w:color="000000"/>
            </w:tcBorders>
            <w:shd w:val="clear" w:color="auto" w:fill="FFFFFF"/>
          </w:tcPr>
          <w:p w14:paraId="067F5C9A"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lastRenderedPageBreak/>
              <w:t>Una planeación está conformada por distintos aspectos como el campo de formación, ap</w:t>
            </w:r>
            <w:r>
              <w:rPr>
                <w:rFonts w:ascii="Times New Roman" w:eastAsia="Times New Roman" w:hAnsi="Times New Roman" w:cs="Times New Roman"/>
              </w:rPr>
              <w:t xml:space="preserve">rendizajes esperados, organizador, inicio, desarrollo y cierre de la actividad a aplicar y muchos otros </w:t>
            </w:r>
            <w:r>
              <w:rPr>
                <w:rFonts w:ascii="Times New Roman" w:eastAsia="Times New Roman" w:hAnsi="Times New Roman" w:cs="Times New Roman"/>
              </w:rPr>
              <w:lastRenderedPageBreak/>
              <w:t xml:space="preserve">aspectos enfocados al aprendizaje individual de cada alumno, en donde se toma en cuenta su desarrollo, actitudes, evaluaciones, retroalimentación, etc. </w:t>
            </w:r>
          </w:p>
        </w:tc>
      </w:tr>
      <w:tr w:rsidR="00E04018" w14:paraId="0D469E61" w14:textId="77777777">
        <w:tc>
          <w:tcPr>
            <w:tcW w:w="500" w:type="dxa"/>
            <w:tcBorders>
              <w:top w:val="single" w:sz="4" w:space="0" w:color="000000"/>
              <w:left w:val="single" w:sz="4" w:space="0" w:color="000000"/>
              <w:bottom w:val="single" w:sz="4" w:space="0" w:color="000000"/>
              <w:right w:val="single" w:sz="4" w:space="0" w:color="000000"/>
            </w:tcBorders>
            <w:shd w:val="clear" w:color="auto" w:fill="FFFF00"/>
          </w:tcPr>
          <w:p w14:paraId="0B7A88F2"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5</w:t>
            </w:r>
          </w:p>
        </w:tc>
        <w:tc>
          <w:tcPr>
            <w:tcW w:w="1571" w:type="dxa"/>
            <w:tcBorders>
              <w:top w:val="single" w:sz="4" w:space="0" w:color="000000"/>
              <w:left w:val="single" w:sz="4" w:space="0" w:color="000000"/>
              <w:bottom w:val="single" w:sz="4" w:space="0" w:color="000000"/>
              <w:right w:val="single" w:sz="4" w:space="0" w:color="000000"/>
            </w:tcBorders>
            <w:shd w:val="clear" w:color="auto" w:fill="98D6F2"/>
          </w:tcPr>
          <w:p w14:paraId="76E4598B" w14:textId="77777777" w:rsidR="00E04018" w:rsidRDefault="006D014E">
            <w:pPr>
              <w:spacing w:after="0" w:line="254" w:lineRule="auto"/>
              <w:jc w:val="center"/>
              <w:rPr>
                <w:rFonts w:ascii="Times New Roman" w:eastAsia="Times New Roman" w:hAnsi="Times New Roman" w:cs="Times New Roman"/>
              </w:rPr>
            </w:pPr>
            <w:r>
              <w:rPr>
                <w:rFonts w:ascii="Times New Roman" w:eastAsia="Times New Roman" w:hAnsi="Times New Roman" w:cs="Times New Roman"/>
              </w:rPr>
              <w:t>¿Cuántos días debe durar una planeación?</w:t>
            </w:r>
          </w:p>
          <w:p w14:paraId="314C1B17" w14:textId="77777777" w:rsidR="00E04018" w:rsidRDefault="00E04018">
            <w:pPr>
              <w:spacing w:after="0" w:line="360" w:lineRule="auto"/>
              <w:jc w:val="center"/>
              <w:rPr>
                <w:rFonts w:ascii="Times New Roman" w:eastAsia="Times New Roman" w:hAnsi="Times New Roman" w:cs="Times New Roman"/>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4FB802EB"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Dependiendo de lo que se quiera abarcar y del interés de los alumnos abarcando el aprendizaje esperado que se quiere cumplir.</w:t>
            </w:r>
          </w:p>
          <w:p w14:paraId="6154C8BC" w14:textId="77777777" w:rsidR="00E04018" w:rsidRDefault="006D014E">
            <w:pPr>
              <w:spacing w:after="0" w:line="254" w:lineRule="auto"/>
              <w:ind w:left="720"/>
              <w:rPr>
                <w:rFonts w:ascii="Times New Roman" w:eastAsia="Times New Roman" w:hAnsi="Times New Roman" w:cs="Times New Roman"/>
              </w:rPr>
            </w:pPr>
            <w:r>
              <w:rPr>
                <w:rFonts w:ascii="Times New Roman" w:eastAsia="Times New Roman" w:hAnsi="Times New Roman" w:cs="Times New Roman"/>
              </w:rPr>
              <w:t xml:space="preserve">       </w:t>
            </w:r>
          </w:p>
          <w:p w14:paraId="0CA5CC8F" w14:textId="77777777" w:rsidR="00E04018" w:rsidRDefault="00E04018">
            <w:pPr>
              <w:spacing w:after="0" w:line="360" w:lineRule="auto"/>
              <w:jc w:val="center"/>
              <w:rPr>
                <w:rFonts w:ascii="Times New Roman" w:eastAsia="Times New Roman" w:hAnsi="Times New Roman" w:cs="Times New Roman"/>
              </w:rPr>
            </w:pPr>
          </w:p>
        </w:tc>
        <w:tc>
          <w:tcPr>
            <w:tcW w:w="1823" w:type="dxa"/>
            <w:tcBorders>
              <w:top w:val="single" w:sz="4" w:space="0" w:color="000000"/>
              <w:left w:val="single" w:sz="4" w:space="0" w:color="000000"/>
              <w:bottom w:val="single" w:sz="4" w:space="0" w:color="000000"/>
              <w:right w:val="single" w:sz="4" w:space="0" w:color="000000"/>
            </w:tcBorders>
            <w:shd w:val="clear" w:color="auto" w:fill="FFFFFF"/>
          </w:tcPr>
          <w:p w14:paraId="4FA551E1"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De una semana a dos, en base también a los intereses de los alumnos y a la modalidad de trabajo (si es situación didáctica, proyecto…)</w:t>
            </w:r>
          </w:p>
          <w:p w14:paraId="14430CF7" w14:textId="77777777" w:rsidR="00E04018" w:rsidRDefault="006D014E">
            <w:pPr>
              <w:spacing w:after="0" w:line="254" w:lineRule="auto"/>
              <w:ind w:left="720"/>
              <w:rPr>
                <w:rFonts w:ascii="Times New Roman" w:eastAsia="Times New Roman" w:hAnsi="Times New Roman" w:cs="Times New Roman"/>
              </w:rPr>
            </w:pPr>
            <w:r>
              <w:rPr>
                <w:rFonts w:ascii="Times New Roman" w:eastAsia="Times New Roman" w:hAnsi="Times New Roman" w:cs="Times New Roman"/>
              </w:rPr>
              <w:t xml:space="preserve">       </w:t>
            </w:r>
          </w:p>
          <w:p w14:paraId="6B552C9B" w14:textId="77777777" w:rsidR="00E04018" w:rsidRDefault="00E04018">
            <w:pPr>
              <w:spacing w:after="0" w:line="360" w:lineRule="auto"/>
              <w:jc w:val="center"/>
              <w:rPr>
                <w:rFonts w:ascii="Times New Roman" w:eastAsia="Times New Roman" w:hAnsi="Times New Roman"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FFFFFF"/>
          </w:tcPr>
          <w:p w14:paraId="3D9D1E16"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Considero que el ritmo con los niños lo va pidiendo cuando estamos en presencial. Pero ahora se está pidiendo qu</w:t>
            </w:r>
            <w:r>
              <w:rPr>
                <w:rFonts w:ascii="Times New Roman" w:eastAsia="Times New Roman" w:hAnsi="Times New Roman" w:cs="Times New Roman"/>
              </w:rPr>
              <w:t>incenal.</w:t>
            </w:r>
          </w:p>
          <w:p w14:paraId="4F97FB7F" w14:textId="77777777" w:rsidR="00E04018" w:rsidRDefault="00E04018">
            <w:pPr>
              <w:spacing w:after="0" w:line="254" w:lineRule="auto"/>
              <w:ind w:left="720"/>
              <w:rPr>
                <w:rFonts w:ascii="Times New Roman" w:eastAsia="Times New Roman" w:hAnsi="Times New Roman" w:cs="Times New Roman"/>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14:paraId="1498183F"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De 10 a 15 días.</w:t>
            </w:r>
          </w:p>
          <w:p w14:paraId="29E6EBF3" w14:textId="77777777" w:rsidR="00E04018" w:rsidRDefault="00E04018">
            <w:pPr>
              <w:spacing w:after="0" w:line="360" w:lineRule="auto"/>
              <w:jc w:val="center"/>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1AF6928F"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Dependiendo de los intereses del grupo puede durar de un día a una semana.</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Pr>
          <w:p w14:paraId="00614428"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Ningún Aprendizaje esperado está ligado a un momento particular del ciclo escolar, su naturaleza es anual. Se busca que al final del </w:t>
            </w:r>
            <w:r>
              <w:rPr>
                <w:rFonts w:ascii="Times New Roman" w:eastAsia="Times New Roman" w:hAnsi="Times New Roman" w:cs="Times New Roman"/>
              </w:rPr>
              <w:lastRenderedPageBreak/>
              <w:t>grado cada alumno ha</w:t>
            </w:r>
            <w:r>
              <w:rPr>
                <w:rFonts w:ascii="Times New Roman" w:eastAsia="Times New Roman" w:hAnsi="Times New Roman" w:cs="Times New Roman"/>
              </w:rPr>
              <w:t>ya logrado los Aprendizajes esperados, pero las estrategias para lograrlo pueden ser diversas.</w:t>
            </w:r>
          </w:p>
        </w:tc>
        <w:tc>
          <w:tcPr>
            <w:tcW w:w="1520" w:type="dxa"/>
            <w:tcBorders>
              <w:top w:val="single" w:sz="4" w:space="0" w:color="000000"/>
              <w:left w:val="single" w:sz="4" w:space="0" w:color="000000"/>
              <w:bottom w:val="single" w:sz="4" w:space="0" w:color="000000"/>
              <w:right w:val="single" w:sz="4" w:space="0" w:color="000000"/>
            </w:tcBorders>
            <w:shd w:val="clear" w:color="auto" w:fill="FFFFFF"/>
          </w:tcPr>
          <w:p w14:paraId="2E805B98"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lastRenderedPageBreak/>
              <w:t xml:space="preserve">La planeación no tiene una duración en concreto, generalmente varía según el docente, el ritmo de los estudiantes y sus </w:t>
            </w:r>
            <w:proofErr w:type="gramStart"/>
            <w:r>
              <w:rPr>
                <w:rFonts w:ascii="Times New Roman" w:eastAsia="Times New Roman" w:hAnsi="Times New Roman" w:cs="Times New Roman"/>
              </w:rPr>
              <w:t>intereses</w:t>
            </w:r>
            <w:proofErr w:type="gramEnd"/>
            <w:r>
              <w:rPr>
                <w:rFonts w:ascii="Times New Roman" w:eastAsia="Times New Roman" w:hAnsi="Times New Roman" w:cs="Times New Roman"/>
              </w:rPr>
              <w:t xml:space="preserve"> así como el </w:t>
            </w:r>
            <w:r>
              <w:rPr>
                <w:rFonts w:ascii="Times New Roman" w:eastAsia="Times New Roman" w:hAnsi="Times New Roman" w:cs="Times New Roman"/>
              </w:rPr>
              <w:lastRenderedPageBreak/>
              <w:t>objetivo que se des</w:t>
            </w:r>
            <w:r>
              <w:rPr>
                <w:rFonts w:ascii="Times New Roman" w:eastAsia="Times New Roman" w:hAnsi="Times New Roman" w:cs="Times New Roman"/>
              </w:rPr>
              <w:t>ea alcanzar.</w:t>
            </w:r>
          </w:p>
        </w:tc>
      </w:tr>
      <w:tr w:rsidR="00E04018" w14:paraId="1BA011DA" w14:textId="77777777">
        <w:tc>
          <w:tcPr>
            <w:tcW w:w="500" w:type="dxa"/>
            <w:tcBorders>
              <w:top w:val="single" w:sz="4" w:space="0" w:color="000000"/>
              <w:left w:val="single" w:sz="4" w:space="0" w:color="000000"/>
              <w:bottom w:val="single" w:sz="4" w:space="0" w:color="000000"/>
              <w:right w:val="single" w:sz="4" w:space="0" w:color="000000"/>
            </w:tcBorders>
            <w:shd w:val="clear" w:color="auto" w:fill="FFFF00"/>
          </w:tcPr>
          <w:p w14:paraId="6936AE07"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6</w:t>
            </w:r>
          </w:p>
        </w:tc>
        <w:tc>
          <w:tcPr>
            <w:tcW w:w="1571" w:type="dxa"/>
            <w:tcBorders>
              <w:top w:val="single" w:sz="4" w:space="0" w:color="000000"/>
              <w:left w:val="single" w:sz="4" w:space="0" w:color="000000"/>
              <w:bottom w:val="single" w:sz="4" w:space="0" w:color="000000"/>
              <w:right w:val="single" w:sz="4" w:space="0" w:color="000000"/>
            </w:tcBorders>
            <w:shd w:val="clear" w:color="auto" w:fill="98D6F2"/>
          </w:tcPr>
          <w:p w14:paraId="71BF249F" w14:textId="77777777" w:rsidR="00E04018" w:rsidRDefault="006D014E">
            <w:pPr>
              <w:spacing w:after="0" w:line="254" w:lineRule="auto"/>
              <w:jc w:val="center"/>
              <w:rPr>
                <w:rFonts w:ascii="Times New Roman" w:eastAsia="Times New Roman" w:hAnsi="Times New Roman" w:cs="Times New Roman"/>
              </w:rPr>
            </w:pPr>
            <w:r>
              <w:rPr>
                <w:rFonts w:ascii="Times New Roman" w:eastAsia="Times New Roman" w:hAnsi="Times New Roman" w:cs="Times New Roman"/>
              </w:rPr>
              <w:t>¿Cuántos tipos de planeación realiza?</w:t>
            </w:r>
          </w:p>
          <w:p w14:paraId="4CECDF0C" w14:textId="77777777" w:rsidR="00E04018" w:rsidRDefault="00E04018">
            <w:pPr>
              <w:spacing w:after="0" w:line="360" w:lineRule="auto"/>
              <w:jc w:val="center"/>
              <w:rPr>
                <w:rFonts w:ascii="Times New Roman" w:eastAsia="Times New Roman" w:hAnsi="Times New Roman" w:cs="Times New Roman"/>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3635AFCB"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Solo 1.</w:t>
            </w:r>
          </w:p>
          <w:p w14:paraId="44A5CFD2" w14:textId="77777777" w:rsidR="00E04018" w:rsidRDefault="00E04018">
            <w:pPr>
              <w:spacing w:after="0" w:line="360" w:lineRule="auto"/>
              <w:jc w:val="center"/>
              <w:rPr>
                <w:rFonts w:ascii="Times New Roman" w:eastAsia="Times New Roman" w:hAnsi="Times New Roman" w:cs="Times New Roman"/>
              </w:rPr>
            </w:pPr>
          </w:p>
        </w:tc>
        <w:tc>
          <w:tcPr>
            <w:tcW w:w="1823" w:type="dxa"/>
            <w:tcBorders>
              <w:top w:val="single" w:sz="4" w:space="0" w:color="000000"/>
              <w:left w:val="single" w:sz="4" w:space="0" w:color="000000"/>
              <w:bottom w:val="single" w:sz="4" w:space="0" w:color="000000"/>
              <w:right w:val="single" w:sz="4" w:space="0" w:color="000000"/>
            </w:tcBorders>
            <w:shd w:val="clear" w:color="auto" w:fill="FFFFFF"/>
          </w:tcPr>
          <w:p w14:paraId="2822734C" w14:textId="77777777" w:rsidR="00E04018" w:rsidRDefault="006D014E">
            <w:pPr>
              <w:spacing w:after="0" w:line="360" w:lineRule="auto"/>
              <w:rPr>
                <w:rFonts w:ascii="Times New Roman" w:eastAsia="Times New Roman" w:hAnsi="Times New Roman" w:cs="Times New Roman"/>
              </w:rPr>
            </w:pPr>
            <w:r>
              <w:rPr>
                <w:rFonts w:ascii="Times New Roman" w:eastAsia="Times New Roman" w:hAnsi="Times New Roman" w:cs="Times New Roman"/>
              </w:rPr>
              <w:t>Solo 1.</w:t>
            </w:r>
          </w:p>
        </w:tc>
        <w:tc>
          <w:tcPr>
            <w:tcW w:w="1895" w:type="dxa"/>
            <w:tcBorders>
              <w:top w:val="single" w:sz="4" w:space="0" w:color="000000"/>
              <w:left w:val="single" w:sz="4" w:space="0" w:color="000000"/>
              <w:bottom w:val="single" w:sz="4" w:space="0" w:color="000000"/>
              <w:right w:val="single" w:sz="4" w:space="0" w:color="000000"/>
            </w:tcBorders>
            <w:shd w:val="clear" w:color="auto" w:fill="FFFFFF"/>
          </w:tcPr>
          <w:p w14:paraId="4CADF370" w14:textId="77777777" w:rsidR="00E04018" w:rsidRDefault="006D014E">
            <w:pPr>
              <w:spacing w:after="255" w:line="254" w:lineRule="auto"/>
              <w:rPr>
                <w:rFonts w:ascii="Times New Roman" w:eastAsia="Times New Roman" w:hAnsi="Times New Roman" w:cs="Times New Roman"/>
              </w:rPr>
            </w:pPr>
            <w:r>
              <w:rPr>
                <w:rFonts w:ascii="Times New Roman" w:eastAsia="Times New Roman" w:hAnsi="Times New Roman" w:cs="Times New Roman"/>
              </w:rPr>
              <w:t>Solo 1.</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14:paraId="4860FECE"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Realizó una planeación con posibles ajustes y cambios en la modalidad en caso de que los alumnos lo requieran.</w:t>
            </w:r>
          </w:p>
          <w:p w14:paraId="4C1C0CFC" w14:textId="77777777" w:rsidR="00E04018" w:rsidRDefault="00E04018">
            <w:pPr>
              <w:spacing w:after="0" w:line="360" w:lineRule="auto"/>
              <w:jc w:val="center"/>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6B2B0BD1" w14:textId="77777777" w:rsidR="00E04018" w:rsidRDefault="006D014E">
            <w:pPr>
              <w:spacing w:after="255" w:line="254" w:lineRule="auto"/>
              <w:rPr>
                <w:rFonts w:ascii="Times New Roman" w:eastAsia="Times New Roman" w:hAnsi="Times New Roman" w:cs="Times New Roman"/>
              </w:rPr>
            </w:pPr>
            <w:r>
              <w:rPr>
                <w:rFonts w:ascii="Times New Roman" w:eastAsia="Times New Roman" w:hAnsi="Times New Roman" w:cs="Times New Roman"/>
              </w:rPr>
              <w:t>existen varios tipos de planeación:</w:t>
            </w:r>
          </w:p>
          <w:p w14:paraId="6D713CD2" w14:textId="77777777" w:rsidR="00E04018" w:rsidRDefault="006D014E">
            <w:pPr>
              <w:spacing w:after="255" w:line="254" w:lineRule="auto"/>
              <w:rPr>
                <w:rFonts w:ascii="Times New Roman" w:eastAsia="Times New Roman" w:hAnsi="Times New Roman" w:cs="Times New Roman"/>
              </w:rPr>
            </w:pPr>
            <w:r>
              <w:rPr>
                <w:rFonts w:ascii="Times New Roman" w:eastAsia="Times New Roman" w:hAnsi="Times New Roman" w:cs="Times New Roman"/>
              </w:rPr>
              <w:t>cerrada: se espera que de manera mecánica se aplique en secuencias inalterables</w:t>
            </w:r>
          </w:p>
          <w:p w14:paraId="2C3733B5" w14:textId="77777777" w:rsidR="00E04018" w:rsidRDefault="006D014E">
            <w:pPr>
              <w:spacing w:after="255" w:line="254" w:lineRule="auto"/>
              <w:rPr>
                <w:rFonts w:ascii="Times New Roman" w:eastAsia="Times New Roman" w:hAnsi="Times New Roman" w:cs="Times New Roman"/>
              </w:rPr>
            </w:pPr>
            <w:r>
              <w:rPr>
                <w:rFonts w:ascii="Times New Roman" w:eastAsia="Times New Roman" w:hAnsi="Times New Roman" w:cs="Times New Roman"/>
              </w:rPr>
              <w:t>flexible: se entiende como u</w:t>
            </w:r>
            <w:r>
              <w:rPr>
                <w:rFonts w:ascii="Times New Roman" w:eastAsia="Times New Roman" w:hAnsi="Times New Roman" w:cs="Times New Roman"/>
              </w:rPr>
              <w:t xml:space="preserve">na </w:t>
            </w:r>
            <w:proofErr w:type="spellStart"/>
            <w:r>
              <w:rPr>
                <w:rFonts w:ascii="Times New Roman" w:eastAsia="Times New Roman" w:hAnsi="Times New Roman" w:cs="Times New Roman"/>
              </w:rPr>
              <w:t>programació</w:t>
            </w:r>
            <w:proofErr w:type="spellEnd"/>
            <w:r>
              <w:rPr>
                <w:rFonts w:ascii="Times New Roman" w:eastAsia="Times New Roman" w:hAnsi="Times New Roman" w:cs="Times New Roman"/>
              </w:rPr>
              <w:t xml:space="preserve"> creciente y progresiva</w:t>
            </w:r>
          </w:p>
          <w:p w14:paraId="5CC7847D" w14:textId="77777777" w:rsidR="00E04018" w:rsidRDefault="006D014E">
            <w:pPr>
              <w:spacing w:line="254" w:lineRule="auto"/>
              <w:rPr>
                <w:rFonts w:ascii="Times New Roman" w:eastAsia="Times New Roman" w:hAnsi="Times New Roman" w:cs="Times New Roman"/>
              </w:rPr>
            </w:pPr>
            <w:r>
              <w:rPr>
                <w:rFonts w:ascii="Times New Roman" w:eastAsia="Times New Roman" w:hAnsi="Times New Roman" w:cs="Times New Roman"/>
                <w:b/>
                <w:i/>
              </w:rPr>
              <w:t>Monroy M., La planeación didáctica</w:t>
            </w:r>
          </w:p>
          <w:p w14:paraId="6D32922A" w14:textId="77777777" w:rsidR="00E04018" w:rsidRDefault="00E04018">
            <w:pPr>
              <w:spacing w:after="255" w:line="254" w:lineRule="auto"/>
              <w:rPr>
                <w:rFonts w:ascii="Times New Roman" w:eastAsia="Times New Roman" w:hAnsi="Times New Roman" w:cs="Times New Roman"/>
              </w:rPr>
            </w:pPr>
          </w:p>
        </w:tc>
        <w:tc>
          <w:tcPr>
            <w:tcW w:w="1481" w:type="dxa"/>
            <w:tcBorders>
              <w:top w:val="single" w:sz="4" w:space="0" w:color="000000"/>
              <w:left w:val="single" w:sz="4" w:space="0" w:color="000000"/>
              <w:bottom w:val="single" w:sz="4" w:space="0" w:color="000000"/>
              <w:right w:val="single" w:sz="4" w:space="0" w:color="000000"/>
            </w:tcBorders>
            <w:shd w:val="clear" w:color="auto" w:fill="FFFFFF"/>
          </w:tcPr>
          <w:p w14:paraId="481E3E88" w14:textId="77777777" w:rsidR="00E04018" w:rsidRDefault="006D014E">
            <w:pPr>
              <w:spacing w:after="255" w:line="254" w:lineRule="auto"/>
              <w:rPr>
                <w:rFonts w:ascii="Times New Roman" w:eastAsia="Times New Roman" w:hAnsi="Times New Roman" w:cs="Times New Roman"/>
              </w:rPr>
            </w:pPr>
            <w:r>
              <w:rPr>
                <w:rFonts w:ascii="Times New Roman" w:eastAsia="Times New Roman" w:hAnsi="Times New Roman" w:cs="Times New Roman"/>
              </w:rPr>
              <w:lastRenderedPageBreak/>
              <w:t>Este Plan brinda al docente amplia libertad para planear sus clases organizando los contenidos como más le convenga. Ningún Aprendizaje esperado está ligado a un momento particular d</w:t>
            </w:r>
            <w:r>
              <w:rPr>
                <w:rFonts w:ascii="Times New Roman" w:eastAsia="Times New Roman" w:hAnsi="Times New Roman" w:cs="Times New Roman"/>
              </w:rPr>
              <w:t>el ciclo escolar, su naturaleza es anual.</w:t>
            </w:r>
          </w:p>
        </w:tc>
        <w:tc>
          <w:tcPr>
            <w:tcW w:w="1520" w:type="dxa"/>
            <w:tcBorders>
              <w:top w:val="single" w:sz="4" w:space="0" w:color="000000"/>
              <w:left w:val="single" w:sz="4" w:space="0" w:color="000000"/>
              <w:bottom w:val="single" w:sz="4" w:space="0" w:color="000000"/>
              <w:right w:val="single" w:sz="4" w:space="0" w:color="000000"/>
            </w:tcBorders>
            <w:shd w:val="clear" w:color="auto" w:fill="FFFFFF"/>
          </w:tcPr>
          <w:p w14:paraId="4B51C930" w14:textId="77777777" w:rsidR="00E04018" w:rsidRDefault="006D014E">
            <w:pPr>
              <w:spacing w:after="255" w:line="254" w:lineRule="auto"/>
              <w:rPr>
                <w:rFonts w:ascii="Times New Roman" w:eastAsia="Times New Roman" w:hAnsi="Times New Roman" w:cs="Times New Roman"/>
              </w:rPr>
            </w:pPr>
            <w:r>
              <w:rPr>
                <w:rFonts w:ascii="Times New Roman" w:eastAsia="Times New Roman" w:hAnsi="Times New Roman" w:cs="Times New Roman"/>
              </w:rPr>
              <w:t>Las educadoras llevan a cabo un tipo de planeación la cual puede ser modificada bajo ciertas circunstancias que implique el aprendizaje de los alumnos.</w:t>
            </w:r>
          </w:p>
        </w:tc>
      </w:tr>
      <w:tr w:rsidR="00E04018" w14:paraId="135DDAA6" w14:textId="77777777">
        <w:tc>
          <w:tcPr>
            <w:tcW w:w="500" w:type="dxa"/>
            <w:tcBorders>
              <w:top w:val="single" w:sz="4" w:space="0" w:color="000000"/>
              <w:left w:val="single" w:sz="4" w:space="0" w:color="000000"/>
              <w:bottom w:val="single" w:sz="4" w:space="0" w:color="000000"/>
              <w:right w:val="single" w:sz="4" w:space="0" w:color="000000"/>
            </w:tcBorders>
            <w:shd w:val="clear" w:color="auto" w:fill="FFFF00"/>
          </w:tcPr>
          <w:p w14:paraId="66D9A2BF"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7</w:t>
            </w:r>
          </w:p>
        </w:tc>
        <w:tc>
          <w:tcPr>
            <w:tcW w:w="1571" w:type="dxa"/>
            <w:tcBorders>
              <w:top w:val="single" w:sz="4" w:space="0" w:color="000000"/>
              <w:left w:val="single" w:sz="4" w:space="0" w:color="000000"/>
              <w:bottom w:val="single" w:sz="4" w:space="0" w:color="000000"/>
              <w:right w:val="single" w:sz="4" w:space="0" w:color="000000"/>
            </w:tcBorders>
            <w:shd w:val="clear" w:color="auto" w:fill="98D6F2"/>
          </w:tcPr>
          <w:p w14:paraId="46456F53" w14:textId="77777777" w:rsidR="00E04018" w:rsidRDefault="006D014E">
            <w:pPr>
              <w:spacing w:after="0" w:line="254" w:lineRule="auto"/>
              <w:jc w:val="center"/>
              <w:rPr>
                <w:rFonts w:ascii="Times New Roman" w:eastAsia="Times New Roman" w:hAnsi="Times New Roman" w:cs="Times New Roman"/>
              </w:rPr>
            </w:pPr>
            <w:r>
              <w:rPr>
                <w:rFonts w:ascii="Times New Roman" w:eastAsia="Times New Roman" w:hAnsi="Times New Roman" w:cs="Times New Roman"/>
              </w:rPr>
              <w:t>¿Cómo se integran los aprendizajes o conocimientos previos de los niños en una planeación?</w:t>
            </w:r>
          </w:p>
          <w:p w14:paraId="70CC993E" w14:textId="77777777" w:rsidR="00E04018" w:rsidRDefault="00E04018">
            <w:pPr>
              <w:spacing w:after="0" w:line="360" w:lineRule="auto"/>
              <w:jc w:val="center"/>
              <w:rPr>
                <w:rFonts w:ascii="Times New Roman" w:eastAsia="Times New Roman" w:hAnsi="Times New Roman" w:cs="Times New Roman"/>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741FD469"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Se van integrando en el diario de la educadora y en el expediente personal del alumno. </w:t>
            </w:r>
          </w:p>
          <w:p w14:paraId="0424A7C6" w14:textId="77777777" w:rsidR="00E04018" w:rsidRDefault="00E04018">
            <w:pPr>
              <w:spacing w:after="0" w:line="254" w:lineRule="auto"/>
              <w:ind w:left="720"/>
              <w:rPr>
                <w:rFonts w:ascii="Times New Roman" w:eastAsia="Times New Roman" w:hAnsi="Times New Roman" w:cs="Times New Roman"/>
              </w:rPr>
            </w:pPr>
          </w:p>
          <w:p w14:paraId="0D451280" w14:textId="77777777" w:rsidR="00E04018" w:rsidRDefault="00E04018">
            <w:pPr>
              <w:spacing w:after="0" w:line="360" w:lineRule="auto"/>
              <w:jc w:val="center"/>
              <w:rPr>
                <w:rFonts w:ascii="Times New Roman" w:eastAsia="Times New Roman" w:hAnsi="Times New Roman" w:cs="Times New Roman"/>
              </w:rPr>
            </w:pPr>
          </w:p>
        </w:tc>
        <w:tc>
          <w:tcPr>
            <w:tcW w:w="1823" w:type="dxa"/>
            <w:tcBorders>
              <w:top w:val="single" w:sz="4" w:space="0" w:color="000000"/>
              <w:left w:val="single" w:sz="4" w:space="0" w:color="000000"/>
              <w:bottom w:val="single" w:sz="4" w:space="0" w:color="000000"/>
              <w:right w:val="single" w:sz="4" w:space="0" w:color="000000"/>
            </w:tcBorders>
            <w:shd w:val="clear" w:color="auto" w:fill="FFFFFF"/>
          </w:tcPr>
          <w:p w14:paraId="2DE37B7D"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Es importante identificar los saberes previos para poder realizar la planeación, debido a que es el punto de partida lo que permitirá reconocer avances en los alumnos mediante experiencias, estrategias, temas de interés y actividades significativas. </w:t>
            </w:r>
          </w:p>
          <w:p w14:paraId="0B052CBA" w14:textId="77777777" w:rsidR="00E04018" w:rsidRDefault="00E04018">
            <w:pPr>
              <w:spacing w:after="0" w:line="360" w:lineRule="auto"/>
              <w:jc w:val="center"/>
              <w:rPr>
                <w:rFonts w:ascii="Times New Roman" w:eastAsia="Times New Roman" w:hAnsi="Times New Roman"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FFFFFF"/>
          </w:tcPr>
          <w:p w14:paraId="60918587"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Por </w:t>
            </w:r>
            <w:r>
              <w:rPr>
                <w:rFonts w:ascii="Times New Roman" w:eastAsia="Times New Roman" w:hAnsi="Times New Roman" w:cs="Times New Roman"/>
              </w:rPr>
              <w:t>lo regular en el inicio con el cuestionamiento sobre el tema del que se está trabajando.</w:t>
            </w:r>
          </w:p>
          <w:p w14:paraId="49BC8175" w14:textId="77777777" w:rsidR="00E04018" w:rsidRDefault="00E04018">
            <w:pPr>
              <w:spacing w:after="0" w:line="360" w:lineRule="auto"/>
              <w:jc w:val="center"/>
              <w:rPr>
                <w:rFonts w:ascii="Times New Roman" w:eastAsia="Times New Roman" w:hAnsi="Times New Roman" w:cs="Times New Roman"/>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14:paraId="5FBF312E"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Por medio de las actividades iniciales.</w:t>
            </w:r>
          </w:p>
          <w:p w14:paraId="44CE9D15" w14:textId="77777777" w:rsidR="00E04018" w:rsidRDefault="00E04018">
            <w:pPr>
              <w:spacing w:after="0" w:line="360" w:lineRule="auto"/>
              <w:jc w:val="center"/>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456D13A2"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Se deben considerar los saberes previos, y a la vez, tener en mente a donde se quiere lograr y qué conocimientos se deben con</w:t>
            </w:r>
            <w:r>
              <w:rPr>
                <w:rFonts w:ascii="Times New Roman" w:eastAsia="Times New Roman" w:hAnsi="Times New Roman" w:cs="Times New Roman"/>
              </w:rPr>
              <w:t xml:space="preserve">struir en los estudiantes. </w:t>
            </w:r>
          </w:p>
          <w:p w14:paraId="04970200" w14:textId="77777777" w:rsidR="00E04018" w:rsidRDefault="006D014E">
            <w:pPr>
              <w:spacing w:line="254" w:lineRule="auto"/>
              <w:rPr>
                <w:rFonts w:ascii="Times New Roman" w:eastAsia="Times New Roman" w:hAnsi="Times New Roman" w:cs="Times New Roman"/>
              </w:rPr>
            </w:pPr>
            <w:r>
              <w:rPr>
                <w:rFonts w:ascii="Times New Roman" w:eastAsia="Times New Roman" w:hAnsi="Times New Roman" w:cs="Times New Roman"/>
                <w:b/>
                <w:i/>
              </w:rPr>
              <w:t>Monroy M., La planeación didáctica</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Pr>
          <w:p w14:paraId="30346CCD"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 El destino lo componen los Aprendizajes esperados y el proceso de planeación pone en claro las actividades y demás estrategias para alcanzar dichos aprendizajes. Ningún Aprendizaje esperado es</w:t>
            </w:r>
            <w:r>
              <w:rPr>
                <w:rFonts w:ascii="Times New Roman" w:eastAsia="Times New Roman" w:hAnsi="Times New Roman" w:cs="Times New Roman"/>
              </w:rPr>
              <w:t xml:space="preserve">tá ligado a un momento particular del ciclo escolar, su naturaleza es anual. Se busca que al final del grado cada alumno haya logrado los </w:t>
            </w:r>
            <w:r>
              <w:rPr>
                <w:rFonts w:ascii="Times New Roman" w:eastAsia="Times New Roman" w:hAnsi="Times New Roman" w:cs="Times New Roman"/>
              </w:rPr>
              <w:lastRenderedPageBreak/>
              <w:t xml:space="preserve">Aprendizajes esperados, pero las estrategias para lograrlo pueden ser diversas.  </w:t>
            </w:r>
          </w:p>
        </w:tc>
        <w:tc>
          <w:tcPr>
            <w:tcW w:w="1520" w:type="dxa"/>
            <w:tcBorders>
              <w:top w:val="single" w:sz="4" w:space="0" w:color="000000"/>
              <w:left w:val="single" w:sz="4" w:space="0" w:color="000000"/>
              <w:bottom w:val="single" w:sz="4" w:space="0" w:color="000000"/>
              <w:right w:val="single" w:sz="4" w:space="0" w:color="000000"/>
            </w:tcBorders>
            <w:shd w:val="clear" w:color="auto" w:fill="FFFFFF"/>
          </w:tcPr>
          <w:p w14:paraId="663ED427"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lastRenderedPageBreak/>
              <w:t>Los conocimientos previos de los est</w:t>
            </w:r>
            <w:r>
              <w:rPr>
                <w:rFonts w:ascii="Times New Roman" w:eastAsia="Times New Roman" w:hAnsi="Times New Roman" w:cs="Times New Roman"/>
              </w:rPr>
              <w:t xml:space="preserve">udiantes son una herramienta fundamental en la elaboración de una planeación, ya que se considera el punto de partida de las actividades a aplicar, además de permitir a la educadora reconocer los avances de sus estudiantes. </w:t>
            </w:r>
          </w:p>
        </w:tc>
      </w:tr>
      <w:tr w:rsidR="00E04018" w14:paraId="27539CEA" w14:textId="77777777">
        <w:tc>
          <w:tcPr>
            <w:tcW w:w="500" w:type="dxa"/>
            <w:tcBorders>
              <w:top w:val="single" w:sz="4" w:space="0" w:color="000000"/>
              <w:left w:val="single" w:sz="4" w:space="0" w:color="000000"/>
              <w:bottom w:val="single" w:sz="4" w:space="0" w:color="000000"/>
              <w:right w:val="single" w:sz="4" w:space="0" w:color="000000"/>
            </w:tcBorders>
            <w:shd w:val="clear" w:color="auto" w:fill="FFFF00"/>
          </w:tcPr>
          <w:p w14:paraId="1299DD29"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1571" w:type="dxa"/>
            <w:tcBorders>
              <w:top w:val="single" w:sz="4" w:space="0" w:color="000000"/>
              <w:left w:val="single" w:sz="4" w:space="0" w:color="000000"/>
              <w:bottom w:val="single" w:sz="4" w:space="0" w:color="000000"/>
              <w:right w:val="single" w:sz="4" w:space="0" w:color="000000"/>
            </w:tcBorders>
            <w:shd w:val="clear" w:color="auto" w:fill="98D6F2"/>
          </w:tcPr>
          <w:p w14:paraId="33C632FB" w14:textId="77777777" w:rsidR="00E04018" w:rsidRDefault="006D014E">
            <w:pPr>
              <w:spacing w:after="0" w:line="254" w:lineRule="auto"/>
              <w:jc w:val="center"/>
              <w:rPr>
                <w:rFonts w:ascii="Times New Roman" w:eastAsia="Times New Roman" w:hAnsi="Times New Roman" w:cs="Times New Roman"/>
              </w:rPr>
            </w:pPr>
            <w:r>
              <w:rPr>
                <w:rFonts w:ascii="Times New Roman" w:eastAsia="Times New Roman" w:hAnsi="Times New Roman" w:cs="Times New Roman"/>
              </w:rPr>
              <w:t>¿De dónde se sacan los propósitos que van en una planeación?</w:t>
            </w:r>
          </w:p>
          <w:p w14:paraId="559E8CCA" w14:textId="77777777" w:rsidR="00E04018" w:rsidRDefault="00E04018">
            <w:pPr>
              <w:spacing w:after="0" w:line="360" w:lineRule="auto"/>
              <w:jc w:val="center"/>
              <w:rPr>
                <w:rFonts w:ascii="Times New Roman" w:eastAsia="Times New Roman" w:hAnsi="Times New Roman" w:cs="Times New Roman"/>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3E8C17C5"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No le pongo propósito a la planeación. </w:t>
            </w:r>
          </w:p>
          <w:p w14:paraId="1F78BA1C" w14:textId="77777777" w:rsidR="00E04018" w:rsidRDefault="00E04018">
            <w:pPr>
              <w:spacing w:after="0" w:line="360" w:lineRule="auto"/>
              <w:jc w:val="center"/>
              <w:rPr>
                <w:rFonts w:ascii="Times New Roman" w:eastAsia="Times New Roman" w:hAnsi="Times New Roman" w:cs="Times New Roman"/>
              </w:rPr>
            </w:pPr>
          </w:p>
        </w:tc>
        <w:tc>
          <w:tcPr>
            <w:tcW w:w="1823" w:type="dxa"/>
            <w:tcBorders>
              <w:top w:val="single" w:sz="4" w:space="0" w:color="000000"/>
              <w:left w:val="single" w:sz="4" w:space="0" w:color="000000"/>
              <w:bottom w:val="single" w:sz="4" w:space="0" w:color="000000"/>
              <w:right w:val="single" w:sz="4" w:space="0" w:color="000000"/>
            </w:tcBorders>
            <w:shd w:val="clear" w:color="auto" w:fill="FFFFFF"/>
          </w:tcPr>
          <w:p w14:paraId="758879F8" w14:textId="77777777" w:rsidR="00E04018" w:rsidRDefault="006D014E">
            <w:pPr>
              <w:spacing w:after="0" w:line="360" w:lineRule="auto"/>
              <w:rPr>
                <w:rFonts w:ascii="Times New Roman" w:eastAsia="Times New Roman" w:hAnsi="Times New Roman" w:cs="Times New Roman"/>
              </w:rPr>
            </w:pPr>
            <w:r>
              <w:rPr>
                <w:rFonts w:ascii="Times New Roman" w:eastAsia="Times New Roman" w:hAnsi="Times New Roman" w:cs="Times New Roman"/>
              </w:rPr>
              <w:t>De nuestro programa de aprendizajes clave, tomando en cuenta los aspectos que nos ofrece, los aprendizajes esperados, el perfil de egreso.</w:t>
            </w:r>
          </w:p>
        </w:tc>
        <w:tc>
          <w:tcPr>
            <w:tcW w:w="1895" w:type="dxa"/>
            <w:tcBorders>
              <w:top w:val="single" w:sz="4" w:space="0" w:color="000000"/>
              <w:left w:val="single" w:sz="4" w:space="0" w:color="000000"/>
              <w:bottom w:val="single" w:sz="4" w:space="0" w:color="000000"/>
              <w:right w:val="single" w:sz="4" w:space="0" w:color="000000"/>
            </w:tcBorders>
            <w:shd w:val="clear" w:color="auto" w:fill="FFFFFF"/>
          </w:tcPr>
          <w:p w14:paraId="0FBC08F9"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Nuestra base siempre será el programa de preescolar y ahí vienen claros los propósitos de los niños que queremos desa</w:t>
            </w:r>
            <w:r>
              <w:rPr>
                <w:rFonts w:ascii="Times New Roman" w:eastAsia="Times New Roman" w:hAnsi="Times New Roman" w:cs="Times New Roman"/>
              </w:rPr>
              <w:t>rrollar.</w:t>
            </w:r>
          </w:p>
          <w:p w14:paraId="3BB0DEE5" w14:textId="77777777" w:rsidR="00E04018" w:rsidRDefault="00E04018">
            <w:pPr>
              <w:spacing w:after="0" w:line="254" w:lineRule="auto"/>
              <w:ind w:left="720"/>
              <w:rPr>
                <w:rFonts w:ascii="Times New Roman" w:eastAsia="Times New Roman" w:hAnsi="Times New Roman" w:cs="Times New Roman"/>
              </w:rPr>
            </w:pPr>
          </w:p>
          <w:p w14:paraId="0B63D801" w14:textId="77777777" w:rsidR="00E04018" w:rsidRDefault="00E04018">
            <w:pPr>
              <w:spacing w:after="0" w:line="254" w:lineRule="auto"/>
              <w:ind w:left="720"/>
              <w:rPr>
                <w:rFonts w:ascii="Times New Roman" w:eastAsia="Times New Roman" w:hAnsi="Times New Roman" w:cs="Times New Roman"/>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14:paraId="1062458E"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Yo me baso del programa de aprendizajes clave y del perfil de egreso.</w:t>
            </w:r>
          </w:p>
          <w:p w14:paraId="25130BFD" w14:textId="77777777" w:rsidR="00E04018" w:rsidRDefault="00E04018">
            <w:pPr>
              <w:spacing w:after="0" w:line="360" w:lineRule="auto"/>
              <w:jc w:val="center"/>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66BFB39D"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El profesor cuenta con un marco teórico, referencial o explicativo, integrado por un conjunto de experiencias y emociones, pero también de creencias, teorías y nociones que le ayudan a prever las situaciones en las que se desarrollarán los procesos educati</w:t>
            </w:r>
            <w:r>
              <w:rPr>
                <w:rFonts w:ascii="Times New Roman" w:eastAsia="Times New Roman" w:hAnsi="Times New Roman" w:cs="Times New Roman"/>
              </w:rPr>
              <w:t>vos.</w:t>
            </w:r>
          </w:p>
          <w:p w14:paraId="635A6B8B" w14:textId="77777777" w:rsidR="00E04018" w:rsidRDefault="006D014E">
            <w:pPr>
              <w:spacing w:line="254" w:lineRule="auto"/>
              <w:rPr>
                <w:rFonts w:ascii="Times New Roman" w:eastAsia="Times New Roman" w:hAnsi="Times New Roman" w:cs="Times New Roman"/>
              </w:rPr>
            </w:pPr>
            <w:r>
              <w:rPr>
                <w:rFonts w:ascii="Times New Roman" w:eastAsia="Times New Roman" w:hAnsi="Times New Roman" w:cs="Times New Roman"/>
                <w:b/>
                <w:i/>
              </w:rPr>
              <w:t>Monroy M., La planeación didáctica</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Pr>
          <w:p w14:paraId="1EDCA7B6"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El proceso de planeación es una herramienta fundamental de la práctica docente, pues requiere que el profesor establezca metas, con base en los Aprendizajes esperados de los programas de estudio, para lo cual ha de d</w:t>
            </w:r>
            <w:r>
              <w:rPr>
                <w:rFonts w:ascii="Times New Roman" w:eastAsia="Times New Roman" w:hAnsi="Times New Roman" w:cs="Times New Roman"/>
              </w:rPr>
              <w:t xml:space="preserve">iseñar actividades y tomar decisiones acerca de </w:t>
            </w:r>
            <w:r>
              <w:rPr>
                <w:rFonts w:ascii="Times New Roman" w:eastAsia="Times New Roman" w:hAnsi="Times New Roman" w:cs="Times New Roman"/>
              </w:rPr>
              <w:lastRenderedPageBreak/>
              <w:t>cómo evaluará el logro de dichos aprendizajes.</w:t>
            </w:r>
          </w:p>
        </w:tc>
        <w:tc>
          <w:tcPr>
            <w:tcW w:w="1520" w:type="dxa"/>
            <w:tcBorders>
              <w:top w:val="single" w:sz="4" w:space="0" w:color="000000"/>
              <w:left w:val="single" w:sz="4" w:space="0" w:color="000000"/>
              <w:bottom w:val="single" w:sz="4" w:space="0" w:color="000000"/>
              <w:right w:val="single" w:sz="4" w:space="0" w:color="000000"/>
            </w:tcBorders>
            <w:shd w:val="clear" w:color="auto" w:fill="FFFFFF"/>
          </w:tcPr>
          <w:p w14:paraId="121AC065"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lastRenderedPageBreak/>
              <w:t>Los propósitos de una planeación son obtenidos del programa de educación preescolar, aprendizajes clave o el programa de perfil de egreso, depende de los interes</w:t>
            </w:r>
            <w:r>
              <w:rPr>
                <w:rFonts w:ascii="Times New Roman" w:eastAsia="Times New Roman" w:hAnsi="Times New Roman" w:cs="Times New Roman"/>
              </w:rPr>
              <w:t>es de la docente, pues también hay excepciones en donde no se practica un propósito.</w:t>
            </w:r>
          </w:p>
        </w:tc>
      </w:tr>
      <w:tr w:rsidR="00E04018" w14:paraId="145DD6DB" w14:textId="77777777">
        <w:tc>
          <w:tcPr>
            <w:tcW w:w="500" w:type="dxa"/>
            <w:tcBorders>
              <w:top w:val="single" w:sz="4" w:space="0" w:color="000000"/>
              <w:left w:val="single" w:sz="4" w:space="0" w:color="000000"/>
              <w:bottom w:val="single" w:sz="4" w:space="0" w:color="000000"/>
              <w:right w:val="single" w:sz="4" w:space="0" w:color="000000"/>
            </w:tcBorders>
            <w:shd w:val="clear" w:color="auto" w:fill="FFFF00"/>
          </w:tcPr>
          <w:p w14:paraId="4DB775A7"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9</w:t>
            </w:r>
          </w:p>
        </w:tc>
        <w:tc>
          <w:tcPr>
            <w:tcW w:w="1571" w:type="dxa"/>
            <w:tcBorders>
              <w:top w:val="single" w:sz="4" w:space="0" w:color="000000"/>
              <w:left w:val="single" w:sz="4" w:space="0" w:color="000000"/>
              <w:bottom w:val="single" w:sz="4" w:space="0" w:color="000000"/>
              <w:right w:val="single" w:sz="4" w:space="0" w:color="000000"/>
            </w:tcBorders>
            <w:shd w:val="clear" w:color="auto" w:fill="98D6F2"/>
          </w:tcPr>
          <w:p w14:paraId="12296DCC" w14:textId="77777777" w:rsidR="00E04018" w:rsidRDefault="006D014E">
            <w:pPr>
              <w:spacing w:after="0" w:line="254" w:lineRule="auto"/>
              <w:jc w:val="center"/>
              <w:rPr>
                <w:rFonts w:ascii="Times New Roman" w:eastAsia="Times New Roman" w:hAnsi="Times New Roman" w:cs="Times New Roman"/>
              </w:rPr>
            </w:pPr>
            <w:r>
              <w:rPr>
                <w:rFonts w:ascii="Times New Roman" w:eastAsia="Times New Roman" w:hAnsi="Times New Roman" w:cs="Times New Roman"/>
              </w:rPr>
              <w:t>¿Cómo organiza el ambiente de aprendizaje para aplicar el plan?</w:t>
            </w:r>
          </w:p>
          <w:p w14:paraId="5A65F4B0" w14:textId="77777777" w:rsidR="00E04018" w:rsidRDefault="00E04018">
            <w:pPr>
              <w:spacing w:after="0" w:line="360" w:lineRule="auto"/>
              <w:jc w:val="center"/>
              <w:rPr>
                <w:rFonts w:ascii="Times New Roman" w:eastAsia="Times New Roman" w:hAnsi="Times New Roman" w:cs="Times New Roman"/>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1468EC04"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En actividades variadas y novedosas tanto en forma individual, en equipos y grupal. </w:t>
            </w:r>
          </w:p>
          <w:p w14:paraId="18331465" w14:textId="77777777" w:rsidR="00E04018" w:rsidRDefault="00E04018">
            <w:pPr>
              <w:spacing w:after="0" w:line="254" w:lineRule="auto"/>
              <w:ind w:left="720"/>
              <w:rPr>
                <w:rFonts w:ascii="Times New Roman" w:eastAsia="Times New Roman" w:hAnsi="Times New Roman" w:cs="Times New Roman"/>
              </w:rPr>
            </w:pPr>
          </w:p>
          <w:p w14:paraId="7AA23058" w14:textId="77777777" w:rsidR="00E04018" w:rsidRDefault="00E04018">
            <w:pPr>
              <w:spacing w:after="0" w:line="360" w:lineRule="auto"/>
              <w:jc w:val="center"/>
              <w:rPr>
                <w:rFonts w:ascii="Times New Roman" w:eastAsia="Times New Roman" w:hAnsi="Times New Roman" w:cs="Times New Roman"/>
              </w:rPr>
            </w:pPr>
          </w:p>
        </w:tc>
        <w:tc>
          <w:tcPr>
            <w:tcW w:w="1823" w:type="dxa"/>
            <w:tcBorders>
              <w:top w:val="single" w:sz="4" w:space="0" w:color="000000"/>
              <w:left w:val="single" w:sz="4" w:space="0" w:color="000000"/>
              <w:bottom w:val="single" w:sz="4" w:space="0" w:color="000000"/>
              <w:right w:val="single" w:sz="4" w:space="0" w:color="000000"/>
            </w:tcBorders>
            <w:shd w:val="clear" w:color="auto" w:fill="FFFFFF"/>
          </w:tcPr>
          <w:p w14:paraId="3B258F03"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Aprovechando al máximo los recursos y espacios con los que se cuentan en el momento, por ejemplo, tecnología, escenarios o espacios que hay. Además de la aplicación de diferentes modalidades de trabajo donde se brinde la confianza, el respeto, la autonomía</w:t>
            </w:r>
            <w:r>
              <w:rPr>
                <w:rFonts w:ascii="Times New Roman" w:eastAsia="Times New Roman" w:hAnsi="Times New Roman" w:cs="Times New Roman"/>
              </w:rPr>
              <w:t>, el trabajo colaborativo.</w:t>
            </w:r>
          </w:p>
          <w:p w14:paraId="2AEC476C" w14:textId="77777777" w:rsidR="00E04018" w:rsidRDefault="00E04018">
            <w:pPr>
              <w:spacing w:after="0" w:line="360" w:lineRule="auto"/>
              <w:jc w:val="center"/>
              <w:rPr>
                <w:rFonts w:ascii="Times New Roman" w:eastAsia="Times New Roman" w:hAnsi="Times New Roman"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FFFFFF"/>
          </w:tcPr>
          <w:p w14:paraId="457CD233"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Es importante que los niños se sientan cómodos y que el ambiente en este momento en casa sea lo más tranquilo posible.</w:t>
            </w:r>
          </w:p>
          <w:p w14:paraId="6098D1CE" w14:textId="77777777" w:rsidR="00E04018" w:rsidRDefault="00E04018">
            <w:pPr>
              <w:spacing w:after="0" w:line="360" w:lineRule="auto"/>
              <w:jc w:val="center"/>
              <w:rPr>
                <w:rFonts w:ascii="Times New Roman" w:eastAsia="Times New Roman" w:hAnsi="Times New Roman" w:cs="Times New Roman"/>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14:paraId="61B5BF86"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Haciendo un análisis de los estilos de aprendizajes de mis alumnos y tomando en cuenta los materiales y recu</w:t>
            </w:r>
            <w:r>
              <w:rPr>
                <w:rFonts w:ascii="Times New Roman" w:eastAsia="Times New Roman" w:hAnsi="Times New Roman" w:cs="Times New Roman"/>
              </w:rPr>
              <w:t>rsos que permitan al niño construir su aprendizaje.</w:t>
            </w:r>
          </w:p>
          <w:p w14:paraId="148162E8" w14:textId="77777777" w:rsidR="00E04018" w:rsidRDefault="00E04018">
            <w:pPr>
              <w:spacing w:after="0" w:line="360" w:lineRule="auto"/>
              <w:jc w:val="center"/>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42BC0EFC"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El ambiente escolar debe propiciar una convivencia armónica en la que se fomenten valores como el respeto, la responsabilidad, la libertad, la justicia, la solidaridad, la colaboración y la no discrimina</w:t>
            </w:r>
            <w:r>
              <w:rPr>
                <w:rFonts w:ascii="Times New Roman" w:eastAsia="Times New Roman" w:hAnsi="Times New Roman" w:cs="Times New Roman"/>
              </w:rPr>
              <w:t xml:space="preserve">ción. Todos los integrantes de la comunidad escolar, alumnos, maestros, personal administrativo y autoridades, </w:t>
            </w:r>
            <w:r>
              <w:rPr>
                <w:rFonts w:ascii="Times New Roman" w:eastAsia="Times New Roman" w:hAnsi="Times New Roman" w:cs="Times New Roman"/>
              </w:rPr>
              <w:lastRenderedPageBreak/>
              <w:t>deben contar con un ambiente propicio para su desempeño y realización. De igual manera, las familias de los alumnos deben ser respetadas y atendi</w:t>
            </w:r>
            <w:r>
              <w:rPr>
                <w:rFonts w:ascii="Times New Roman" w:eastAsia="Times New Roman" w:hAnsi="Times New Roman" w:cs="Times New Roman"/>
              </w:rPr>
              <w:t>das cuanto lo necesiten, por lo que deben de contar con espacios de participación social. Secretaría de Educación Pública, Consejos Escolares de Participación Social, SEP.</w:t>
            </w:r>
          </w:p>
          <w:p w14:paraId="4397B5EF" w14:textId="77777777" w:rsidR="00E04018" w:rsidRDefault="00E04018">
            <w:pPr>
              <w:spacing w:after="0" w:line="254" w:lineRule="auto"/>
              <w:rPr>
                <w:rFonts w:ascii="Times New Roman" w:eastAsia="Times New Roman" w:hAnsi="Times New Roman" w:cs="Times New Roman"/>
              </w:rPr>
            </w:pPr>
          </w:p>
          <w:p w14:paraId="2E2B6A3E" w14:textId="77777777" w:rsidR="00E04018" w:rsidRDefault="00E04018">
            <w:pPr>
              <w:spacing w:after="0" w:line="254" w:lineRule="auto"/>
              <w:rPr>
                <w:rFonts w:ascii="Times New Roman" w:eastAsia="Times New Roman" w:hAnsi="Times New Roman" w:cs="Times New Roman"/>
              </w:rPr>
            </w:pPr>
          </w:p>
        </w:tc>
        <w:tc>
          <w:tcPr>
            <w:tcW w:w="1481" w:type="dxa"/>
            <w:tcBorders>
              <w:top w:val="single" w:sz="4" w:space="0" w:color="000000"/>
              <w:left w:val="single" w:sz="4" w:space="0" w:color="000000"/>
              <w:bottom w:val="single" w:sz="4" w:space="0" w:color="000000"/>
              <w:right w:val="single" w:sz="4" w:space="0" w:color="000000"/>
            </w:tcBorders>
            <w:shd w:val="clear" w:color="auto" w:fill="FFFFFF"/>
          </w:tcPr>
          <w:p w14:paraId="52978CE3"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lastRenderedPageBreak/>
              <w:t>Los docentes deben considerar lo siguiente:</w:t>
            </w:r>
          </w:p>
          <w:p w14:paraId="1B04BB6E"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•Poner al alumno en el centro. •Genera</w:t>
            </w:r>
            <w:r>
              <w:rPr>
                <w:rFonts w:ascii="Times New Roman" w:eastAsia="Times New Roman" w:hAnsi="Times New Roman" w:cs="Times New Roman"/>
              </w:rPr>
              <w:t>r ambientes de aprendizaje cálidos y seguros. 126 •Diseñar experiencias para el aprendizaje situado.</w:t>
            </w:r>
          </w:p>
          <w:p w14:paraId="1F973212"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 • Dar mayor importancia a la calidad que a la cantidad de los aprendizajes. • La situación del grupo. ¿Dónde está cada </w:t>
            </w:r>
            <w:r>
              <w:rPr>
                <w:rFonts w:ascii="Times New Roman" w:eastAsia="Times New Roman" w:hAnsi="Times New Roman" w:cs="Times New Roman"/>
              </w:rPr>
              <w:lastRenderedPageBreak/>
              <w:t>alumno? ¿Adónde deben llegar todos?</w:t>
            </w:r>
          </w:p>
          <w:p w14:paraId="06689E7B"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 •La importancia de que los alumnos resuelvan problemas, aprendan de sus errores y apliquen lo aprendido en distintos contextos.</w:t>
            </w:r>
          </w:p>
          <w:p w14:paraId="76948229"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 •Diversificar las estrategias didácticas, como preguntas detonadoras, problemas abiertos, procesos dialógicos, juegos, trabaj</w:t>
            </w:r>
            <w:r>
              <w:rPr>
                <w:rFonts w:ascii="Times New Roman" w:eastAsia="Times New Roman" w:hAnsi="Times New Roman" w:cs="Times New Roman"/>
              </w:rPr>
              <w:t xml:space="preserve">o por proyectos, secuencias didácticas, estudio de </w:t>
            </w:r>
            <w:r>
              <w:rPr>
                <w:rFonts w:ascii="Times New Roman" w:eastAsia="Times New Roman" w:hAnsi="Times New Roman" w:cs="Times New Roman"/>
              </w:rPr>
              <w:lastRenderedPageBreak/>
              <w:t xml:space="preserve">casos, dilemas, debates, asambleas, lluvia de ideas, etcétera. </w:t>
            </w:r>
          </w:p>
          <w:p w14:paraId="3A5268EA"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•La relación con los contenidos de otras asignaturas y áreas del currículo para fomentar la interdisciplina. </w:t>
            </w:r>
          </w:p>
          <w:p w14:paraId="068FA2F7"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 Su papel como mediador más qu</w:t>
            </w:r>
            <w:r>
              <w:rPr>
                <w:rFonts w:ascii="Times New Roman" w:eastAsia="Times New Roman" w:hAnsi="Times New Roman" w:cs="Times New Roman"/>
              </w:rPr>
              <w:t xml:space="preserve">e como instructor. </w:t>
            </w:r>
          </w:p>
          <w:p w14:paraId="4F6B9BEC"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 Los saberes previos y los intereses de los estudiantes. • La diversidad de su aula. •Modelar </w:t>
            </w:r>
            <w:r>
              <w:rPr>
                <w:rFonts w:ascii="Times New Roman" w:eastAsia="Times New Roman" w:hAnsi="Times New Roman" w:cs="Times New Roman"/>
              </w:rPr>
              <w:lastRenderedPageBreak/>
              <w:t>con el ejemplo.</w:t>
            </w:r>
          </w:p>
        </w:tc>
        <w:tc>
          <w:tcPr>
            <w:tcW w:w="1520" w:type="dxa"/>
            <w:tcBorders>
              <w:top w:val="single" w:sz="4" w:space="0" w:color="000000"/>
              <w:left w:val="single" w:sz="4" w:space="0" w:color="000000"/>
              <w:bottom w:val="single" w:sz="4" w:space="0" w:color="000000"/>
              <w:right w:val="single" w:sz="4" w:space="0" w:color="000000"/>
            </w:tcBorders>
            <w:shd w:val="clear" w:color="auto" w:fill="FFFFFF"/>
          </w:tcPr>
          <w:p w14:paraId="6E497D6E"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lastRenderedPageBreak/>
              <w:t>Para crear un ambiente adecuado y de armonía entre los alumnos, es importante hacer buen uso de los recursos materiales, el e</w:t>
            </w:r>
            <w:r>
              <w:rPr>
                <w:rFonts w:ascii="Times New Roman" w:eastAsia="Times New Roman" w:hAnsi="Times New Roman" w:cs="Times New Roman"/>
              </w:rPr>
              <w:t xml:space="preserve">spacio que se tiene para realizar actividades novedosas que despierten su curiosidad de manera individual y grupal, crear una zona tranquila que evite distracciones y beneficie el desarrollo de </w:t>
            </w:r>
            <w:r>
              <w:rPr>
                <w:rFonts w:ascii="Times New Roman" w:eastAsia="Times New Roman" w:hAnsi="Times New Roman" w:cs="Times New Roman"/>
              </w:rPr>
              <w:lastRenderedPageBreak/>
              <w:t>las actividades.</w:t>
            </w:r>
          </w:p>
        </w:tc>
      </w:tr>
      <w:tr w:rsidR="00E04018" w14:paraId="76A8934C" w14:textId="77777777">
        <w:tc>
          <w:tcPr>
            <w:tcW w:w="500" w:type="dxa"/>
            <w:tcBorders>
              <w:top w:val="single" w:sz="4" w:space="0" w:color="000000"/>
              <w:left w:val="single" w:sz="4" w:space="0" w:color="000000"/>
              <w:bottom w:val="single" w:sz="4" w:space="0" w:color="000000"/>
              <w:right w:val="single" w:sz="4" w:space="0" w:color="000000"/>
            </w:tcBorders>
            <w:shd w:val="clear" w:color="auto" w:fill="FFFF00"/>
          </w:tcPr>
          <w:p w14:paraId="6F0846A1"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10</w:t>
            </w:r>
          </w:p>
        </w:tc>
        <w:tc>
          <w:tcPr>
            <w:tcW w:w="1571" w:type="dxa"/>
            <w:tcBorders>
              <w:top w:val="single" w:sz="4" w:space="0" w:color="000000"/>
              <w:left w:val="single" w:sz="4" w:space="0" w:color="000000"/>
              <w:bottom w:val="single" w:sz="4" w:space="0" w:color="000000"/>
              <w:right w:val="single" w:sz="4" w:space="0" w:color="000000"/>
            </w:tcBorders>
            <w:shd w:val="clear" w:color="auto" w:fill="98D6F2"/>
          </w:tcPr>
          <w:p w14:paraId="2B8A7BBC" w14:textId="77777777" w:rsidR="00E04018" w:rsidRDefault="006D014E">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¿Cómo se estructura el tiempo, los recursos y el espacio en una planeación?</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7AB9AED7"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Deben estar muy marcados los tiempos para poder trabajar las demás áreas y campos, usando materiales novedosos y variados, logrando usar las diversas áreas tanto dentro como fuera </w:t>
            </w:r>
            <w:r>
              <w:rPr>
                <w:rFonts w:ascii="Times New Roman" w:eastAsia="Times New Roman" w:hAnsi="Times New Roman" w:cs="Times New Roman"/>
              </w:rPr>
              <w:t xml:space="preserve">del salón. </w:t>
            </w:r>
          </w:p>
          <w:p w14:paraId="40755C40" w14:textId="77777777" w:rsidR="00E04018" w:rsidRDefault="00E04018">
            <w:pPr>
              <w:spacing w:after="0" w:line="360" w:lineRule="auto"/>
              <w:jc w:val="center"/>
              <w:rPr>
                <w:rFonts w:ascii="Times New Roman" w:eastAsia="Times New Roman" w:hAnsi="Times New Roman" w:cs="Times New Roman"/>
              </w:rPr>
            </w:pPr>
          </w:p>
        </w:tc>
        <w:tc>
          <w:tcPr>
            <w:tcW w:w="1823" w:type="dxa"/>
            <w:tcBorders>
              <w:top w:val="single" w:sz="4" w:space="0" w:color="000000"/>
              <w:left w:val="single" w:sz="4" w:space="0" w:color="000000"/>
              <w:bottom w:val="single" w:sz="4" w:space="0" w:color="000000"/>
              <w:right w:val="single" w:sz="4" w:space="0" w:color="000000"/>
            </w:tcBorders>
            <w:shd w:val="clear" w:color="auto" w:fill="FFFFFF"/>
          </w:tcPr>
          <w:p w14:paraId="7160DDB0"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De acuerdo a cada actividad y características de los alumnos. </w:t>
            </w:r>
          </w:p>
          <w:p w14:paraId="2C258BFF" w14:textId="77777777" w:rsidR="00E04018" w:rsidRDefault="00E04018">
            <w:pPr>
              <w:spacing w:after="0" w:line="254" w:lineRule="auto"/>
              <w:ind w:left="720"/>
              <w:rPr>
                <w:rFonts w:ascii="Times New Roman" w:eastAsia="Times New Roman" w:hAnsi="Times New Roman" w:cs="Times New Roman"/>
              </w:rPr>
            </w:pPr>
          </w:p>
          <w:p w14:paraId="37786E35" w14:textId="77777777" w:rsidR="00E04018" w:rsidRDefault="00E04018">
            <w:pPr>
              <w:spacing w:after="0" w:line="360" w:lineRule="auto"/>
              <w:jc w:val="center"/>
              <w:rPr>
                <w:rFonts w:ascii="Times New Roman" w:eastAsia="Times New Roman" w:hAnsi="Times New Roman"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FFFFFF"/>
          </w:tcPr>
          <w:p w14:paraId="2228C66A"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De acuerdo a las actividades que se planean es cómo se estructura.</w:t>
            </w:r>
          </w:p>
          <w:p w14:paraId="11509E36" w14:textId="77777777" w:rsidR="00E04018" w:rsidRDefault="00E04018">
            <w:pPr>
              <w:spacing w:after="0" w:line="254" w:lineRule="auto"/>
              <w:ind w:left="720"/>
              <w:rPr>
                <w:rFonts w:ascii="Times New Roman" w:eastAsia="Times New Roman" w:hAnsi="Times New Roman" w:cs="Times New Roman"/>
              </w:rPr>
            </w:pPr>
          </w:p>
          <w:p w14:paraId="5CD23EF4" w14:textId="77777777" w:rsidR="00E04018" w:rsidRDefault="00E04018">
            <w:pPr>
              <w:spacing w:after="0" w:line="360" w:lineRule="auto"/>
              <w:jc w:val="center"/>
              <w:rPr>
                <w:rFonts w:ascii="Times New Roman" w:eastAsia="Times New Roman" w:hAnsi="Times New Roman" w:cs="Times New Roman"/>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14:paraId="08C5FF78"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Dependiendo de las actividades que se desea implementar y el entorno donde se labora.</w:t>
            </w:r>
          </w:p>
          <w:p w14:paraId="2EE6567E" w14:textId="77777777" w:rsidR="00E04018" w:rsidRDefault="00E04018">
            <w:pPr>
              <w:spacing w:after="0" w:line="360" w:lineRule="auto"/>
              <w:jc w:val="center"/>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590E694"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 Se busca optimizar recursos y poner en práctica diversas estrategias con el fin de conjugar una serie de factores (tiempo, espacio, características y necesidades partic</w:t>
            </w:r>
            <w:r>
              <w:rPr>
                <w:rFonts w:ascii="Times New Roman" w:eastAsia="Times New Roman" w:hAnsi="Times New Roman" w:cs="Times New Roman"/>
              </w:rPr>
              <w:t xml:space="preserve">ulares del grupo, materiales y recursos disponibles, experiencia profesional del docente, principios pedagógicos del Modelo Educativo, entre otros) que garanticen el máximo </w:t>
            </w:r>
            <w:r>
              <w:rPr>
                <w:rFonts w:ascii="Times New Roman" w:eastAsia="Times New Roman" w:hAnsi="Times New Roman" w:cs="Times New Roman"/>
              </w:rPr>
              <w:lastRenderedPageBreak/>
              <w:t xml:space="preserve">logro en los aprendizajes de los alumnos. </w:t>
            </w:r>
          </w:p>
          <w:p w14:paraId="32EAAE8F"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Perrenoud, Philippe, Diez competencias p</w:t>
            </w:r>
            <w:r>
              <w:rPr>
                <w:rFonts w:ascii="Times New Roman" w:eastAsia="Times New Roman" w:hAnsi="Times New Roman" w:cs="Times New Roman"/>
              </w:rPr>
              <w:t>ara enseñar</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Pr>
          <w:p w14:paraId="703761EA"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lastRenderedPageBreak/>
              <w:t>Con base en el contexto de cada escuela y de las necesidades e intereses particulares de los alumnos de un grupo, el profesor podrá seleccionar y organizar los contenidos —utilizando como guía los Aprendizajes esperados que estructuran cada pro</w:t>
            </w:r>
            <w:r>
              <w:rPr>
                <w:rFonts w:ascii="Times New Roman" w:eastAsia="Times New Roman" w:hAnsi="Times New Roman" w:cs="Times New Roman"/>
              </w:rPr>
              <w:t xml:space="preserve">grama de estudios—, con el fin de diseñar secuencias didácticas, proyectos y otras </w:t>
            </w:r>
            <w:r>
              <w:rPr>
                <w:rFonts w:ascii="Times New Roman" w:eastAsia="Times New Roman" w:hAnsi="Times New Roman" w:cs="Times New Roman"/>
              </w:rPr>
              <w:lastRenderedPageBreak/>
              <w:t>actividades que promuevan el descubrimiento y la apropiación de nuevos conocimientos, habilidades, actitudes y valores, así como de procesos metacognitivos</w:t>
            </w:r>
          </w:p>
        </w:tc>
        <w:tc>
          <w:tcPr>
            <w:tcW w:w="1520" w:type="dxa"/>
            <w:tcBorders>
              <w:top w:val="single" w:sz="4" w:space="0" w:color="000000"/>
              <w:left w:val="single" w:sz="4" w:space="0" w:color="000000"/>
              <w:bottom w:val="single" w:sz="4" w:space="0" w:color="000000"/>
              <w:right w:val="single" w:sz="4" w:space="0" w:color="000000"/>
            </w:tcBorders>
            <w:shd w:val="clear" w:color="auto" w:fill="FFFFFF"/>
          </w:tcPr>
          <w:p w14:paraId="17B4302B"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lastRenderedPageBreak/>
              <w:t>Es de gran import</w:t>
            </w:r>
            <w:r>
              <w:rPr>
                <w:rFonts w:ascii="Times New Roman" w:eastAsia="Times New Roman" w:hAnsi="Times New Roman" w:cs="Times New Roman"/>
              </w:rPr>
              <w:t>ancia que al momento de realizar una planeación se marquen los tiempos correctamente en base a la actividad aplicada, materiales y el entorno en el que se desarrolla para poder trabajar adecuadamente las áreas a evaluar.</w:t>
            </w:r>
          </w:p>
        </w:tc>
      </w:tr>
      <w:tr w:rsidR="00E04018" w14:paraId="4AF7C857" w14:textId="77777777">
        <w:tc>
          <w:tcPr>
            <w:tcW w:w="500" w:type="dxa"/>
            <w:tcBorders>
              <w:top w:val="single" w:sz="4" w:space="0" w:color="000000"/>
              <w:left w:val="single" w:sz="4" w:space="0" w:color="000000"/>
              <w:bottom w:val="single" w:sz="4" w:space="0" w:color="000000"/>
              <w:right w:val="single" w:sz="4" w:space="0" w:color="000000"/>
            </w:tcBorders>
            <w:shd w:val="clear" w:color="auto" w:fill="FFFF00"/>
          </w:tcPr>
          <w:p w14:paraId="3C27B4DC"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11</w:t>
            </w:r>
          </w:p>
        </w:tc>
        <w:tc>
          <w:tcPr>
            <w:tcW w:w="1571" w:type="dxa"/>
            <w:tcBorders>
              <w:top w:val="single" w:sz="4" w:space="0" w:color="000000"/>
              <w:left w:val="single" w:sz="4" w:space="0" w:color="000000"/>
              <w:bottom w:val="single" w:sz="4" w:space="0" w:color="000000"/>
              <w:right w:val="single" w:sz="4" w:space="0" w:color="000000"/>
            </w:tcBorders>
            <w:shd w:val="clear" w:color="auto" w:fill="98D6F2"/>
          </w:tcPr>
          <w:p w14:paraId="5A522547" w14:textId="77777777" w:rsidR="00E04018" w:rsidRDefault="006D014E">
            <w:pPr>
              <w:spacing w:after="0" w:line="254" w:lineRule="auto"/>
              <w:jc w:val="center"/>
              <w:rPr>
                <w:rFonts w:ascii="Times New Roman" w:eastAsia="Times New Roman" w:hAnsi="Times New Roman" w:cs="Times New Roman"/>
              </w:rPr>
            </w:pPr>
            <w:r>
              <w:rPr>
                <w:rFonts w:ascii="Times New Roman" w:eastAsia="Times New Roman" w:hAnsi="Times New Roman" w:cs="Times New Roman"/>
              </w:rPr>
              <w:t>¿Qué estrategias de aprendizaje integra en su planeación?</w:t>
            </w:r>
          </w:p>
          <w:p w14:paraId="1C6CE7F7" w14:textId="77777777" w:rsidR="00E04018" w:rsidRDefault="00E04018">
            <w:pPr>
              <w:spacing w:after="0" w:line="360" w:lineRule="auto"/>
              <w:jc w:val="center"/>
              <w:rPr>
                <w:rFonts w:ascii="Times New Roman" w:eastAsia="Times New Roman" w:hAnsi="Times New Roman" w:cs="Times New Roman"/>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14:paraId="190BBA09" w14:textId="77777777" w:rsidR="00E04018" w:rsidRDefault="00E04018">
            <w:pPr>
              <w:spacing w:after="0" w:line="360" w:lineRule="auto"/>
              <w:jc w:val="center"/>
              <w:rPr>
                <w:rFonts w:ascii="Times New Roman" w:eastAsia="Times New Roman" w:hAnsi="Times New Roman" w:cs="Times New Roman"/>
              </w:rPr>
            </w:pPr>
          </w:p>
        </w:tc>
        <w:tc>
          <w:tcPr>
            <w:tcW w:w="1823" w:type="dxa"/>
            <w:tcBorders>
              <w:top w:val="single" w:sz="4" w:space="0" w:color="000000"/>
              <w:left w:val="single" w:sz="4" w:space="0" w:color="000000"/>
              <w:bottom w:val="single" w:sz="4" w:space="0" w:color="000000"/>
              <w:right w:val="single" w:sz="4" w:space="0" w:color="000000"/>
            </w:tcBorders>
            <w:shd w:val="clear" w:color="auto" w:fill="FFFFFF"/>
          </w:tcPr>
          <w:p w14:paraId="71ECB3CC"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Estrategias mediante el juego, la expresión oral, experimentación, la tecnología, material concreto, situaciones significativas y contextualizadas. </w:t>
            </w:r>
          </w:p>
          <w:p w14:paraId="20BA92B8" w14:textId="77777777" w:rsidR="00E04018" w:rsidRDefault="00E04018">
            <w:pPr>
              <w:spacing w:after="0" w:line="360" w:lineRule="auto"/>
              <w:jc w:val="center"/>
              <w:rPr>
                <w:rFonts w:ascii="Times New Roman" w:eastAsia="Times New Roman" w:hAnsi="Times New Roman"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FFFFFF"/>
          </w:tcPr>
          <w:p w14:paraId="309B6F31"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Principalmente basadas en el juego.</w:t>
            </w:r>
          </w:p>
          <w:p w14:paraId="5605762D" w14:textId="77777777" w:rsidR="00E04018" w:rsidRDefault="00E04018">
            <w:pPr>
              <w:spacing w:after="0" w:line="360" w:lineRule="auto"/>
              <w:jc w:val="center"/>
              <w:rPr>
                <w:rFonts w:ascii="Times New Roman" w:eastAsia="Times New Roman" w:hAnsi="Times New Roman" w:cs="Times New Roman"/>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14:paraId="2A939236"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Llevo a cabo la motivación, actividades en pares, juegos y resolución de problemas, trabajo con textos.</w:t>
            </w:r>
          </w:p>
          <w:p w14:paraId="7A5CF0BD" w14:textId="77777777" w:rsidR="00E04018" w:rsidRDefault="00E04018">
            <w:pPr>
              <w:spacing w:after="0" w:line="360" w:lineRule="auto"/>
              <w:jc w:val="center"/>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A8C7BAB"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Diseñar secuencias didácticas, proyectos y otras actividades que promuevan el descubrimiento y la apropiación de nuevos conocimientos, habilidades, actitudes y valores, así </w:t>
            </w:r>
            <w:r>
              <w:rPr>
                <w:rFonts w:ascii="Times New Roman" w:eastAsia="Times New Roman" w:hAnsi="Times New Roman" w:cs="Times New Roman"/>
              </w:rPr>
              <w:lastRenderedPageBreak/>
              <w:t>como de procesos metacognitivos. Estos últimos tienen el fin de que cada estudiante</w:t>
            </w:r>
            <w:r>
              <w:rPr>
                <w:rFonts w:ascii="Times New Roman" w:eastAsia="Times New Roman" w:hAnsi="Times New Roman" w:cs="Times New Roman"/>
              </w:rPr>
              <w:t xml:space="preserve"> identifique la forma en la que aprende, que varía de un estudiante a otro. Los profesores aplicarán su creatividad y podrán recurrir a su experiencia en la planeación de cada sesión Propuesta curricular para la educación obligatoria 2016, México, SEP, 201</w:t>
            </w:r>
            <w:r>
              <w:rPr>
                <w:rFonts w:ascii="Times New Roman" w:eastAsia="Times New Roman" w:hAnsi="Times New Roman" w:cs="Times New Roman"/>
              </w:rPr>
              <w:t>6.</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Pr>
          <w:p w14:paraId="5A713672"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lastRenderedPageBreak/>
              <w:t>Diversificar las estrategias didácticas, como preguntas detonadoras, problemas abiertos, procesos dialógicos, juegos, trabajo por proyectos, secuencias didácticas</w:t>
            </w:r>
          </w:p>
        </w:tc>
        <w:tc>
          <w:tcPr>
            <w:tcW w:w="1520" w:type="dxa"/>
            <w:tcBorders>
              <w:top w:val="single" w:sz="4" w:space="0" w:color="000000"/>
              <w:left w:val="single" w:sz="4" w:space="0" w:color="000000"/>
              <w:bottom w:val="single" w:sz="4" w:space="0" w:color="000000"/>
              <w:right w:val="single" w:sz="4" w:space="0" w:color="000000"/>
            </w:tcBorders>
            <w:shd w:val="clear" w:color="auto" w:fill="FFFFFF"/>
          </w:tcPr>
          <w:p w14:paraId="44429FC3"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Dentro de la planeación, hay que tomar en cuenta que cada actividad debe contar con distin</w:t>
            </w:r>
            <w:r>
              <w:rPr>
                <w:rFonts w:ascii="Times New Roman" w:eastAsia="Times New Roman" w:hAnsi="Times New Roman" w:cs="Times New Roman"/>
              </w:rPr>
              <w:t xml:space="preserve">tas estrategias de aprendizaje como el juego, la expresión oral, experimentación, </w:t>
            </w:r>
            <w:r>
              <w:rPr>
                <w:rFonts w:ascii="Times New Roman" w:eastAsia="Times New Roman" w:hAnsi="Times New Roman" w:cs="Times New Roman"/>
              </w:rPr>
              <w:lastRenderedPageBreak/>
              <w:t>motivación a los estudiantes, uso de material didáctico y muchas estrategias más que beneficien el aprendizaje de los alumnos.</w:t>
            </w:r>
          </w:p>
        </w:tc>
      </w:tr>
    </w:tbl>
    <w:p w14:paraId="1ECD9CE8" w14:textId="77777777" w:rsidR="00E04018" w:rsidRDefault="00E04018">
      <w:pPr>
        <w:spacing w:after="0" w:line="254" w:lineRule="auto"/>
        <w:ind w:left="720"/>
        <w:jc w:val="center"/>
        <w:rPr>
          <w:rFonts w:ascii="Times New Roman" w:eastAsia="Times New Roman" w:hAnsi="Times New Roman" w:cs="Times New Roman"/>
          <w:b/>
          <w:i/>
          <w:sz w:val="24"/>
          <w:szCs w:val="24"/>
        </w:rPr>
      </w:pPr>
    </w:p>
    <w:p w14:paraId="510927F4" w14:textId="77777777" w:rsidR="00E04018" w:rsidRDefault="00E04018">
      <w:pPr>
        <w:spacing w:after="0" w:line="254" w:lineRule="auto"/>
        <w:ind w:left="720"/>
        <w:jc w:val="center"/>
        <w:rPr>
          <w:rFonts w:ascii="Times New Roman" w:eastAsia="Times New Roman" w:hAnsi="Times New Roman" w:cs="Times New Roman"/>
          <w:b/>
          <w:i/>
          <w:sz w:val="24"/>
          <w:szCs w:val="24"/>
        </w:rPr>
      </w:pPr>
    </w:p>
    <w:p w14:paraId="674E93E7" w14:textId="77777777" w:rsidR="00E04018" w:rsidRDefault="00E04018">
      <w:pPr>
        <w:spacing w:after="0" w:line="254" w:lineRule="auto"/>
        <w:ind w:left="720"/>
        <w:jc w:val="center"/>
        <w:rPr>
          <w:rFonts w:ascii="Times New Roman" w:eastAsia="Times New Roman" w:hAnsi="Times New Roman" w:cs="Times New Roman"/>
          <w:b/>
          <w:i/>
          <w:sz w:val="24"/>
          <w:szCs w:val="24"/>
        </w:rPr>
      </w:pPr>
    </w:p>
    <w:p w14:paraId="4C8D0412" w14:textId="77777777" w:rsidR="00E04018" w:rsidRDefault="00E04018">
      <w:pPr>
        <w:spacing w:after="0" w:line="254" w:lineRule="auto"/>
        <w:ind w:left="720"/>
        <w:jc w:val="center"/>
        <w:rPr>
          <w:rFonts w:ascii="Times New Roman" w:eastAsia="Times New Roman" w:hAnsi="Times New Roman" w:cs="Times New Roman"/>
          <w:b/>
          <w:i/>
          <w:sz w:val="24"/>
          <w:szCs w:val="24"/>
        </w:rPr>
      </w:pPr>
    </w:p>
    <w:p w14:paraId="58E209BE" w14:textId="77777777" w:rsidR="00E04018" w:rsidRDefault="00E04018">
      <w:pPr>
        <w:spacing w:after="0" w:line="254" w:lineRule="auto"/>
        <w:ind w:left="720"/>
        <w:jc w:val="center"/>
        <w:rPr>
          <w:rFonts w:ascii="Times New Roman" w:eastAsia="Times New Roman" w:hAnsi="Times New Roman" w:cs="Times New Roman"/>
          <w:b/>
          <w:i/>
          <w:sz w:val="24"/>
          <w:szCs w:val="24"/>
        </w:rPr>
      </w:pPr>
    </w:p>
    <w:p w14:paraId="729CAABE" w14:textId="77777777" w:rsidR="00E04018" w:rsidRDefault="00E04018">
      <w:pPr>
        <w:spacing w:after="0" w:line="254" w:lineRule="auto"/>
        <w:ind w:left="720"/>
        <w:jc w:val="center"/>
        <w:rPr>
          <w:rFonts w:ascii="Times New Roman" w:eastAsia="Times New Roman" w:hAnsi="Times New Roman" w:cs="Times New Roman"/>
          <w:b/>
          <w:i/>
          <w:sz w:val="24"/>
          <w:szCs w:val="24"/>
        </w:rPr>
      </w:pPr>
    </w:p>
    <w:p w14:paraId="7F4F2A5D" w14:textId="77777777" w:rsidR="00E04018" w:rsidRDefault="00E04018">
      <w:pPr>
        <w:spacing w:after="0" w:line="254" w:lineRule="auto"/>
        <w:ind w:left="720"/>
        <w:jc w:val="center"/>
        <w:rPr>
          <w:rFonts w:ascii="Times New Roman" w:eastAsia="Times New Roman" w:hAnsi="Times New Roman" w:cs="Times New Roman"/>
          <w:b/>
          <w:i/>
          <w:sz w:val="24"/>
          <w:szCs w:val="24"/>
        </w:rPr>
      </w:pPr>
    </w:p>
    <w:p w14:paraId="1B192EFE" w14:textId="77777777" w:rsidR="00E04018" w:rsidRDefault="00E04018">
      <w:pPr>
        <w:spacing w:after="0" w:line="254" w:lineRule="auto"/>
        <w:ind w:left="720"/>
        <w:jc w:val="center"/>
        <w:rPr>
          <w:rFonts w:ascii="Times New Roman" w:eastAsia="Times New Roman" w:hAnsi="Times New Roman" w:cs="Times New Roman"/>
          <w:b/>
          <w:i/>
          <w:sz w:val="24"/>
          <w:szCs w:val="24"/>
        </w:rPr>
      </w:pPr>
    </w:p>
    <w:p w14:paraId="302C8DD5" w14:textId="77777777" w:rsidR="00E04018" w:rsidRDefault="00E04018">
      <w:pPr>
        <w:spacing w:after="0" w:line="254" w:lineRule="auto"/>
        <w:ind w:left="720"/>
        <w:jc w:val="center"/>
        <w:rPr>
          <w:rFonts w:ascii="Times New Roman" w:eastAsia="Times New Roman" w:hAnsi="Times New Roman" w:cs="Times New Roman"/>
          <w:b/>
          <w:i/>
          <w:sz w:val="24"/>
          <w:szCs w:val="24"/>
        </w:rPr>
      </w:pPr>
    </w:p>
    <w:p w14:paraId="3849E9C3" w14:textId="77777777" w:rsidR="00E04018" w:rsidRDefault="00E04018">
      <w:pPr>
        <w:spacing w:after="0" w:line="254" w:lineRule="auto"/>
        <w:ind w:left="720"/>
        <w:jc w:val="center"/>
        <w:rPr>
          <w:rFonts w:ascii="Times New Roman" w:eastAsia="Times New Roman" w:hAnsi="Times New Roman" w:cs="Times New Roman"/>
          <w:b/>
          <w:i/>
          <w:sz w:val="24"/>
          <w:szCs w:val="24"/>
        </w:rPr>
      </w:pPr>
    </w:p>
    <w:p w14:paraId="0699BF53" w14:textId="77777777" w:rsidR="00E04018" w:rsidRDefault="00E04018">
      <w:pPr>
        <w:spacing w:after="0" w:line="254" w:lineRule="auto"/>
        <w:ind w:left="720"/>
        <w:jc w:val="center"/>
        <w:rPr>
          <w:rFonts w:ascii="Times New Roman" w:eastAsia="Times New Roman" w:hAnsi="Times New Roman" w:cs="Times New Roman"/>
          <w:b/>
          <w:i/>
          <w:sz w:val="24"/>
          <w:szCs w:val="24"/>
        </w:rPr>
      </w:pPr>
    </w:p>
    <w:p w14:paraId="534D92B1" w14:textId="77777777" w:rsidR="00E04018" w:rsidRDefault="00E04018">
      <w:pPr>
        <w:spacing w:after="0" w:line="254" w:lineRule="auto"/>
        <w:ind w:left="720"/>
        <w:jc w:val="center"/>
        <w:rPr>
          <w:rFonts w:ascii="Times New Roman" w:eastAsia="Times New Roman" w:hAnsi="Times New Roman" w:cs="Times New Roman"/>
          <w:b/>
          <w:i/>
          <w:sz w:val="24"/>
          <w:szCs w:val="24"/>
        </w:rPr>
      </w:pPr>
    </w:p>
    <w:p w14:paraId="62016B56" w14:textId="77777777" w:rsidR="00E04018" w:rsidRDefault="00E04018">
      <w:pPr>
        <w:spacing w:after="0" w:line="254" w:lineRule="auto"/>
        <w:ind w:left="720"/>
        <w:jc w:val="center"/>
        <w:rPr>
          <w:rFonts w:ascii="Times New Roman" w:eastAsia="Times New Roman" w:hAnsi="Times New Roman" w:cs="Times New Roman"/>
          <w:b/>
          <w:i/>
          <w:sz w:val="24"/>
          <w:szCs w:val="24"/>
        </w:rPr>
      </w:pPr>
    </w:p>
    <w:p w14:paraId="6B7FB6AE" w14:textId="77777777" w:rsidR="00E04018" w:rsidRDefault="00E04018">
      <w:pPr>
        <w:spacing w:after="0" w:line="254" w:lineRule="auto"/>
        <w:ind w:left="720"/>
        <w:jc w:val="center"/>
        <w:rPr>
          <w:rFonts w:ascii="Times New Roman" w:eastAsia="Times New Roman" w:hAnsi="Times New Roman" w:cs="Times New Roman"/>
          <w:b/>
          <w:i/>
          <w:sz w:val="24"/>
          <w:szCs w:val="24"/>
        </w:rPr>
      </w:pPr>
    </w:p>
    <w:p w14:paraId="1D901564" w14:textId="77777777" w:rsidR="00E04018" w:rsidRDefault="00E04018">
      <w:pPr>
        <w:spacing w:after="0" w:line="254" w:lineRule="auto"/>
        <w:ind w:left="720"/>
        <w:jc w:val="center"/>
        <w:rPr>
          <w:rFonts w:ascii="Times New Roman" w:eastAsia="Times New Roman" w:hAnsi="Times New Roman" w:cs="Times New Roman"/>
          <w:b/>
          <w:i/>
          <w:sz w:val="24"/>
          <w:szCs w:val="24"/>
        </w:rPr>
      </w:pPr>
    </w:p>
    <w:p w14:paraId="3B9171A0" w14:textId="77777777" w:rsidR="00E04018" w:rsidRDefault="00E04018">
      <w:pPr>
        <w:spacing w:after="0" w:line="254" w:lineRule="auto"/>
        <w:ind w:left="720"/>
        <w:jc w:val="center"/>
        <w:rPr>
          <w:rFonts w:ascii="Times New Roman" w:eastAsia="Times New Roman" w:hAnsi="Times New Roman" w:cs="Times New Roman"/>
          <w:b/>
          <w:i/>
          <w:sz w:val="24"/>
          <w:szCs w:val="24"/>
        </w:rPr>
      </w:pPr>
    </w:p>
    <w:p w14:paraId="55C0C7DD" w14:textId="77777777" w:rsidR="00E04018" w:rsidRDefault="00E04018">
      <w:pPr>
        <w:spacing w:after="0" w:line="254" w:lineRule="auto"/>
        <w:ind w:left="720"/>
        <w:jc w:val="center"/>
        <w:rPr>
          <w:rFonts w:ascii="Times New Roman" w:eastAsia="Times New Roman" w:hAnsi="Times New Roman" w:cs="Times New Roman"/>
          <w:b/>
          <w:i/>
          <w:sz w:val="24"/>
          <w:szCs w:val="24"/>
        </w:rPr>
      </w:pPr>
    </w:p>
    <w:p w14:paraId="5FC040BA" w14:textId="77777777" w:rsidR="00E04018" w:rsidRDefault="00E04018">
      <w:pPr>
        <w:spacing w:after="0" w:line="254" w:lineRule="auto"/>
        <w:ind w:left="720"/>
        <w:jc w:val="center"/>
        <w:rPr>
          <w:rFonts w:ascii="Times New Roman" w:eastAsia="Times New Roman" w:hAnsi="Times New Roman" w:cs="Times New Roman"/>
          <w:b/>
          <w:i/>
          <w:sz w:val="24"/>
          <w:szCs w:val="24"/>
        </w:rPr>
      </w:pPr>
    </w:p>
    <w:p w14:paraId="6D7FF86F" w14:textId="77777777" w:rsidR="00E04018" w:rsidRDefault="00E04018">
      <w:pPr>
        <w:spacing w:after="0" w:line="254" w:lineRule="auto"/>
        <w:ind w:left="720"/>
        <w:jc w:val="center"/>
        <w:rPr>
          <w:rFonts w:ascii="Times New Roman" w:eastAsia="Times New Roman" w:hAnsi="Times New Roman" w:cs="Times New Roman"/>
          <w:b/>
          <w:i/>
          <w:sz w:val="24"/>
          <w:szCs w:val="24"/>
        </w:rPr>
      </w:pPr>
    </w:p>
    <w:p w14:paraId="616AA47F" w14:textId="77777777" w:rsidR="00E04018" w:rsidRDefault="00E04018">
      <w:pPr>
        <w:spacing w:after="0" w:line="254" w:lineRule="auto"/>
        <w:ind w:left="720"/>
        <w:jc w:val="center"/>
        <w:rPr>
          <w:rFonts w:ascii="Times New Roman" w:eastAsia="Times New Roman" w:hAnsi="Times New Roman" w:cs="Times New Roman"/>
          <w:b/>
          <w:i/>
          <w:sz w:val="24"/>
          <w:szCs w:val="24"/>
        </w:rPr>
      </w:pPr>
    </w:p>
    <w:p w14:paraId="533584D0" w14:textId="77777777" w:rsidR="00E04018" w:rsidRDefault="00E04018">
      <w:pPr>
        <w:spacing w:after="0" w:line="254" w:lineRule="auto"/>
        <w:ind w:left="720"/>
        <w:jc w:val="center"/>
        <w:rPr>
          <w:rFonts w:ascii="Times New Roman" w:eastAsia="Times New Roman" w:hAnsi="Times New Roman" w:cs="Times New Roman"/>
          <w:b/>
          <w:i/>
          <w:sz w:val="24"/>
          <w:szCs w:val="24"/>
        </w:rPr>
      </w:pPr>
    </w:p>
    <w:p w14:paraId="4734EFE3" w14:textId="77777777" w:rsidR="00E04018" w:rsidRDefault="00E04018">
      <w:pPr>
        <w:spacing w:after="0" w:line="254" w:lineRule="auto"/>
        <w:rPr>
          <w:rFonts w:ascii="Times New Roman" w:eastAsia="Times New Roman" w:hAnsi="Times New Roman" w:cs="Times New Roman"/>
          <w:b/>
          <w:i/>
          <w:sz w:val="24"/>
          <w:szCs w:val="24"/>
        </w:rPr>
      </w:pPr>
    </w:p>
    <w:sdt>
      <w:sdtPr>
        <w:tag w:val="goog_rdk_0"/>
        <w:id w:val="-678425425"/>
      </w:sdtPr>
      <w:sdtEndPr/>
      <w:sdtContent>
        <w:p w14:paraId="54E3A683" w14:textId="77777777" w:rsidR="00E04018" w:rsidRDefault="006D014E">
          <w:pPr>
            <w:spacing w:after="160" w:line="254" w:lineRule="auto"/>
            <w:ind w:left="720"/>
            <w:jc w:val="center"/>
            <w:rPr>
              <w:rFonts w:ascii="Times New Roman" w:eastAsia="Times New Roman" w:hAnsi="Times New Roman" w:cs="Times New Roman"/>
              <w:b/>
              <w:i/>
              <w:sz w:val="24"/>
              <w:szCs w:val="24"/>
            </w:rPr>
          </w:pPr>
        </w:p>
      </w:sdtContent>
    </w:sdt>
    <w:p w14:paraId="3C77E1A2" w14:textId="77777777" w:rsidR="00E04018" w:rsidRDefault="00E04018">
      <w:pPr>
        <w:spacing w:after="160" w:line="254" w:lineRule="auto"/>
        <w:ind w:left="720"/>
        <w:jc w:val="center"/>
        <w:rPr>
          <w:rFonts w:ascii="Times New Roman" w:eastAsia="Times New Roman" w:hAnsi="Times New Roman" w:cs="Times New Roman"/>
          <w:b/>
          <w:i/>
          <w:sz w:val="24"/>
          <w:szCs w:val="24"/>
        </w:rPr>
      </w:pPr>
    </w:p>
    <w:p w14:paraId="5E17C8DC" w14:textId="77777777" w:rsidR="00E04018" w:rsidRDefault="00E04018">
      <w:pPr>
        <w:spacing w:after="160" w:line="254" w:lineRule="auto"/>
        <w:ind w:left="720"/>
        <w:jc w:val="center"/>
        <w:rPr>
          <w:rFonts w:ascii="Times New Roman" w:eastAsia="Times New Roman" w:hAnsi="Times New Roman" w:cs="Times New Roman"/>
          <w:b/>
          <w:i/>
          <w:sz w:val="24"/>
          <w:szCs w:val="24"/>
        </w:rPr>
      </w:pPr>
    </w:p>
    <w:p w14:paraId="518184ED" w14:textId="77777777" w:rsidR="00E04018" w:rsidRDefault="00E04018">
      <w:pPr>
        <w:spacing w:after="160" w:line="254" w:lineRule="auto"/>
        <w:ind w:left="720"/>
        <w:jc w:val="center"/>
        <w:rPr>
          <w:rFonts w:ascii="Times New Roman" w:eastAsia="Times New Roman" w:hAnsi="Times New Roman" w:cs="Times New Roman"/>
          <w:b/>
          <w:i/>
          <w:sz w:val="24"/>
          <w:szCs w:val="24"/>
        </w:rPr>
      </w:pPr>
    </w:p>
    <w:p w14:paraId="70D54C3D" w14:textId="77777777" w:rsidR="00E04018" w:rsidRDefault="00E04018">
      <w:pPr>
        <w:spacing w:after="160" w:line="254" w:lineRule="auto"/>
        <w:ind w:left="720"/>
        <w:jc w:val="center"/>
        <w:rPr>
          <w:rFonts w:ascii="Times New Roman" w:eastAsia="Times New Roman" w:hAnsi="Times New Roman" w:cs="Times New Roman"/>
          <w:b/>
          <w:i/>
          <w:sz w:val="24"/>
          <w:szCs w:val="24"/>
        </w:rPr>
      </w:pPr>
    </w:p>
    <w:p w14:paraId="41DABFB0" w14:textId="77777777" w:rsidR="00E04018" w:rsidRDefault="00E04018">
      <w:pPr>
        <w:spacing w:after="160" w:line="254" w:lineRule="auto"/>
        <w:ind w:left="720"/>
        <w:jc w:val="center"/>
        <w:rPr>
          <w:rFonts w:ascii="Times New Roman" w:eastAsia="Times New Roman" w:hAnsi="Times New Roman" w:cs="Times New Roman"/>
          <w:b/>
          <w:i/>
          <w:sz w:val="24"/>
          <w:szCs w:val="24"/>
        </w:rPr>
      </w:pPr>
    </w:p>
    <w:p w14:paraId="7FF8A2C4" w14:textId="77777777" w:rsidR="00E04018" w:rsidRDefault="00E04018">
      <w:pPr>
        <w:spacing w:after="160" w:line="254" w:lineRule="auto"/>
        <w:ind w:left="720"/>
        <w:jc w:val="center"/>
        <w:rPr>
          <w:rFonts w:ascii="Times New Roman" w:eastAsia="Times New Roman" w:hAnsi="Times New Roman" w:cs="Times New Roman"/>
          <w:b/>
          <w:i/>
          <w:sz w:val="24"/>
          <w:szCs w:val="24"/>
        </w:rPr>
      </w:pPr>
    </w:p>
    <w:p w14:paraId="0089459F" w14:textId="77777777" w:rsidR="00E04018" w:rsidRDefault="00E04018">
      <w:pPr>
        <w:spacing w:after="160" w:line="254" w:lineRule="auto"/>
        <w:ind w:left="720"/>
        <w:jc w:val="center"/>
        <w:rPr>
          <w:rFonts w:ascii="Times New Roman" w:eastAsia="Times New Roman" w:hAnsi="Times New Roman" w:cs="Times New Roman"/>
          <w:b/>
          <w:i/>
          <w:sz w:val="24"/>
          <w:szCs w:val="24"/>
        </w:rPr>
      </w:pPr>
    </w:p>
    <w:p w14:paraId="2D40A786" w14:textId="77777777" w:rsidR="00E04018" w:rsidRDefault="00E04018">
      <w:pPr>
        <w:spacing w:after="160" w:line="254" w:lineRule="auto"/>
        <w:rPr>
          <w:rFonts w:ascii="Times New Roman" w:eastAsia="Times New Roman" w:hAnsi="Times New Roman" w:cs="Times New Roman"/>
          <w:b/>
          <w:i/>
          <w:sz w:val="24"/>
          <w:szCs w:val="24"/>
        </w:rPr>
      </w:pPr>
    </w:p>
    <w:p w14:paraId="24679374" w14:textId="77777777" w:rsidR="00E04018" w:rsidRDefault="006D014E">
      <w:pPr>
        <w:spacing w:after="160" w:line="254"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MATRIZ DE EVALUACIÓN:</w:t>
      </w:r>
    </w:p>
    <w:tbl>
      <w:tblPr>
        <w:tblStyle w:val="a0"/>
        <w:tblW w:w="14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725"/>
        <w:gridCol w:w="1500"/>
        <w:gridCol w:w="1860"/>
        <w:gridCol w:w="1725"/>
        <w:gridCol w:w="1770"/>
        <w:gridCol w:w="1665"/>
        <w:gridCol w:w="1905"/>
        <w:gridCol w:w="2115"/>
      </w:tblGrid>
      <w:tr w:rsidR="00E04018" w14:paraId="10AB516B" w14:textId="77777777">
        <w:tc>
          <w:tcPr>
            <w:tcW w:w="510" w:type="dxa"/>
            <w:tcBorders>
              <w:top w:val="single" w:sz="4" w:space="0" w:color="000000"/>
              <w:left w:val="single" w:sz="4" w:space="0" w:color="000000"/>
              <w:bottom w:val="single" w:sz="4" w:space="0" w:color="000000"/>
              <w:right w:val="single" w:sz="4" w:space="0" w:color="000000"/>
            </w:tcBorders>
            <w:shd w:val="clear" w:color="auto" w:fill="FFFF00"/>
          </w:tcPr>
          <w:p w14:paraId="34908AF7"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No</w:t>
            </w:r>
          </w:p>
        </w:tc>
        <w:tc>
          <w:tcPr>
            <w:tcW w:w="1725" w:type="dxa"/>
            <w:tcBorders>
              <w:top w:val="single" w:sz="4" w:space="0" w:color="000000"/>
              <w:left w:val="single" w:sz="4" w:space="0" w:color="000000"/>
              <w:bottom w:val="single" w:sz="4" w:space="0" w:color="000000"/>
              <w:right w:val="single" w:sz="4" w:space="0" w:color="000000"/>
            </w:tcBorders>
            <w:shd w:val="clear" w:color="auto" w:fill="4BB2FF"/>
          </w:tcPr>
          <w:p w14:paraId="2830024E"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Pregunta:</w:t>
            </w:r>
          </w:p>
        </w:tc>
        <w:tc>
          <w:tcPr>
            <w:tcW w:w="1500" w:type="dxa"/>
            <w:tcBorders>
              <w:top w:val="single" w:sz="4" w:space="0" w:color="000000"/>
              <w:left w:val="single" w:sz="4" w:space="0" w:color="000000"/>
              <w:bottom w:val="single" w:sz="4" w:space="0" w:color="000000"/>
              <w:right w:val="single" w:sz="4" w:space="0" w:color="000000"/>
            </w:tcBorders>
            <w:shd w:val="clear" w:color="auto" w:fill="28EC4D"/>
          </w:tcPr>
          <w:p w14:paraId="54D540FD"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Educadora 1                    Tipo de plantel: Urbano.                                        Antigüedad: 18 años.</w:t>
            </w:r>
          </w:p>
        </w:tc>
        <w:tc>
          <w:tcPr>
            <w:tcW w:w="1860" w:type="dxa"/>
            <w:tcBorders>
              <w:top w:val="single" w:sz="4" w:space="0" w:color="000000"/>
              <w:left w:val="single" w:sz="4" w:space="0" w:color="000000"/>
              <w:bottom w:val="single" w:sz="4" w:space="0" w:color="000000"/>
              <w:right w:val="single" w:sz="4" w:space="0" w:color="000000"/>
            </w:tcBorders>
            <w:shd w:val="clear" w:color="auto" w:fill="28EC4D"/>
          </w:tcPr>
          <w:p w14:paraId="142B1985"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Educadora 2                                                                             Tipo de plantel: </w:t>
            </w:r>
            <w:r>
              <w:rPr>
                <w:rFonts w:ascii="Times New Roman" w:eastAsia="Times New Roman" w:hAnsi="Times New Roman" w:cs="Times New Roman"/>
                <w:b/>
              </w:rPr>
              <w:t>Urbano.                                     Antigüedad: 4 años.</w:t>
            </w:r>
          </w:p>
        </w:tc>
        <w:tc>
          <w:tcPr>
            <w:tcW w:w="1725" w:type="dxa"/>
            <w:tcBorders>
              <w:top w:val="single" w:sz="4" w:space="0" w:color="000000"/>
              <w:left w:val="single" w:sz="4" w:space="0" w:color="000000"/>
              <w:bottom w:val="single" w:sz="4" w:space="0" w:color="000000"/>
              <w:right w:val="single" w:sz="4" w:space="0" w:color="000000"/>
            </w:tcBorders>
            <w:shd w:val="clear" w:color="auto" w:fill="28EC4D"/>
          </w:tcPr>
          <w:p w14:paraId="547EB8D0"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Educadora 3                         Tipo de plantel: Urbano.                                        Antigüedad: </w:t>
            </w:r>
            <w:proofErr w:type="gramStart"/>
            <w:r>
              <w:rPr>
                <w:rFonts w:ascii="Times New Roman" w:eastAsia="Times New Roman" w:hAnsi="Times New Roman" w:cs="Times New Roman"/>
                <w:b/>
              </w:rPr>
              <w:t>16  años</w:t>
            </w:r>
            <w:proofErr w:type="gramEnd"/>
            <w:r>
              <w:rPr>
                <w:rFonts w:ascii="Times New Roman" w:eastAsia="Times New Roman" w:hAnsi="Times New Roman" w:cs="Times New Roman"/>
                <w:b/>
              </w:rPr>
              <w:t>.</w:t>
            </w:r>
          </w:p>
        </w:tc>
        <w:tc>
          <w:tcPr>
            <w:tcW w:w="1770" w:type="dxa"/>
            <w:tcBorders>
              <w:top w:val="single" w:sz="4" w:space="0" w:color="000000"/>
              <w:left w:val="single" w:sz="4" w:space="0" w:color="000000"/>
              <w:bottom w:val="single" w:sz="4" w:space="0" w:color="000000"/>
              <w:right w:val="single" w:sz="4" w:space="0" w:color="000000"/>
            </w:tcBorders>
            <w:shd w:val="clear" w:color="auto" w:fill="28EC4D"/>
          </w:tcPr>
          <w:p w14:paraId="1C84F7EE"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Educadora 4                                 Tipo de plantel: Urbano.  </w:t>
            </w:r>
            <w:r>
              <w:rPr>
                <w:rFonts w:ascii="Times New Roman" w:eastAsia="Times New Roman" w:hAnsi="Times New Roman" w:cs="Times New Roman"/>
                <w:b/>
              </w:rPr>
              <w:t xml:space="preserve">                                      Antigüedad: 15 años.</w:t>
            </w:r>
          </w:p>
        </w:tc>
        <w:tc>
          <w:tcPr>
            <w:tcW w:w="1665" w:type="dxa"/>
            <w:tcBorders>
              <w:top w:val="single" w:sz="4" w:space="0" w:color="000000"/>
              <w:left w:val="single" w:sz="4" w:space="0" w:color="000000"/>
              <w:bottom w:val="single" w:sz="4" w:space="0" w:color="000000"/>
              <w:right w:val="single" w:sz="4" w:space="0" w:color="000000"/>
            </w:tcBorders>
            <w:shd w:val="clear" w:color="auto" w:fill="28EC4D"/>
          </w:tcPr>
          <w:p w14:paraId="34281C4F"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Bibliografía</w:t>
            </w:r>
          </w:p>
        </w:tc>
        <w:tc>
          <w:tcPr>
            <w:tcW w:w="1905" w:type="dxa"/>
            <w:tcBorders>
              <w:top w:val="single" w:sz="4" w:space="0" w:color="000000"/>
              <w:left w:val="single" w:sz="4" w:space="0" w:color="000000"/>
              <w:bottom w:val="single" w:sz="4" w:space="0" w:color="000000"/>
              <w:right w:val="single" w:sz="4" w:space="0" w:color="000000"/>
            </w:tcBorders>
            <w:shd w:val="clear" w:color="auto" w:fill="28EC4D"/>
          </w:tcPr>
          <w:p w14:paraId="01D2DB0B"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Programa de aprendizajes clave</w:t>
            </w:r>
          </w:p>
        </w:tc>
        <w:tc>
          <w:tcPr>
            <w:tcW w:w="2115" w:type="dxa"/>
            <w:tcBorders>
              <w:top w:val="single" w:sz="4" w:space="0" w:color="000000"/>
              <w:left w:val="single" w:sz="4" w:space="0" w:color="000000"/>
              <w:bottom w:val="single" w:sz="4" w:space="0" w:color="000000"/>
              <w:right w:val="single" w:sz="4" w:space="0" w:color="000000"/>
            </w:tcBorders>
            <w:shd w:val="clear" w:color="auto" w:fill="28EC4D"/>
          </w:tcPr>
          <w:p w14:paraId="1129EE65"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Análisis reflexivo / conclusiones</w:t>
            </w:r>
          </w:p>
        </w:tc>
      </w:tr>
      <w:tr w:rsidR="00E04018" w14:paraId="16229373" w14:textId="77777777">
        <w:tc>
          <w:tcPr>
            <w:tcW w:w="510" w:type="dxa"/>
            <w:tcBorders>
              <w:top w:val="single" w:sz="4" w:space="0" w:color="000000"/>
              <w:left w:val="single" w:sz="4" w:space="0" w:color="000000"/>
              <w:bottom w:val="single" w:sz="4" w:space="0" w:color="000000"/>
              <w:right w:val="single" w:sz="4" w:space="0" w:color="000000"/>
            </w:tcBorders>
            <w:shd w:val="clear" w:color="auto" w:fill="FFFF00"/>
          </w:tcPr>
          <w:p w14:paraId="175F2D3F" w14:textId="77777777" w:rsidR="00E04018" w:rsidRDefault="00E04018">
            <w:pPr>
              <w:spacing w:after="0" w:line="360" w:lineRule="auto"/>
              <w:rPr>
                <w:rFonts w:ascii="Times New Roman" w:eastAsia="Times New Roman" w:hAnsi="Times New Roman" w:cs="Times New Roman"/>
                <w:b/>
              </w:rPr>
            </w:pPr>
          </w:p>
          <w:p w14:paraId="39578648"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98D6F2"/>
          </w:tcPr>
          <w:p w14:paraId="6DC73B11" w14:textId="77777777" w:rsidR="00E04018" w:rsidRDefault="00E04018">
            <w:pPr>
              <w:spacing w:after="0" w:line="254" w:lineRule="auto"/>
              <w:jc w:val="center"/>
              <w:rPr>
                <w:rFonts w:ascii="Times New Roman" w:eastAsia="Times New Roman" w:hAnsi="Times New Roman" w:cs="Times New Roman"/>
              </w:rPr>
            </w:pPr>
          </w:p>
          <w:p w14:paraId="0F31DCE3" w14:textId="77777777" w:rsidR="00E04018" w:rsidRDefault="006D014E">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¿Qué es lo que se evalúa?</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14:paraId="06F39E8D" w14:textId="77777777" w:rsidR="00E04018" w:rsidRDefault="006D014E">
            <w:pPr>
              <w:spacing w:after="0" w:line="252" w:lineRule="auto"/>
              <w:rPr>
                <w:rFonts w:ascii="Times New Roman" w:eastAsia="Times New Roman" w:hAnsi="Times New Roman" w:cs="Times New Roman"/>
              </w:rPr>
            </w:pPr>
            <w:r>
              <w:rPr>
                <w:rFonts w:ascii="Times New Roman" w:eastAsia="Times New Roman" w:hAnsi="Times New Roman" w:cs="Times New Roman"/>
              </w:rPr>
              <w:t>El proceso por el cual el niño va desarrollando el aprendizaje.</w:t>
            </w:r>
          </w:p>
          <w:p w14:paraId="4B162F89" w14:textId="77777777" w:rsidR="00E04018" w:rsidRDefault="00E04018">
            <w:pPr>
              <w:spacing w:after="0" w:line="254" w:lineRule="auto"/>
              <w:jc w:val="both"/>
              <w:rPr>
                <w:rFonts w:ascii="Times New Roman" w:eastAsia="Times New Roman" w:hAnsi="Times New Roman" w:cs="Times New Roman"/>
              </w:rPr>
            </w:pPr>
          </w:p>
        </w:tc>
        <w:tc>
          <w:tcPr>
            <w:tcW w:w="1860" w:type="dxa"/>
            <w:tcBorders>
              <w:top w:val="single" w:sz="4" w:space="0" w:color="000000"/>
              <w:left w:val="single" w:sz="4" w:space="0" w:color="000000"/>
              <w:bottom w:val="single" w:sz="4" w:space="0" w:color="000000"/>
              <w:right w:val="single" w:sz="4" w:space="0" w:color="000000"/>
            </w:tcBorders>
            <w:shd w:val="clear" w:color="auto" w:fill="FFFFFF"/>
          </w:tcPr>
          <w:p w14:paraId="2D2A69F8"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Se evalúa el proceso del alumno, los avances, dificultades, los aprendizajes que adquieren progresivamente. En un inicio se evalúa las necesidades, posteriormente con actividades enfocadas se evalúa el proceso y los logros que se van adquiriendo a lo largo</w:t>
            </w:r>
            <w:r>
              <w:rPr>
                <w:rFonts w:ascii="Times New Roman" w:eastAsia="Times New Roman" w:hAnsi="Times New Roman" w:cs="Times New Roman"/>
              </w:rPr>
              <w:t xml:space="preserve"> del ciclo escolar.</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cPr>
          <w:p w14:paraId="4F3028B5" w14:textId="77777777" w:rsidR="00E04018" w:rsidRDefault="006D014E">
            <w:pPr>
              <w:spacing w:after="255" w:line="254" w:lineRule="auto"/>
              <w:rPr>
                <w:rFonts w:ascii="Times New Roman" w:eastAsia="Times New Roman" w:hAnsi="Times New Roman" w:cs="Times New Roman"/>
              </w:rPr>
            </w:pPr>
            <w:r>
              <w:rPr>
                <w:rFonts w:ascii="Times New Roman" w:eastAsia="Times New Roman" w:hAnsi="Times New Roman" w:cs="Times New Roman"/>
              </w:rPr>
              <w:t>Yo tomo en cuenta los saberes previos, capacidades, habilidades y conocimientos del niño, además del nivel del logro de los aprendizajes.</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14:paraId="05968AE3"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Los logros de los alumnos que tanto alcanzaron el aprendizaje. </w:t>
            </w:r>
          </w:p>
          <w:p w14:paraId="7B5AE5DA" w14:textId="77777777" w:rsidR="00E04018" w:rsidRDefault="00E04018">
            <w:pPr>
              <w:spacing w:after="255" w:line="254" w:lineRule="auto"/>
              <w:rPr>
                <w:rFonts w:ascii="Times New Roman" w:eastAsia="Times New Roman" w:hAnsi="Times New Roman" w:cs="Times New Roman"/>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14:paraId="6930CFA8" w14:textId="77777777" w:rsidR="00E04018" w:rsidRDefault="006D014E">
            <w:pPr>
              <w:spacing w:after="0" w:line="254" w:lineRule="auto"/>
              <w:rPr>
                <w:sz w:val="20"/>
                <w:szCs w:val="20"/>
              </w:rPr>
            </w:pPr>
            <w:r>
              <w:rPr>
                <w:sz w:val="20"/>
                <w:szCs w:val="20"/>
              </w:rPr>
              <w:t>El proceso de aprendizaje – enseñ</w:t>
            </w:r>
            <w:r>
              <w:rPr>
                <w:sz w:val="20"/>
                <w:szCs w:val="20"/>
              </w:rPr>
              <w:t>anza en los alumnos, la organización del conocimiento del alumno y su reproducción parcial.</w:t>
            </w:r>
          </w:p>
          <w:p w14:paraId="109B5CCA" w14:textId="77777777" w:rsidR="00E04018" w:rsidRDefault="006D014E">
            <w:pPr>
              <w:spacing w:line="254" w:lineRule="auto"/>
              <w:rPr>
                <w:sz w:val="20"/>
                <w:szCs w:val="20"/>
              </w:rPr>
            </w:pPr>
            <w:r>
              <w:rPr>
                <w:b/>
                <w:i/>
                <w:sz w:val="20"/>
                <w:szCs w:val="20"/>
              </w:rPr>
              <w:t>Prieto, M. (2008) Creencias de los profesores sobre evaluación y efectos incidentales.</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Pr>
          <w:p w14:paraId="3343756B" w14:textId="77777777" w:rsidR="00E04018" w:rsidRDefault="006D014E">
            <w:pPr>
              <w:spacing w:after="0" w:line="254" w:lineRule="auto"/>
              <w:rPr>
                <w:sz w:val="20"/>
                <w:szCs w:val="20"/>
              </w:rPr>
            </w:pPr>
            <w:r>
              <w:rPr>
                <w:sz w:val="20"/>
                <w:szCs w:val="20"/>
              </w:rPr>
              <w:t>El proceso de aprendizaje de los alumnos y el tipo de apoyos que requieren para alcanzar los Aprendizajes esperados.</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14:paraId="3DFC6103" w14:textId="77777777" w:rsidR="00E04018" w:rsidRDefault="006D014E">
            <w:pPr>
              <w:spacing w:after="0" w:line="254" w:lineRule="auto"/>
              <w:rPr>
                <w:rFonts w:ascii="Times New Roman" w:eastAsia="Times New Roman" w:hAnsi="Times New Roman" w:cs="Times New Roman"/>
              </w:rPr>
            </w:pPr>
            <w:r>
              <w:rPr>
                <w:sz w:val="20"/>
                <w:szCs w:val="20"/>
              </w:rPr>
              <w:t xml:space="preserve">En el proceso se evalúan los conocimientos y habilidades de los niños que permitan a la educadora crear una imagen de su </w:t>
            </w:r>
            <w:proofErr w:type="gramStart"/>
            <w:r>
              <w:rPr>
                <w:sz w:val="20"/>
                <w:szCs w:val="20"/>
              </w:rPr>
              <w:t>desarrollo  .</w:t>
            </w:r>
            <w:proofErr w:type="gramEnd"/>
          </w:p>
        </w:tc>
      </w:tr>
      <w:tr w:rsidR="00E04018" w14:paraId="72366878" w14:textId="77777777">
        <w:trPr>
          <w:trHeight w:val="3213"/>
        </w:trPr>
        <w:tc>
          <w:tcPr>
            <w:tcW w:w="510" w:type="dxa"/>
            <w:tcBorders>
              <w:top w:val="single" w:sz="4" w:space="0" w:color="000000"/>
              <w:left w:val="single" w:sz="4" w:space="0" w:color="000000"/>
              <w:bottom w:val="single" w:sz="4" w:space="0" w:color="000000"/>
              <w:right w:val="single" w:sz="4" w:space="0" w:color="000000"/>
            </w:tcBorders>
            <w:shd w:val="clear" w:color="auto" w:fill="FFFF00"/>
          </w:tcPr>
          <w:p w14:paraId="477F50B5" w14:textId="77777777" w:rsidR="00E04018" w:rsidRDefault="00E04018">
            <w:pPr>
              <w:spacing w:after="0" w:line="360" w:lineRule="auto"/>
              <w:jc w:val="center"/>
              <w:rPr>
                <w:rFonts w:ascii="Times New Roman" w:eastAsia="Times New Roman" w:hAnsi="Times New Roman" w:cs="Times New Roman"/>
                <w:b/>
              </w:rPr>
            </w:pPr>
          </w:p>
          <w:p w14:paraId="7A4816DA"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98D6F2"/>
          </w:tcPr>
          <w:p w14:paraId="3AA1A700" w14:textId="77777777" w:rsidR="00E04018" w:rsidRDefault="00E04018">
            <w:pPr>
              <w:spacing w:after="0" w:line="254" w:lineRule="auto"/>
              <w:jc w:val="center"/>
              <w:rPr>
                <w:rFonts w:ascii="Times New Roman" w:eastAsia="Times New Roman" w:hAnsi="Times New Roman" w:cs="Times New Roman"/>
              </w:rPr>
            </w:pPr>
          </w:p>
          <w:p w14:paraId="669083F0" w14:textId="77777777" w:rsidR="00E04018" w:rsidRDefault="006D014E">
            <w:pPr>
              <w:spacing w:after="0" w:line="254" w:lineRule="auto"/>
              <w:jc w:val="center"/>
              <w:rPr>
                <w:rFonts w:ascii="Times New Roman" w:eastAsia="Times New Roman" w:hAnsi="Times New Roman" w:cs="Times New Roman"/>
              </w:rPr>
            </w:pPr>
            <w:r>
              <w:rPr>
                <w:rFonts w:ascii="Times New Roman" w:eastAsia="Times New Roman" w:hAnsi="Times New Roman" w:cs="Times New Roman"/>
              </w:rPr>
              <w:t>¿Para qué se utilizan los resultados de las evaluaciones que obtienen los alumnos?</w:t>
            </w:r>
          </w:p>
          <w:p w14:paraId="51227F54" w14:textId="77777777" w:rsidR="00E04018" w:rsidRDefault="00E04018">
            <w:pPr>
              <w:spacing w:after="0" w:line="254" w:lineRule="auto"/>
              <w:rPr>
                <w:rFonts w:ascii="Times New Roman" w:eastAsia="Times New Roman" w:hAnsi="Times New Roman" w:cs="Times New Roman"/>
              </w:rPr>
            </w:pPr>
          </w:p>
          <w:p w14:paraId="337B9DFF" w14:textId="77777777" w:rsidR="00E04018" w:rsidRDefault="00E04018">
            <w:pPr>
              <w:spacing w:after="0" w:line="254" w:lineRule="auto"/>
              <w:rPr>
                <w:rFonts w:ascii="Times New Roman" w:eastAsia="Times New Roman"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14:paraId="2869095E" w14:textId="77777777" w:rsidR="00E04018" w:rsidRDefault="006D014E">
            <w:pPr>
              <w:spacing w:after="0" w:line="360" w:lineRule="auto"/>
              <w:rPr>
                <w:rFonts w:ascii="Times New Roman" w:eastAsia="Times New Roman" w:hAnsi="Times New Roman" w:cs="Times New Roman"/>
              </w:rPr>
            </w:pPr>
            <w:r>
              <w:rPr>
                <w:rFonts w:ascii="Times New Roman" w:eastAsia="Times New Roman" w:hAnsi="Times New Roman" w:cs="Times New Roman"/>
              </w:rPr>
              <w:t>Para tener un referente de cómo están los niños y poder dárselo a conocer a los padres de familia.</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Pr>
          <w:p w14:paraId="60992ACC"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Para valorar los avances, los logros, dificultades, movilización de saberes y conocer también el diseño de estrategias y actividades que se planean son las p</w:t>
            </w:r>
            <w:r>
              <w:rPr>
                <w:rFonts w:ascii="Times New Roman" w:eastAsia="Times New Roman" w:hAnsi="Times New Roman" w:cs="Times New Roman"/>
              </w:rPr>
              <w:t>ertinentes o adecuadas.</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cPr>
          <w:p w14:paraId="6F0BB12B" w14:textId="77777777" w:rsidR="00E04018" w:rsidRDefault="006D014E">
            <w:pPr>
              <w:spacing w:after="0" w:line="252" w:lineRule="auto"/>
              <w:rPr>
                <w:rFonts w:ascii="Times New Roman" w:eastAsia="Times New Roman" w:hAnsi="Times New Roman" w:cs="Times New Roman"/>
              </w:rPr>
            </w:pPr>
            <w:r>
              <w:rPr>
                <w:rFonts w:ascii="Times New Roman" w:eastAsia="Times New Roman" w:hAnsi="Times New Roman" w:cs="Times New Roman"/>
              </w:rPr>
              <w:t>Para establecer mecanismos de planeación, hacer ajustes razonables, autoevaluación docente, para reflexionar y modificar si es necesario nuestra práctica docente.</w:t>
            </w:r>
          </w:p>
          <w:p w14:paraId="2E98AF64" w14:textId="77777777" w:rsidR="00E04018" w:rsidRDefault="00E04018">
            <w:pPr>
              <w:spacing w:after="0" w:line="254" w:lineRule="auto"/>
              <w:ind w:left="720"/>
              <w:rPr>
                <w:rFonts w:ascii="Times New Roman" w:eastAsia="Times New Roman" w:hAnsi="Times New Roman" w:cs="Times New Roman"/>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14:paraId="328D510B" w14:textId="77777777" w:rsidR="00E04018" w:rsidRDefault="006D014E">
            <w:pPr>
              <w:spacing w:after="0" w:line="254" w:lineRule="auto"/>
              <w:ind w:firstLine="45"/>
              <w:rPr>
                <w:rFonts w:ascii="Times New Roman" w:eastAsia="Times New Roman" w:hAnsi="Times New Roman" w:cs="Times New Roman"/>
              </w:rPr>
            </w:pPr>
            <w:r>
              <w:rPr>
                <w:rFonts w:ascii="Times New Roman" w:eastAsia="Times New Roman" w:hAnsi="Times New Roman" w:cs="Times New Roman"/>
              </w:rPr>
              <w:t xml:space="preserve">Para de ahí continuar hasta lograr el aprendizaje, reestructurar la </w:t>
            </w:r>
            <w:r>
              <w:rPr>
                <w:rFonts w:ascii="Times New Roman" w:eastAsia="Times New Roman" w:hAnsi="Times New Roman" w:cs="Times New Roman"/>
              </w:rPr>
              <w:t>planeación, los cuestionamientos que se hicieron y si hay necesidad de retomar otra vez el aprendizaje.</w:t>
            </w:r>
          </w:p>
          <w:p w14:paraId="726AD1EF" w14:textId="77777777" w:rsidR="00E04018" w:rsidRDefault="00E04018">
            <w:pPr>
              <w:spacing w:after="0" w:line="252" w:lineRule="auto"/>
              <w:rPr>
                <w:rFonts w:ascii="Times New Roman" w:eastAsia="Times New Roman" w:hAnsi="Times New Roman" w:cs="Times New Roman"/>
              </w:rPr>
            </w:pP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704ADD9" w14:textId="77777777" w:rsidR="00E04018" w:rsidRDefault="006D014E">
            <w:pPr>
              <w:spacing w:before="240" w:line="254" w:lineRule="auto"/>
              <w:rPr>
                <w:sz w:val="20"/>
                <w:szCs w:val="20"/>
              </w:rPr>
            </w:pPr>
            <w:r>
              <w:rPr>
                <w:sz w:val="20"/>
                <w:szCs w:val="20"/>
              </w:rPr>
              <w:t>Para diagnosticar e identificar sus conocimientos previos sobre el tema, mejorar el desempeño de los estudiantes e identificar sus áreas de oportunidad</w:t>
            </w:r>
            <w:r>
              <w:rPr>
                <w:sz w:val="20"/>
                <w:szCs w:val="20"/>
              </w:rPr>
              <w:t xml:space="preserve"> a la vez que es un factor que impulsa la transformación pedagógica, el seguimiento de los aprendizajes y la </w:t>
            </w:r>
            <w:proofErr w:type="spellStart"/>
            <w:proofErr w:type="gramStart"/>
            <w:r>
              <w:rPr>
                <w:sz w:val="20"/>
                <w:szCs w:val="20"/>
              </w:rPr>
              <w:t>metacognición.Comprobar</w:t>
            </w:r>
            <w:proofErr w:type="spellEnd"/>
            <w:proofErr w:type="gramEnd"/>
            <w:r>
              <w:rPr>
                <w:sz w:val="20"/>
                <w:szCs w:val="20"/>
              </w:rPr>
              <w:t xml:space="preserve"> si se han conseguido los objetivos propuestos y en qué grado.</w:t>
            </w:r>
          </w:p>
          <w:p w14:paraId="598E0039" w14:textId="77777777" w:rsidR="00E04018" w:rsidRDefault="006D014E">
            <w:pPr>
              <w:spacing w:before="240" w:line="254" w:lineRule="auto"/>
              <w:rPr>
                <w:b/>
                <w:i/>
                <w:sz w:val="20"/>
                <w:szCs w:val="20"/>
              </w:rPr>
            </w:pPr>
            <w:r>
              <w:rPr>
                <w:b/>
                <w:i/>
                <w:sz w:val="20"/>
                <w:szCs w:val="20"/>
              </w:rPr>
              <w:t>Recursos de apoyo Elementos de la planeación didáctica y eval</w:t>
            </w:r>
            <w:r>
              <w:rPr>
                <w:b/>
                <w:i/>
                <w:sz w:val="20"/>
                <w:szCs w:val="20"/>
              </w:rPr>
              <w:t xml:space="preserve">uación formativa en el aula de los aprendizajes clave en el marco del Modelo </w:t>
            </w:r>
            <w:r>
              <w:rPr>
                <w:b/>
                <w:i/>
                <w:sz w:val="20"/>
                <w:szCs w:val="20"/>
              </w:rPr>
              <w:lastRenderedPageBreak/>
              <w:t>Educativo 2017. México: SEP.</w:t>
            </w:r>
          </w:p>
          <w:p w14:paraId="37AB72DC" w14:textId="77777777" w:rsidR="00E04018" w:rsidRDefault="006D014E">
            <w:pPr>
              <w:spacing w:before="240" w:line="254" w:lineRule="auto"/>
              <w:rPr>
                <w:sz w:val="20"/>
                <w:szCs w:val="20"/>
              </w:rPr>
            </w:pPr>
            <w:r>
              <w:rPr>
                <w:sz w:val="20"/>
                <w:szCs w:val="20"/>
              </w:rPr>
              <w:t>Para mejorar las relaciones entre la enseñanza y el aprendizaje y por ende las del profesor con el alumno.</w:t>
            </w:r>
          </w:p>
          <w:p w14:paraId="476227D4" w14:textId="77777777" w:rsidR="00E04018" w:rsidRDefault="006D014E">
            <w:pPr>
              <w:spacing w:line="254" w:lineRule="auto"/>
              <w:rPr>
                <w:b/>
                <w:i/>
                <w:sz w:val="20"/>
                <w:szCs w:val="20"/>
              </w:rPr>
            </w:pPr>
            <w:r>
              <w:rPr>
                <w:rFonts w:ascii="Times New Roman" w:eastAsia="Times New Roman" w:hAnsi="Times New Roman" w:cs="Times New Roman"/>
                <w:b/>
                <w:i/>
              </w:rPr>
              <w:t>Monroy M., La planeación didáctica</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Pr>
          <w:p w14:paraId="1B9EDBEA" w14:textId="77777777" w:rsidR="00E04018" w:rsidRDefault="006D014E">
            <w:pPr>
              <w:spacing w:after="0" w:line="254" w:lineRule="auto"/>
              <w:rPr>
                <w:sz w:val="22"/>
                <w:szCs w:val="22"/>
              </w:rPr>
            </w:pPr>
            <w:r>
              <w:rPr>
                <w:sz w:val="20"/>
                <w:szCs w:val="20"/>
              </w:rPr>
              <w:lastRenderedPageBreak/>
              <w:t>Para hac</w:t>
            </w:r>
            <w:r>
              <w:rPr>
                <w:sz w:val="20"/>
                <w:szCs w:val="20"/>
              </w:rPr>
              <w:t>er las modificaciones que atiendan las dificultades y obstáculos del aprendizaje, así como potenciar las fortalezas de los alumnos, lo cual mejora la calidad de su práctica pedagógica.</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14:paraId="38676910" w14:textId="77777777" w:rsidR="00E04018" w:rsidRDefault="006D014E">
            <w:pPr>
              <w:spacing w:after="0" w:line="254" w:lineRule="auto"/>
              <w:ind w:firstLine="45"/>
              <w:rPr>
                <w:rFonts w:ascii="Times New Roman" w:eastAsia="Times New Roman" w:hAnsi="Times New Roman" w:cs="Times New Roman"/>
              </w:rPr>
            </w:pPr>
            <w:r>
              <w:rPr>
                <w:sz w:val="20"/>
                <w:szCs w:val="20"/>
              </w:rPr>
              <w:t>Los resultados de las evaluaciones a estudiantes permiten a la educador</w:t>
            </w:r>
            <w:r>
              <w:rPr>
                <w:sz w:val="20"/>
                <w:szCs w:val="20"/>
              </w:rPr>
              <w:t xml:space="preserve">a identificar los conocimientos obtenidos por el alumno para que de esta manera pueda reconocer sus áreas de oportunidad y dificultades para crear estrategias que se adapten a su estilo de aprendizaje. </w:t>
            </w:r>
          </w:p>
        </w:tc>
      </w:tr>
      <w:tr w:rsidR="00E04018" w14:paraId="3BE9601A" w14:textId="77777777">
        <w:tc>
          <w:tcPr>
            <w:tcW w:w="510" w:type="dxa"/>
            <w:tcBorders>
              <w:top w:val="single" w:sz="4" w:space="0" w:color="000000"/>
              <w:left w:val="single" w:sz="4" w:space="0" w:color="000000"/>
              <w:bottom w:val="single" w:sz="4" w:space="0" w:color="000000"/>
              <w:right w:val="single" w:sz="4" w:space="0" w:color="000000"/>
            </w:tcBorders>
            <w:shd w:val="clear" w:color="auto" w:fill="FFFF00"/>
          </w:tcPr>
          <w:p w14:paraId="2C52C5BF"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1725" w:type="dxa"/>
            <w:tcBorders>
              <w:top w:val="single" w:sz="4" w:space="0" w:color="000000"/>
              <w:left w:val="single" w:sz="4" w:space="0" w:color="000000"/>
              <w:bottom w:val="single" w:sz="4" w:space="0" w:color="000000"/>
              <w:right w:val="single" w:sz="4" w:space="0" w:color="000000"/>
            </w:tcBorders>
            <w:shd w:val="clear" w:color="auto" w:fill="98D6F2"/>
          </w:tcPr>
          <w:p w14:paraId="7E78F77D" w14:textId="77777777" w:rsidR="00E04018" w:rsidRDefault="006D014E">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¿Cuántos momentos de evaluación se utilizan en el grupo?</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14:paraId="01BB8514" w14:textId="77777777" w:rsidR="00E04018" w:rsidRDefault="006D014E">
            <w:pPr>
              <w:spacing w:after="0" w:line="252" w:lineRule="auto"/>
              <w:rPr>
                <w:rFonts w:ascii="Times New Roman" w:eastAsia="Times New Roman" w:hAnsi="Times New Roman" w:cs="Times New Roman"/>
              </w:rPr>
            </w:pPr>
            <w:r>
              <w:rPr>
                <w:rFonts w:ascii="Times New Roman" w:eastAsia="Times New Roman" w:hAnsi="Times New Roman" w:cs="Times New Roman"/>
              </w:rPr>
              <w:t>3 momentos. al inicio saberes previos. Durante para saber lo que se está haciendo y al final para conocer el resultado</w:t>
            </w:r>
          </w:p>
          <w:p w14:paraId="11ECFDC0" w14:textId="77777777" w:rsidR="00E04018" w:rsidRDefault="00E04018">
            <w:pPr>
              <w:spacing w:after="0" w:line="254" w:lineRule="auto"/>
              <w:rPr>
                <w:rFonts w:ascii="Times New Roman" w:eastAsia="Times New Roman" w:hAnsi="Times New Roman" w:cs="Times New Roman"/>
              </w:rPr>
            </w:pPr>
          </w:p>
        </w:tc>
        <w:tc>
          <w:tcPr>
            <w:tcW w:w="1860" w:type="dxa"/>
            <w:tcBorders>
              <w:top w:val="single" w:sz="4" w:space="0" w:color="000000"/>
              <w:left w:val="single" w:sz="4" w:space="0" w:color="000000"/>
              <w:bottom w:val="single" w:sz="4" w:space="0" w:color="000000"/>
              <w:right w:val="single" w:sz="4" w:space="0" w:color="000000"/>
            </w:tcBorders>
            <w:shd w:val="clear" w:color="auto" w:fill="FFFFFF"/>
          </w:tcPr>
          <w:p w14:paraId="4BCF6C0B"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A lo largo del ciclo escolar son tres momentos: diagnóstica, intermedia y final. Durante cada jornada de trabajo también se lleva a cabo la evaluación, al iniciar se cuestiona a los alumnos saberes previos de lo que se aborda en el día y al final se cuesti</w:t>
            </w:r>
            <w:r>
              <w:rPr>
                <w:rFonts w:ascii="Times New Roman" w:eastAsia="Times New Roman" w:hAnsi="Times New Roman" w:cs="Times New Roman"/>
              </w:rPr>
              <w:t xml:space="preserve">ona sobre qué aprendieron, qué </w:t>
            </w:r>
            <w:r>
              <w:rPr>
                <w:rFonts w:ascii="Times New Roman" w:eastAsia="Times New Roman" w:hAnsi="Times New Roman" w:cs="Times New Roman"/>
              </w:rPr>
              <w:lastRenderedPageBreak/>
              <w:t>realizaron, qué les gustó, qué se les dificulta…</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cPr>
          <w:p w14:paraId="6F70C2CD" w14:textId="77777777" w:rsidR="00E04018" w:rsidRDefault="006D014E">
            <w:pPr>
              <w:spacing w:after="0" w:line="252" w:lineRule="auto"/>
              <w:rPr>
                <w:rFonts w:ascii="Times New Roman" w:eastAsia="Times New Roman" w:hAnsi="Times New Roman" w:cs="Times New Roman"/>
              </w:rPr>
            </w:pPr>
            <w:r>
              <w:rPr>
                <w:rFonts w:ascii="Times New Roman" w:eastAsia="Times New Roman" w:hAnsi="Times New Roman" w:cs="Times New Roman"/>
              </w:rPr>
              <w:lastRenderedPageBreak/>
              <w:t>Tres al inicio, durante el desarrollo de las actividades y al final.</w:t>
            </w:r>
          </w:p>
          <w:p w14:paraId="53EE2663" w14:textId="77777777" w:rsidR="00E04018" w:rsidRDefault="00E04018">
            <w:pPr>
              <w:spacing w:after="0" w:line="360" w:lineRule="auto"/>
              <w:jc w:val="center"/>
              <w:rPr>
                <w:rFonts w:ascii="Times New Roman" w:eastAsia="Times New Roman" w:hAnsi="Times New Roman" w:cs="Times New Roman"/>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14:paraId="72437DCD"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Diario se evalúa, se realizan cuestionamientos y se plasma en el diario y en algunas fotografías o activid</w:t>
            </w:r>
            <w:r>
              <w:rPr>
                <w:rFonts w:ascii="Times New Roman" w:eastAsia="Times New Roman" w:hAnsi="Times New Roman" w:cs="Times New Roman"/>
              </w:rPr>
              <w:t>ades físicas como evidencia.</w:t>
            </w:r>
          </w:p>
          <w:p w14:paraId="223E1983" w14:textId="77777777" w:rsidR="00E04018" w:rsidRDefault="00E04018">
            <w:pPr>
              <w:spacing w:after="0" w:line="252" w:lineRule="auto"/>
              <w:rPr>
                <w:rFonts w:ascii="Times New Roman" w:eastAsia="Times New Roman" w:hAnsi="Times New Roman" w:cs="Times New Roman"/>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14:paraId="436569C4" w14:textId="77777777" w:rsidR="00E04018" w:rsidRDefault="006D014E">
            <w:pPr>
              <w:spacing w:after="0" w:line="254" w:lineRule="auto"/>
              <w:rPr>
                <w:sz w:val="20"/>
                <w:szCs w:val="20"/>
              </w:rPr>
            </w:pPr>
            <w:r>
              <w:rPr>
                <w:sz w:val="20"/>
                <w:szCs w:val="20"/>
              </w:rPr>
              <w:t>Evaluación inicial o diagnóstica, formativa y sumativa.</w:t>
            </w:r>
          </w:p>
          <w:p w14:paraId="2497605E" w14:textId="77777777" w:rsidR="00E04018" w:rsidRDefault="006D014E">
            <w:pPr>
              <w:spacing w:after="0" w:line="254" w:lineRule="auto"/>
              <w:rPr>
                <w:b/>
                <w:i/>
                <w:sz w:val="20"/>
                <w:szCs w:val="20"/>
              </w:rPr>
            </w:pPr>
            <w:r>
              <w:rPr>
                <w:b/>
                <w:i/>
                <w:sz w:val="20"/>
                <w:szCs w:val="20"/>
              </w:rPr>
              <w:t>Fernández Marcha, A. (s/f). Evaluación de los aprendizajes en la universidad.</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Pr>
          <w:p w14:paraId="5E58B9A8" w14:textId="77777777" w:rsidR="00E04018" w:rsidRDefault="006D014E">
            <w:pPr>
              <w:spacing w:after="0" w:line="254" w:lineRule="auto"/>
              <w:rPr>
                <w:sz w:val="22"/>
                <w:szCs w:val="22"/>
              </w:rPr>
            </w:pPr>
            <w:r>
              <w:rPr>
                <w:sz w:val="20"/>
                <w:szCs w:val="20"/>
              </w:rPr>
              <w:t>Las evaluaciones diagnósticas, del proceso y sumativas, heteroevaluaciones, coevaluaciones y</w:t>
            </w:r>
            <w:r>
              <w:rPr>
                <w:sz w:val="20"/>
                <w:szCs w:val="20"/>
              </w:rPr>
              <w:t xml:space="preserve"> autoevaluaciones de acuerdo con los aprendizajes y enfoques de cada asignatura, así como con los grados y niveles educativos de que se trate.</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14:paraId="0CD75520" w14:textId="77777777" w:rsidR="00E04018" w:rsidRDefault="006D014E">
            <w:pPr>
              <w:spacing w:after="0" w:line="254" w:lineRule="auto"/>
              <w:rPr>
                <w:sz w:val="20"/>
                <w:szCs w:val="20"/>
              </w:rPr>
            </w:pPr>
            <w:r>
              <w:rPr>
                <w:sz w:val="20"/>
                <w:szCs w:val="20"/>
              </w:rPr>
              <w:t xml:space="preserve">La </w:t>
            </w:r>
            <w:proofErr w:type="spellStart"/>
            <w:r>
              <w:rPr>
                <w:sz w:val="20"/>
                <w:szCs w:val="20"/>
              </w:rPr>
              <w:t>evaluacion</w:t>
            </w:r>
            <w:proofErr w:type="spellEnd"/>
            <w:r>
              <w:rPr>
                <w:sz w:val="20"/>
                <w:szCs w:val="20"/>
              </w:rPr>
              <w:t xml:space="preserve"> se divide en 3 momentos, la diagnostica que permite identificar los saberes previos de los estudian</w:t>
            </w:r>
            <w:r>
              <w:rPr>
                <w:sz w:val="20"/>
                <w:szCs w:val="20"/>
              </w:rPr>
              <w:t xml:space="preserve">tes y la modalidad de aprendizaje de los mismos; La </w:t>
            </w:r>
            <w:proofErr w:type="spellStart"/>
            <w:r>
              <w:rPr>
                <w:sz w:val="20"/>
                <w:szCs w:val="20"/>
              </w:rPr>
              <w:t>evaluacion</w:t>
            </w:r>
            <w:proofErr w:type="spellEnd"/>
            <w:r>
              <w:rPr>
                <w:sz w:val="20"/>
                <w:szCs w:val="20"/>
              </w:rPr>
              <w:t xml:space="preserve"> intermedia se aplica para valorar el proceso de aprendizaje de los estudiantes y finalmente la </w:t>
            </w:r>
            <w:proofErr w:type="spellStart"/>
            <w:r>
              <w:rPr>
                <w:sz w:val="20"/>
                <w:szCs w:val="20"/>
              </w:rPr>
              <w:t>evaluacion</w:t>
            </w:r>
            <w:proofErr w:type="spellEnd"/>
            <w:r>
              <w:rPr>
                <w:sz w:val="20"/>
                <w:szCs w:val="20"/>
              </w:rPr>
              <w:t xml:space="preserve"> sumativa la cual tiene como objetivo comprobar el avance de los alumnos; dicha </w:t>
            </w:r>
            <w:proofErr w:type="spellStart"/>
            <w:r>
              <w:rPr>
                <w:sz w:val="20"/>
                <w:szCs w:val="20"/>
              </w:rPr>
              <w:t>evaluaci</w:t>
            </w:r>
            <w:r>
              <w:rPr>
                <w:sz w:val="20"/>
                <w:szCs w:val="20"/>
              </w:rPr>
              <w:t>on</w:t>
            </w:r>
            <w:proofErr w:type="spellEnd"/>
            <w:r>
              <w:rPr>
                <w:sz w:val="20"/>
                <w:szCs w:val="20"/>
              </w:rPr>
              <w:t xml:space="preserve"> se </w:t>
            </w:r>
            <w:r>
              <w:rPr>
                <w:sz w:val="20"/>
                <w:szCs w:val="20"/>
              </w:rPr>
              <w:lastRenderedPageBreak/>
              <w:t xml:space="preserve">complementa con la </w:t>
            </w:r>
            <w:proofErr w:type="spellStart"/>
            <w:r>
              <w:rPr>
                <w:sz w:val="20"/>
                <w:szCs w:val="20"/>
              </w:rPr>
              <w:t>co</w:t>
            </w:r>
            <w:proofErr w:type="spellEnd"/>
            <w:r>
              <w:rPr>
                <w:sz w:val="20"/>
                <w:szCs w:val="20"/>
              </w:rPr>
              <w:t xml:space="preserve">, hetero y </w:t>
            </w:r>
            <w:proofErr w:type="spellStart"/>
            <w:r>
              <w:rPr>
                <w:sz w:val="20"/>
                <w:szCs w:val="20"/>
              </w:rPr>
              <w:t>autoevaluacion</w:t>
            </w:r>
            <w:proofErr w:type="spellEnd"/>
            <w:r>
              <w:rPr>
                <w:sz w:val="20"/>
                <w:szCs w:val="20"/>
              </w:rPr>
              <w:t>.</w:t>
            </w:r>
          </w:p>
        </w:tc>
      </w:tr>
      <w:tr w:rsidR="00E04018" w14:paraId="2C61E281" w14:textId="77777777">
        <w:tc>
          <w:tcPr>
            <w:tcW w:w="510" w:type="dxa"/>
            <w:tcBorders>
              <w:top w:val="single" w:sz="4" w:space="0" w:color="000000"/>
              <w:left w:val="single" w:sz="4" w:space="0" w:color="000000"/>
              <w:bottom w:val="single" w:sz="4" w:space="0" w:color="000000"/>
              <w:right w:val="single" w:sz="4" w:space="0" w:color="000000"/>
            </w:tcBorders>
            <w:shd w:val="clear" w:color="auto" w:fill="FFFF00"/>
          </w:tcPr>
          <w:p w14:paraId="0318971F"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4</w:t>
            </w:r>
          </w:p>
        </w:tc>
        <w:tc>
          <w:tcPr>
            <w:tcW w:w="1725" w:type="dxa"/>
            <w:tcBorders>
              <w:top w:val="single" w:sz="4" w:space="0" w:color="000000"/>
              <w:left w:val="single" w:sz="4" w:space="0" w:color="000000"/>
              <w:bottom w:val="single" w:sz="4" w:space="0" w:color="000000"/>
              <w:right w:val="single" w:sz="4" w:space="0" w:color="000000"/>
            </w:tcBorders>
            <w:shd w:val="clear" w:color="auto" w:fill="98D6F2"/>
          </w:tcPr>
          <w:p w14:paraId="616A3349" w14:textId="77777777" w:rsidR="00E04018" w:rsidRDefault="006D014E">
            <w:pPr>
              <w:spacing w:after="0" w:line="360" w:lineRule="auto"/>
              <w:jc w:val="center"/>
              <w:rPr>
                <w:rFonts w:ascii="Times New Roman" w:eastAsia="Times New Roman" w:hAnsi="Times New Roman" w:cs="Times New Roman"/>
              </w:rPr>
            </w:pPr>
            <w:r>
              <w:rPr>
                <w:rFonts w:ascii="Times New Roman" w:eastAsia="Times New Roman" w:hAnsi="Times New Roman" w:cs="Times New Roman"/>
                <w:color w:val="000000"/>
              </w:rPr>
              <w:t xml:space="preserve">¿Cómo considera la evaluación en sus planes? </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14:paraId="423E6C1C" w14:textId="77777777" w:rsidR="00E04018" w:rsidRDefault="006D014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Muy importante ya que me apoyara en observar el proceso en el que los niños están.</w:t>
            </w:r>
          </w:p>
          <w:p w14:paraId="6FC650ED" w14:textId="77777777" w:rsidR="00E04018" w:rsidRDefault="00E04018">
            <w:pPr>
              <w:spacing w:after="0" w:line="254" w:lineRule="auto"/>
              <w:rPr>
                <w:rFonts w:ascii="Times New Roman" w:eastAsia="Times New Roman" w:hAnsi="Times New Roman" w:cs="Times New Roman"/>
              </w:rPr>
            </w:pPr>
          </w:p>
        </w:tc>
        <w:tc>
          <w:tcPr>
            <w:tcW w:w="1860" w:type="dxa"/>
            <w:tcBorders>
              <w:top w:val="single" w:sz="4" w:space="0" w:color="000000"/>
              <w:left w:val="single" w:sz="4" w:space="0" w:color="000000"/>
              <w:bottom w:val="single" w:sz="4" w:space="0" w:color="000000"/>
              <w:right w:val="single" w:sz="4" w:space="0" w:color="000000"/>
            </w:tcBorders>
            <w:shd w:val="clear" w:color="auto" w:fill="FFFFFF"/>
          </w:tcPr>
          <w:p w14:paraId="261B7D60"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color w:val="000000"/>
              </w:rPr>
              <w:t>Mediante el registro de mi observación y las anotaciones en mi diario de trabajo, las actividades, sus trabajos, el portafolio de evidencias, registros en sus expedientes.</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cPr>
          <w:p w14:paraId="07A5874C" w14:textId="77777777" w:rsidR="00E04018" w:rsidRDefault="006D014E">
            <w:pPr>
              <w:spacing w:after="255" w:line="254" w:lineRule="auto"/>
              <w:rPr>
                <w:rFonts w:ascii="Times New Roman" w:eastAsia="Times New Roman" w:hAnsi="Times New Roman" w:cs="Times New Roman"/>
              </w:rPr>
            </w:pPr>
            <w:r>
              <w:rPr>
                <w:rFonts w:ascii="Times New Roman" w:eastAsia="Times New Roman" w:hAnsi="Times New Roman" w:cs="Times New Roman"/>
              </w:rPr>
              <w:t>Se evalúa cada actividad que se realiza para conocer el nivel de aprendizaje de los alumnos y considero que es buena porque me ayudan a conocer los procesos y logros de mis alumnos.</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14:paraId="744423A8" w14:textId="77777777" w:rsidR="00E04018" w:rsidRDefault="006D014E">
            <w:pPr>
              <w:spacing w:after="16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Como apoyo para lo que se está trabajando tanto en los niños como en mi la</w:t>
            </w:r>
            <w:r>
              <w:rPr>
                <w:rFonts w:ascii="Times New Roman" w:eastAsia="Times New Roman" w:hAnsi="Times New Roman" w:cs="Times New Roman"/>
                <w:color w:val="000000"/>
              </w:rPr>
              <w:t xml:space="preserve">bor docente. </w:t>
            </w:r>
          </w:p>
          <w:p w14:paraId="7518D4F2" w14:textId="77777777" w:rsidR="00E04018" w:rsidRDefault="00E04018">
            <w:pPr>
              <w:spacing w:after="255" w:line="254" w:lineRule="auto"/>
              <w:rPr>
                <w:rFonts w:ascii="Times New Roman" w:eastAsia="Times New Roman" w:hAnsi="Times New Roman" w:cs="Times New Roman"/>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14:paraId="54AE3DED" w14:textId="77777777" w:rsidR="00E04018" w:rsidRDefault="00E04018">
            <w:pPr>
              <w:spacing w:after="160" w:line="240" w:lineRule="auto"/>
              <w:rPr>
                <w:rFonts w:ascii="Times New Roman" w:eastAsia="Times New Roman" w:hAnsi="Times New Roman" w:cs="Times New Roman"/>
                <w:color w:val="000000"/>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cPr>
          <w:p w14:paraId="3B8A8A3C" w14:textId="77777777" w:rsidR="00E04018" w:rsidRDefault="006D014E">
            <w:pPr>
              <w:spacing w:after="160" w:line="240" w:lineRule="auto"/>
              <w:rPr>
                <w:color w:val="000000"/>
                <w:sz w:val="20"/>
                <w:szCs w:val="20"/>
              </w:rPr>
            </w:pPr>
            <w:r>
              <w:rPr>
                <w:sz w:val="20"/>
                <w:szCs w:val="20"/>
              </w:rPr>
              <w:t>Ocupa un lugar protagónico en el proceso educativo para mejorar los aprendizajes de los estudiantes y la práctica pedagógica de los docentes, especialmente cuando se hace de manera sistemática y articulada con la enseñanza y el aprendizaje.</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14:paraId="4CE5F12B" w14:textId="77777777" w:rsidR="00E04018" w:rsidRDefault="006D014E">
            <w:pPr>
              <w:spacing w:after="160" w:line="240" w:lineRule="auto"/>
              <w:rPr>
                <w:rFonts w:ascii="Times New Roman" w:eastAsia="Times New Roman" w:hAnsi="Times New Roman" w:cs="Times New Roman"/>
                <w:color w:val="000000"/>
              </w:rPr>
            </w:pPr>
            <w:r>
              <w:rPr>
                <w:sz w:val="20"/>
                <w:szCs w:val="20"/>
              </w:rPr>
              <w:t xml:space="preserve">La evaluación se </w:t>
            </w:r>
            <w:proofErr w:type="gramStart"/>
            <w:r>
              <w:rPr>
                <w:sz w:val="20"/>
                <w:szCs w:val="20"/>
              </w:rPr>
              <w:t>considera  una</w:t>
            </w:r>
            <w:proofErr w:type="gramEnd"/>
            <w:r>
              <w:rPr>
                <w:sz w:val="20"/>
                <w:szCs w:val="20"/>
              </w:rPr>
              <w:t xml:space="preserve"> parte elemental dentro de la labor docente ya que ayuda a identificar y tener un  registro de los conocimientos, actitudes y dificultades de cada alumno y a enriquecer la práctica docente.</w:t>
            </w:r>
            <w:r>
              <w:rPr>
                <w:rFonts w:ascii="Times New Roman" w:eastAsia="Times New Roman" w:hAnsi="Times New Roman" w:cs="Times New Roman"/>
              </w:rPr>
              <w:t xml:space="preserve"> </w:t>
            </w:r>
          </w:p>
        </w:tc>
      </w:tr>
      <w:tr w:rsidR="00E04018" w14:paraId="6AC606D2" w14:textId="77777777">
        <w:tc>
          <w:tcPr>
            <w:tcW w:w="510" w:type="dxa"/>
            <w:tcBorders>
              <w:top w:val="single" w:sz="4" w:space="0" w:color="000000"/>
              <w:left w:val="single" w:sz="4" w:space="0" w:color="000000"/>
              <w:bottom w:val="single" w:sz="4" w:space="0" w:color="000000"/>
              <w:right w:val="single" w:sz="4" w:space="0" w:color="000000"/>
            </w:tcBorders>
            <w:shd w:val="clear" w:color="auto" w:fill="FFFF00"/>
          </w:tcPr>
          <w:p w14:paraId="423B2736"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98D6F2"/>
          </w:tcPr>
          <w:p w14:paraId="725C0CDE" w14:textId="77777777" w:rsidR="00E04018" w:rsidRDefault="006D014E">
            <w:pPr>
              <w:spacing w:after="0" w:line="360" w:lineRule="auto"/>
              <w:jc w:val="center"/>
              <w:rPr>
                <w:rFonts w:ascii="Times New Roman" w:eastAsia="Times New Roman" w:hAnsi="Times New Roman" w:cs="Times New Roman"/>
              </w:rPr>
            </w:pPr>
            <w:r>
              <w:rPr>
                <w:rFonts w:ascii="Times New Roman" w:eastAsia="Times New Roman" w:hAnsi="Times New Roman" w:cs="Times New Roman"/>
                <w:color w:val="000000"/>
              </w:rPr>
              <w:t>¿De qué forma relaciona la evaluación en sus planes?</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14:paraId="5066A113" w14:textId="77777777" w:rsidR="00E04018" w:rsidRDefault="006D014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Debe estar presente ya que eso es parte importante para saber si las actividades están dando resultado.</w:t>
            </w:r>
          </w:p>
          <w:p w14:paraId="0C3E3CA2" w14:textId="77777777" w:rsidR="00E04018" w:rsidRDefault="006D014E">
            <w:pPr>
              <w:spacing w:after="0" w:line="254" w:lineRule="auto"/>
              <w:ind w:left="720"/>
              <w:rPr>
                <w:rFonts w:ascii="Times New Roman" w:eastAsia="Times New Roman" w:hAnsi="Times New Roman" w:cs="Times New Roman"/>
              </w:rPr>
            </w:pPr>
            <w:r>
              <w:rPr>
                <w:rFonts w:ascii="Times New Roman" w:eastAsia="Times New Roman" w:hAnsi="Times New Roman" w:cs="Times New Roman"/>
              </w:rPr>
              <w:t xml:space="preserve">     </w:t>
            </w:r>
          </w:p>
          <w:p w14:paraId="4AA8C773" w14:textId="77777777" w:rsidR="00E04018" w:rsidRDefault="00E04018">
            <w:pPr>
              <w:spacing w:after="0" w:line="360" w:lineRule="auto"/>
              <w:jc w:val="center"/>
              <w:rPr>
                <w:rFonts w:ascii="Times New Roman" w:eastAsia="Times New Roman" w:hAnsi="Times New Roman" w:cs="Times New Roman"/>
              </w:rPr>
            </w:pPr>
          </w:p>
        </w:tc>
        <w:tc>
          <w:tcPr>
            <w:tcW w:w="1860" w:type="dxa"/>
            <w:tcBorders>
              <w:top w:val="single" w:sz="4" w:space="0" w:color="000000"/>
              <w:left w:val="single" w:sz="4" w:space="0" w:color="000000"/>
              <w:bottom w:val="single" w:sz="4" w:space="0" w:color="000000"/>
              <w:right w:val="single" w:sz="4" w:space="0" w:color="000000"/>
            </w:tcBorders>
            <w:shd w:val="clear" w:color="auto" w:fill="FFFFFF"/>
          </w:tcPr>
          <w:p w14:paraId="47F8743F"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color w:val="000000"/>
              </w:rPr>
              <w:t>Es un conjunto y va de la mano una con otra, debido a que al momento de planear se toman asp</w:t>
            </w:r>
            <w:r>
              <w:rPr>
                <w:rFonts w:ascii="Times New Roman" w:eastAsia="Times New Roman" w:hAnsi="Times New Roman" w:cs="Times New Roman"/>
                <w:color w:val="000000"/>
              </w:rPr>
              <w:t xml:space="preserve">ectos que queremos evaluar en los alumnos. Es necesario que cada docente observe, reflexione, identifique </w:t>
            </w:r>
            <w:r>
              <w:rPr>
                <w:rFonts w:ascii="Times New Roman" w:eastAsia="Times New Roman" w:hAnsi="Times New Roman" w:cs="Times New Roman"/>
                <w:color w:val="000000"/>
              </w:rPr>
              <w:lastRenderedPageBreak/>
              <w:t>también sus estrategias y formas de intervención.</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cPr>
          <w:p w14:paraId="21907D30" w14:textId="77777777" w:rsidR="00E04018" w:rsidRDefault="006D014E">
            <w:pPr>
              <w:spacing w:after="255" w:line="254" w:lineRule="auto"/>
              <w:rPr>
                <w:rFonts w:ascii="Times New Roman" w:eastAsia="Times New Roman" w:hAnsi="Times New Roman" w:cs="Times New Roman"/>
              </w:rPr>
            </w:pPr>
            <w:r>
              <w:rPr>
                <w:rFonts w:ascii="Times New Roman" w:eastAsia="Times New Roman" w:hAnsi="Times New Roman" w:cs="Times New Roman"/>
              </w:rPr>
              <w:lastRenderedPageBreak/>
              <w:t>Como herramienta para realizar las adecuaciones pertinentes.</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14:paraId="3F1F6E48" w14:textId="77777777" w:rsidR="00E04018" w:rsidRDefault="006D014E">
            <w:pPr>
              <w:spacing w:after="160" w:line="240" w:lineRule="auto"/>
              <w:rPr>
                <w:rFonts w:ascii="Times New Roman" w:eastAsia="Times New Roman" w:hAnsi="Times New Roman" w:cs="Times New Roman"/>
              </w:rPr>
            </w:pPr>
            <w:r>
              <w:rPr>
                <w:rFonts w:ascii="Times New Roman" w:eastAsia="Times New Roman" w:hAnsi="Times New Roman" w:cs="Times New Roman"/>
              </w:rPr>
              <w:t>En la integración de conocimientos, hab</w:t>
            </w:r>
            <w:r>
              <w:rPr>
                <w:rFonts w:ascii="Times New Roman" w:eastAsia="Times New Roman" w:hAnsi="Times New Roman" w:cs="Times New Roman"/>
              </w:rPr>
              <w:t>ilidades, actitudes.</w:t>
            </w:r>
          </w:p>
          <w:p w14:paraId="33D6A3D0" w14:textId="77777777" w:rsidR="00E04018" w:rsidRDefault="00E04018">
            <w:pPr>
              <w:spacing w:after="255" w:line="254" w:lineRule="auto"/>
              <w:rPr>
                <w:rFonts w:ascii="Times New Roman" w:eastAsia="Times New Roman" w:hAnsi="Times New Roman" w:cs="Times New Roman"/>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14:paraId="4C572C5E" w14:textId="77777777" w:rsidR="00E04018" w:rsidRDefault="006D014E">
            <w:pPr>
              <w:spacing w:after="160" w:line="240" w:lineRule="auto"/>
              <w:rPr>
                <w:sz w:val="20"/>
                <w:szCs w:val="20"/>
              </w:rPr>
            </w:pPr>
            <w:r>
              <w:rPr>
                <w:sz w:val="20"/>
                <w:szCs w:val="20"/>
              </w:rPr>
              <w:t>La evaluación forma parte de la secuencia didáctica como elemento integral del proceso pedagógico, por lo que no tiene un carácter exclusivamente conclusivo o sumativo. La evaluación busca conocer cómo el estudiante organiza, estructu</w:t>
            </w:r>
            <w:r>
              <w:rPr>
                <w:sz w:val="20"/>
                <w:szCs w:val="20"/>
              </w:rPr>
              <w:t xml:space="preserve">ra y usa </w:t>
            </w:r>
            <w:r>
              <w:rPr>
                <w:sz w:val="20"/>
                <w:szCs w:val="20"/>
              </w:rPr>
              <w:lastRenderedPageBreak/>
              <w:t>sus aprendizajes en contextos determinados para resolver problemas de diversa complejidad e índole.</w:t>
            </w:r>
          </w:p>
          <w:p w14:paraId="474DE8C4" w14:textId="77777777" w:rsidR="00E04018" w:rsidRDefault="006D014E">
            <w:pPr>
              <w:spacing w:after="160" w:line="240" w:lineRule="auto"/>
              <w:rPr>
                <w:b/>
                <w:i/>
                <w:sz w:val="20"/>
                <w:szCs w:val="20"/>
              </w:rPr>
            </w:pPr>
            <w:r>
              <w:rPr>
                <w:b/>
                <w:i/>
                <w:sz w:val="20"/>
                <w:szCs w:val="20"/>
              </w:rPr>
              <w:t>Recursos de apoyo Elementos de la planeación didáctica y evaluación formativa en el aula de los aprendizajes clave en el marco del Modelo Educativo</w:t>
            </w:r>
            <w:r>
              <w:rPr>
                <w:b/>
                <w:i/>
                <w:sz w:val="20"/>
                <w:szCs w:val="20"/>
              </w:rPr>
              <w:t xml:space="preserve"> 2017. México: SEP</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Pr>
          <w:p w14:paraId="12E78025" w14:textId="77777777" w:rsidR="00E04018" w:rsidRDefault="006D014E">
            <w:pPr>
              <w:spacing w:after="160" w:line="240" w:lineRule="auto"/>
              <w:rPr>
                <w:sz w:val="20"/>
                <w:szCs w:val="20"/>
              </w:rPr>
            </w:pPr>
            <w:r>
              <w:rPr>
                <w:sz w:val="20"/>
                <w:szCs w:val="20"/>
              </w:rPr>
              <w:lastRenderedPageBreak/>
              <w:t xml:space="preserve">La planeación y la evaluación se emprenden simultáneamente; son dos partes de un mismo proceso. Al planear una actividad o una situación didáctica que busca que el estudiante logre cierto aprendizaje esperado se ha de considerar también </w:t>
            </w:r>
            <w:r>
              <w:rPr>
                <w:sz w:val="20"/>
                <w:szCs w:val="20"/>
              </w:rPr>
              <w:t xml:space="preserve">cómo se medirá ese logro. Dicho de otra forma, una </w:t>
            </w:r>
            <w:r>
              <w:rPr>
                <w:sz w:val="20"/>
                <w:szCs w:val="20"/>
              </w:rPr>
              <w:lastRenderedPageBreak/>
              <w:t>secuencia didáctica no estará completa si no incluye la forma de medir el logro del alumno</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14:paraId="562BD638" w14:textId="77777777" w:rsidR="00E04018" w:rsidRDefault="006D014E">
            <w:pPr>
              <w:spacing w:after="160" w:line="240" w:lineRule="auto"/>
              <w:rPr>
                <w:rFonts w:ascii="Times New Roman" w:eastAsia="Times New Roman" w:hAnsi="Times New Roman" w:cs="Times New Roman"/>
              </w:rPr>
            </w:pPr>
            <w:r>
              <w:rPr>
                <w:sz w:val="20"/>
                <w:szCs w:val="20"/>
              </w:rPr>
              <w:lastRenderedPageBreak/>
              <w:t>La evaluación está completamente ligada con la planeación, ya que dentro de esta se formulan las actividades y apr</w:t>
            </w:r>
            <w:r>
              <w:rPr>
                <w:sz w:val="20"/>
                <w:szCs w:val="20"/>
              </w:rPr>
              <w:t>endizajes esperados y en la evaluación se mide el logro de dichos aprendizajes</w:t>
            </w:r>
            <w:r>
              <w:rPr>
                <w:rFonts w:ascii="Times New Roman" w:eastAsia="Times New Roman" w:hAnsi="Times New Roman" w:cs="Times New Roman"/>
              </w:rPr>
              <w:t xml:space="preserve">.  </w:t>
            </w:r>
          </w:p>
        </w:tc>
      </w:tr>
      <w:tr w:rsidR="00E04018" w14:paraId="5D031E54" w14:textId="77777777">
        <w:tc>
          <w:tcPr>
            <w:tcW w:w="510" w:type="dxa"/>
            <w:tcBorders>
              <w:top w:val="single" w:sz="4" w:space="0" w:color="000000"/>
              <w:left w:val="single" w:sz="4" w:space="0" w:color="000000"/>
              <w:bottom w:val="single" w:sz="4" w:space="0" w:color="000000"/>
              <w:right w:val="single" w:sz="4" w:space="0" w:color="000000"/>
            </w:tcBorders>
            <w:shd w:val="clear" w:color="auto" w:fill="FFFF00"/>
          </w:tcPr>
          <w:p w14:paraId="4A009662"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1725" w:type="dxa"/>
            <w:tcBorders>
              <w:top w:val="single" w:sz="4" w:space="0" w:color="000000"/>
              <w:left w:val="single" w:sz="4" w:space="0" w:color="000000"/>
              <w:bottom w:val="single" w:sz="4" w:space="0" w:color="000000"/>
              <w:right w:val="single" w:sz="4" w:space="0" w:color="000000"/>
            </w:tcBorders>
            <w:shd w:val="clear" w:color="auto" w:fill="98D6F2"/>
          </w:tcPr>
          <w:p w14:paraId="1395FD41" w14:textId="77777777" w:rsidR="00E04018" w:rsidRDefault="006D014E">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¿Cuáles son las estrategias que utiliza para evaluar a los alumnos?</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14:paraId="7C215D4F" w14:textId="77777777" w:rsidR="00E04018" w:rsidRDefault="006D014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En este momento por video llamada y con juegos con material concreto y observando sus respuestas, así como las evidencias que los padres de familia </w:t>
            </w:r>
            <w:r>
              <w:rPr>
                <w:rFonts w:ascii="Times New Roman" w:eastAsia="Times New Roman" w:hAnsi="Times New Roman" w:cs="Times New Roman"/>
              </w:rPr>
              <w:lastRenderedPageBreak/>
              <w:t>envían, audios, videos y fotografías.</w:t>
            </w:r>
          </w:p>
          <w:p w14:paraId="27059078" w14:textId="77777777" w:rsidR="00E04018" w:rsidRDefault="00E04018">
            <w:pPr>
              <w:spacing w:after="0" w:line="254" w:lineRule="auto"/>
              <w:rPr>
                <w:rFonts w:ascii="Times New Roman" w:eastAsia="Times New Roman" w:hAnsi="Times New Roman" w:cs="Times New Roman"/>
              </w:rPr>
            </w:pPr>
          </w:p>
        </w:tc>
        <w:tc>
          <w:tcPr>
            <w:tcW w:w="1860" w:type="dxa"/>
            <w:tcBorders>
              <w:top w:val="single" w:sz="4" w:space="0" w:color="000000"/>
              <w:left w:val="single" w:sz="4" w:space="0" w:color="000000"/>
              <w:bottom w:val="single" w:sz="4" w:space="0" w:color="000000"/>
              <w:right w:val="single" w:sz="4" w:space="0" w:color="000000"/>
            </w:tcBorders>
            <w:shd w:val="clear" w:color="auto" w:fill="FFFFFF"/>
          </w:tcPr>
          <w:p w14:paraId="1B840D4F" w14:textId="77777777" w:rsidR="00E04018" w:rsidRDefault="006D014E">
            <w:pPr>
              <w:tabs>
                <w:tab w:val="left" w:pos="2235"/>
              </w:tabs>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Mediante juegos como cuestionamientos o la papa caliente para conocer su punto de vista, mediante las actividades y trabajos realizados. </w:t>
            </w:r>
          </w:p>
          <w:p w14:paraId="33FF4EA4" w14:textId="77777777" w:rsidR="00E04018" w:rsidRDefault="00E04018">
            <w:pPr>
              <w:spacing w:after="0" w:line="360" w:lineRule="auto"/>
              <w:rPr>
                <w:rFonts w:ascii="Times New Roman" w:eastAsia="Times New Roman" w:hAnsi="Times New Roman" w:cs="Times New Roman"/>
              </w:rPr>
            </w:pPr>
          </w:p>
        </w:tc>
        <w:tc>
          <w:tcPr>
            <w:tcW w:w="1725" w:type="dxa"/>
            <w:tcBorders>
              <w:top w:val="single" w:sz="4" w:space="0" w:color="000000"/>
              <w:left w:val="single" w:sz="4" w:space="0" w:color="000000"/>
              <w:bottom w:val="single" w:sz="4" w:space="0" w:color="000000"/>
              <w:right w:val="single" w:sz="4" w:space="0" w:color="000000"/>
            </w:tcBorders>
            <w:shd w:val="clear" w:color="auto" w:fill="FFFFFF"/>
          </w:tcPr>
          <w:p w14:paraId="6478B33B" w14:textId="77777777" w:rsidR="00E04018" w:rsidRDefault="006D01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240" w:lineRule="auto"/>
              <w:rPr>
                <w:rFonts w:ascii="Times New Roman" w:eastAsia="Times New Roman" w:hAnsi="Times New Roman" w:cs="Times New Roman"/>
              </w:rPr>
            </w:pPr>
            <w:r>
              <w:rPr>
                <w:rFonts w:ascii="Times New Roman" w:eastAsia="Times New Roman" w:hAnsi="Times New Roman" w:cs="Times New Roman"/>
              </w:rPr>
              <w:t>Cuestionamientos, observación directa y registro de lo que se está observando y las producciones de los alumnos.</w:t>
            </w:r>
          </w:p>
          <w:p w14:paraId="0580CD7B" w14:textId="77777777" w:rsidR="00E04018" w:rsidRDefault="00E04018">
            <w:pPr>
              <w:spacing w:after="255" w:line="254" w:lineRule="auto"/>
              <w:rPr>
                <w:rFonts w:ascii="Times New Roman" w:eastAsia="Times New Roman" w:hAnsi="Times New Roman" w:cs="Times New Roman"/>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14:paraId="3957A281" w14:textId="77777777" w:rsidR="00E04018" w:rsidRDefault="006D014E">
            <w:pPr>
              <w:spacing w:after="160" w:line="240" w:lineRule="auto"/>
              <w:rPr>
                <w:sz w:val="20"/>
                <w:szCs w:val="20"/>
              </w:rPr>
            </w:pPr>
            <w:r>
              <w:rPr>
                <w:sz w:val="20"/>
                <w:szCs w:val="20"/>
              </w:rPr>
              <w:t>Observación directa, rúbricas, fotografías, evidencias de trabajos, cuestionamientos.</w:t>
            </w:r>
          </w:p>
          <w:p w14:paraId="7201F8E4" w14:textId="77777777" w:rsidR="00E04018" w:rsidRDefault="00E040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240" w:lineRule="auto"/>
              <w:rPr>
                <w:rFonts w:ascii="Times New Roman" w:eastAsia="Times New Roman" w:hAnsi="Times New Roman" w:cs="Times New Roman"/>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14:paraId="50B62E59" w14:textId="77777777" w:rsidR="00E04018" w:rsidRDefault="006D014E">
            <w:pPr>
              <w:spacing w:after="160" w:line="240" w:lineRule="auto"/>
              <w:rPr>
                <w:sz w:val="20"/>
                <w:szCs w:val="20"/>
              </w:rPr>
            </w:pPr>
            <w:r>
              <w:rPr>
                <w:sz w:val="20"/>
                <w:szCs w:val="20"/>
              </w:rPr>
              <w:t>Presentaciones orales, exámenes escritos abiertos, resúmenes breves, rúbricas, la Observación, diarios, cuadernos de notas, diarios reflexivos, incidentes críticos, port</w:t>
            </w:r>
            <w:r>
              <w:rPr>
                <w:sz w:val="20"/>
                <w:szCs w:val="20"/>
              </w:rPr>
              <w:t>afolio.</w:t>
            </w:r>
          </w:p>
          <w:p w14:paraId="781CFF58" w14:textId="77777777" w:rsidR="00E04018" w:rsidRDefault="006D014E">
            <w:pPr>
              <w:spacing w:after="160" w:line="240" w:lineRule="auto"/>
              <w:rPr>
                <w:b/>
                <w:sz w:val="20"/>
                <w:szCs w:val="20"/>
              </w:rPr>
            </w:pPr>
            <w:r>
              <w:rPr>
                <w:b/>
                <w:sz w:val="20"/>
                <w:szCs w:val="20"/>
              </w:rPr>
              <w:lastRenderedPageBreak/>
              <w:t>Fernández Marcha, A. (s/f). Evaluación de los aprendizajes en la universidad.</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Pr>
          <w:p w14:paraId="0B7CCC35" w14:textId="77777777" w:rsidR="00E04018" w:rsidRDefault="006D014E">
            <w:pPr>
              <w:spacing w:after="160" w:line="240" w:lineRule="auto"/>
              <w:rPr>
                <w:sz w:val="20"/>
                <w:szCs w:val="20"/>
              </w:rPr>
            </w:pPr>
            <w:r>
              <w:rPr>
                <w:sz w:val="20"/>
                <w:szCs w:val="20"/>
              </w:rPr>
              <w:lastRenderedPageBreak/>
              <w:t>Estrategias e instrumentos de evaluación variados para, por un lado, obtener evidencias de diversa índole y conocer con mayor precisión los aprendizajes y las necesidades</w:t>
            </w:r>
            <w:r>
              <w:rPr>
                <w:sz w:val="20"/>
                <w:szCs w:val="20"/>
              </w:rPr>
              <w:t xml:space="preserve"> de los estudiantes y, por el otro, para que el proceso de evaluación sea justo.</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14:paraId="4DB2BCD5" w14:textId="77777777" w:rsidR="00E04018" w:rsidRDefault="006D014E">
            <w:pPr>
              <w:spacing w:after="160" w:line="240" w:lineRule="auto"/>
              <w:rPr>
                <w:sz w:val="20"/>
                <w:szCs w:val="20"/>
              </w:rPr>
            </w:pPr>
            <w:proofErr w:type="gramStart"/>
            <w:r>
              <w:rPr>
                <w:sz w:val="20"/>
                <w:szCs w:val="20"/>
              </w:rPr>
              <w:t>Las estrategias más utilizadas para realizar una evaluación es</w:t>
            </w:r>
            <w:proofErr w:type="gramEnd"/>
            <w:r>
              <w:rPr>
                <w:sz w:val="20"/>
                <w:szCs w:val="20"/>
              </w:rPr>
              <w:t xml:space="preserve"> a través de actividades lúdicas de exploración, reflexión y argumentación para beneficiar la práctica de aprendi</w:t>
            </w:r>
            <w:r>
              <w:rPr>
                <w:sz w:val="20"/>
                <w:szCs w:val="20"/>
              </w:rPr>
              <w:t>zaje de cada uno.</w:t>
            </w:r>
          </w:p>
        </w:tc>
      </w:tr>
      <w:tr w:rsidR="00E04018" w14:paraId="00D8EC16" w14:textId="77777777">
        <w:tc>
          <w:tcPr>
            <w:tcW w:w="510" w:type="dxa"/>
            <w:tcBorders>
              <w:top w:val="single" w:sz="4" w:space="0" w:color="000000"/>
              <w:left w:val="single" w:sz="4" w:space="0" w:color="000000"/>
              <w:bottom w:val="single" w:sz="4" w:space="0" w:color="000000"/>
              <w:right w:val="single" w:sz="4" w:space="0" w:color="000000"/>
            </w:tcBorders>
            <w:shd w:val="clear" w:color="auto" w:fill="FFFF00"/>
          </w:tcPr>
          <w:p w14:paraId="5BAF6C62"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7</w:t>
            </w:r>
          </w:p>
        </w:tc>
        <w:tc>
          <w:tcPr>
            <w:tcW w:w="1725" w:type="dxa"/>
            <w:tcBorders>
              <w:top w:val="single" w:sz="4" w:space="0" w:color="000000"/>
              <w:left w:val="single" w:sz="4" w:space="0" w:color="000000"/>
              <w:bottom w:val="single" w:sz="4" w:space="0" w:color="000000"/>
              <w:right w:val="single" w:sz="4" w:space="0" w:color="000000"/>
            </w:tcBorders>
            <w:shd w:val="clear" w:color="auto" w:fill="98D6F2"/>
          </w:tcPr>
          <w:p w14:paraId="73DDCCB5" w14:textId="77777777" w:rsidR="00E04018" w:rsidRDefault="006D014E">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¿Cómo se entiende el carácter “cualitativo” de la evaluación?</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14:paraId="1F03252E" w14:textId="77777777" w:rsidR="00E04018" w:rsidRDefault="006D014E">
            <w:pPr>
              <w:spacing w:after="0" w:line="252" w:lineRule="auto"/>
              <w:rPr>
                <w:rFonts w:ascii="Times New Roman" w:eastAsia="Times New Roman" w:hAnsi="Times New Roman" w:cs="Times New Roman"/>
              </w:rPr>
            </w:pPr>
            <w:r>
              <w:rPr>
                <w:rFonts w:ascii="Times New Roman" w:eastAsia="Times New Roman" w:hAnsi="Times New Roman" w:cs="Times New Roman"/>
              </w:rPr>
              <w:t>Observar el proceso en el que el niño se encuentra en cualquier actividad.</w:t>
            </w:r>
          </w:p>
          <w:p w14:paraId="56B61F11" w14:textId="77777777" w:rsidR="00E04018" w:rsidRDefault="00E04018">
            <w:pPr>
              <w:spacing w:after="0" w:line="360" w:lineRule="auto"/>
              <w:jc w:val="center"/>
              <w:rPr>
                <w:rFonts w:ascii="Times New Roman" w:eastAsia="Times New Roman" w:hAnsi="Times New Roman" w:cs="Times New Roman"/>
              </w:rPr>
            </w:pPr>
          </w:p>
        </w:tc>
        <w:tc>
          <w:tcPr>
            <w:tcW w:w="1860" w:type="dxa"/>
            <w:tcBorders>
              <w:top w:val="single" w:sz="4" w:space="0" w:color="000000"/>
              <w:left w:val="single" w:sz="4" w:space="0" w:color="000000"/>
              <w:bottom w:val="single" w:sz="4" w:space="0" w:color="000000"/>
              <w:right w:val="single" w:sz="4" w:space="0" w:color="000000"/>
            </w:tcBorders>
            <w:shd w:val="clear" w:color="auto" w:fill="FFFFFF"/>
          </w:tcPr>
          <w:p w14:paraId="23D2A259"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En preescolar es la manera de evaluación, ya que identificamos los avances y dificultades que tienen en su proceso de aprendizaje.</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cPr>
          <w:p w14:paraId="62AAFBA2" w14:textId="77777777" w:rsidR="00E04018" w:rsidRDefault="006D014E">
            <w:pPr>
              <w:spacing w:after="255" w:line="254" w:lineRule="auto"/>
              <w:rPr>
                <w:rFonts w:ascii="Times New Roman" w:eastAsia="Times New Roman" w:hAnsi="Times New Roman" w:cs="Times New Roman"/>
              </w:rPr>
            </w:pPr>
            <w:r>
              <w:rPr>
                <w:rFonts w:ascii="Times New Roman" w:eastAsia="Times New Roman" w:hAnsi="Times New Roman" w:cs="Times New Roman"/>
              </w:rPr>
              <w:t>Realizar una descripción de los logros o dificultades de los alumnos sin emitir una calificación numérica.</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14:paraId="548464BF"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color w:val="191919"/>
                <w:shd w:val="clear" w:color="auto" w:fill="FAFAFA"/>
              </w:rPr>
              <w:t xml:space="preserve">No proporcionan resultados numéricos tomando en cuenta las cualidades o habilidades que tienen los alumnos. </w:t>
            </w:r>
          </w:p>
          <w:p w14:paraId="7619C6A1" w14:textId="77777777" w:rsidR="00E04018" w:rsidRDefault="00E04018">
            <w:pPr>
              <w:spacing w:after="255" w:line="254" w:lineRule="auto"/>
              <w:rPr>
                <w:rFonts w:ascii="Times New Roman" w:eastAsia="Times New Roman" w:hAnsi="Times New Roman" w:cs="Times New Roman"/>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14:paraId="55E6071F" w14:textId="77777777" w:rsidR="00E04018" w:rsidRDefault="006D014E">
            <w:pPr>
              <w:spacing w:after="0" w:line="254" w:lineRule="auto"/>
              <w:rPr>
                <w:color w:val="191919"/>
                <w:sz w:val="20"/>
                <w:szCs w:val="20"/>
                <w:shd w:val="clear" w:color="auto" w:fill="FAFAFA"/>
              </w:rPr>
            </w:pPr>
            <w:r>
              <w:rPr>
                <w:color w:val="191919"/>
                <w:sz w:val="20"/>
                <w:szCs w:val="20"/>
                <w:shd w:val="clear" w:color="auto" w:fill="FAFAFA"/>
              </w:rPr>
              <w:t>Resulta más importante registrar descri</w:t>
            </w:r>
            <w:r>
              <w:rPr>
                <w:color w:val="191919"/>
                <w:sz w:val="20"/>
                <w:szCs w:val="20"/>
                <w:shd w:val="clear" w:color="auto" w:fill="FAFAFA"/>
              </w:rPr>
              <w:t>ptivamente lo que realizan sus alumnos, observando las manifestaciones de sus trabajos, su creatividad, autonomía, su comportamiento, el logro de las competencias, los cambios en sus actitudes, aprendizajes, en las actividades que van realizando y que esto</w:t>
            </w:r>
            <w:r>
              <w:rPr>
                <w:color w:val="191919"/>
                <w:sz w:val="20"/>
                <w:szCs w:val="20"/>
                <w:shd w:val="clear" w:color="auto" w:fill="FAFAFA"/>
              </w:rPr>
              <w:t xml:space="preserve"> permite retroalimentar su actuación docente.</w:t>
            </w:r>
          </w:p>
          <w:p w14:paraId="74AC1B2E" w14:textId="77777777" w:rsidR="00E04018" w:rsidRDefault="006D014E">
            <w:pPr>
              <w:spacing w:after="0" w:line="254" w:lineRule="auto"/>
              <w:rPr>
                <w:b/>
                <w:i/>
                <w:color w:val="191919"/>
                <w:sz w:val="20"/>
                <w:szCs w:val="20"/>
                <w:shd w:val="clear" w:color="auto" w:fill="FAFAFA"/>
              </w:rPr>
            </w:pPr>
            <w:r>
              <w:rPr>
                <w:b/>
                <w:i/>
                <w:color w:val="191919"/>
                <w:sz w:val="20"/>
                <w:szCs w:val="20"/>
                <w:shd w:val="clear" w:color="auto" w:fill="FAFAFA"/>
              </w:rPr>
              <w:t xml:space="preserve">Gómez, R., y Seda, I. (2008). Creencias de las educadoras acerca de la evaluación de </w:t>
            </w:r>
            <w:r>
              <w:rPr>
                <w:b/>
                <w:i/>
                <w:color w:val="191919"/>
                <w:sz w:val="20"/>
                <w:szCs w:val="20"/>
                <w:shd w:val="clear" w:color="auto" w:fill="FAFAFA"/>
              </w:rPr>
              <w:lastRenderedPageBreak/>
              <w:t>sus alumnos preescolares: un estudio de caso.</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Pr>
          <w:p w14:paraId="099BBBA2" w14:textId="77777777" w:rsidR="00E04018" w:rsidRDefault="006D014E">
            <w:pPr>
              <w:spacing w:after="0" w:line="254" w:lineRule="auto"/>
              <w:rPr>
                <w:rFonts w:ascii="Times New Roman" w:eastAsia="Times New Roman" w:hAnsi="Times New Roman" w:cs="Times New Roman"/>
                <w:color w:val="191919"/>
                <w:shd w:val="clear" w:color="auto" w:fill="FAFAFA"/>
              </w:rPr>
            </w:pPr>
            <w:r>
              <w:rPr>
                <w:color w:val="191919"/>
                <w:sz w:val="20"/>
                <w:szCs w:val="20"/>
                <w:shd w:val="clear" w:color="auto" w:fill="FAFAFA"/>
              </w:rPr>
              <w:lastRenderedPageBreak/>
              <w:t>El instrumento debe</w:t>
            </w:r>
            <w:r>
              <w:rPr>
                <w:color w:val="191919"/>
                <w:sz w:val="20"/>
                <w:szCs w:val="20"/>
                <w:shd w:val="clear" w:color="auto" w:fill="FAFAFA"/>
              </w:rPr>
              <w:t xml:space="preserve"> adaptarse al objeto de aprendizaje con el fin de obtener información sobre los progresos alcanzados por los estudiantes.</w:t>
            </w:r>
            <w:r>
              <w:rPr>
                <w:rFonts w:ascii="Times New Roman" w:eastAsia="Times New Roman" w:hAnsi="Times New Roman" w:cs="Times New Roman"/>
                <w:color w:val="191919"/>
                <w:shd w:val="clear" w:color="auto" w:fill="FAFAFA"/>
              </w:rPr>
              <w:t xml:space="preserve"> </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14:paraId="3679FC83" w14:textId="77777777" w:rsidR="00E04018" w:rsidRDefault="006D014E">
            <w:pPr>
              <w:spacing w:after="0" w:line="254" w:lineRule="auto"/>
              <w:rPr>
                <w:color w:val="191919"/>
                <w:sz w:val="20"/>
                <w:szCs w:val="20"/>
                <w:shd w:val="clear" w:color="auto" w:fill="FAFAFA"/>
              </w:rPr>
            </w:pPr>
            <w:r>
              <w:rPr>
                <w:color w:val="191919"/>
                <w:sz w:val="20"/>
                <w:szCs w:val="20"/>
                <w:shd w:val="clear" w:color="auto" w:fill="FAFAFA"/>
              </w:rPr>
              <w:t>El carácter cualitativo dentro de una evaluación es cuando se concentra y tiene como prioridad conocer el proceso, habilidades, dific</w:t>
            </w:r>
            <w:r>
              <w:rPr>
                <w:color w:val="191919"/>
                <w:sz w:val="20"/>
                <w:szCs w:val="20"/>
                <w:shd w:val="clear" w:color="auto" w:fill="FAFAFA"/>
              </w:rPr>
              <w:t>ultades y conductas de los alumno</w:t>
            </w:r>
            <w:r>
              <w:rPr>
                <w:rFonts w:ascii="Times New Roman" w:eastAsia="Times New Roman" w:hAnsi="Times New Roman" w:cs="Times New Roman"/>
                <w:color w:val="191919"/>
                <w:shd w:val="clear" w:color="auto" w:fill="FAFAFA"/>
              </w:rPr>
              <w:t>s</w:t>
            </w:r>
            <w:r>
              <w:rPr>
                <w:color w:val="191919"/>
                <w:sz w:val="20"/>
                <w:szCs w:val="20"/>
                <w:shd w:val="clear" w:color="auto" w:fill="FAFAFA"/>
              </w:rPr>
              <w:t xml:space="preserve"> y pierde relevancia el número (calificación.)</w:t>
            </w:r>
          </w:p>
        </w:tc>
      </w:tr>
      <w:tr w:rsidR="00E04018" w14:paraId="588ED136" w14:textId="77777777">
        <w:tc>
          <w:tcPr>
            <w:tcW w:w="510" w:type="dxa"/>
            <w:tcBorders>
              <w:top w:val="single" w:sz="4" w:space="0" w:color="000000"/>
              <w:left w:val="single" w:sz="4" w:space="0" w:color="000000"/>
              <w:bottom w:val="single" w:sz="4" w:space="0" w:color="000000"/>
              <w:right w:val="single" w:sz="4" w:space="0" w:color="000000"/>
            </w:tcBorders>
            <w:shd w:val="clear" w:color="auto" w:fill="FFFF00"/>
          </w:tcPr>
          <w:p w14:paraId="1CE5A7D7"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1725" w:type="dxa"/>
            <w:tcBorders>
              <w:top w:val="single" w:sz="4" w:space="0" w:color="000000"/>
              <w:left w:val="single" w:sz="4" w:space="0" w:color="000000"/>
              <w:bottom w:val="single" w:sz="4" w:space="0" w:color="000000"/>
              <w:right w:val="single" w:sz="4" w:space="0" w:color="000000"/>
            </w:tcBorders>
            <w:shd w:val="clear" w:color="auto" w:fill="98D6F2"/>
          </w:tcPr>
          <w:p w14:paraId="31649E27" w14:textId="77777777" w:rsidR="00E04018" w:rsidRDefault="006D014E">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¿Qué función tiene la evaluación?</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14:paraId="7C14023D"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De reconocer lo que se ha aprendido en determinado momento.</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Pr>
          <w:p w14:paraId="26A6CBF8" w14:textId="77777777" w:rsidR="00E04018" w:rsidRDefault="006D014E">
            <w:pPr>
              <w:spacing w:after="0" w:line="360" w:lineRule="auto"/>
              <w:rPr>
                <w:rFonts w:ascii="Times New Roman" w:eastAsia="Times New Roman" w:hAnsi="Times New Roman" w:cs="Times New Roman"/>
              </w:rPr>
            </w:pPr>
            <w:r>
              <w:rPr>
                <w:rFonts w:ascii="Times New Roman" w:eastAsia="Times New Roman" w:hAnsi="Times New Roman" w:cs="Times New Roman"/>
              </w:rPr>
              <w:t>Conocer, valorar, reflexionar, emitir juicios respecto a los avances, dificultades y logros.</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cPr>
          <w:p w14:paraId="67EBB73E" w14:textId="77777777" w:rsidR="00E04018" w:rsidRDefault="006D01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240" w:lineRule="auto"/>
              <w:rPr>
                <w:rFonts w:ascii="Times New Roman" w:eastAsia="Times New Roman" w:hAnsi="Times New Roman" w:cs="Times New Roman"/>
              </w:rPr>
            </w:pPr>
            <w:r>
              <w:rPr>
                <w:rFonts w:ascii="Times New Roman" w:eastAsia="Times New Roman" w:hAnsi="Times New Roman" w:cs="Times New Roman"/>
              </w:rPr>
              <w:t>Valorar los niveles de logro de los aprendizajes en los alumnos</w:t>
            </w:r>
          </w:p>
          <w:p w14:paraId="58E1B0AB" w14:textId="77777777" w:rsidR="00E04018" w:rsidRDefault="00E04018">
            <w:pPr>
              <w:spacing w:after="0" w:line="254" w:lineRule="auto"/>
              <w:ind w:left="720"/>
              <w:rPr>
                <w:rFonts w:ascii="Times New Roman" w:eastAsia="Times New Roman" w:hAnsi="Times New Roman" w:cs="Times New Roman"/>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14:paraId="65438695"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De evaluar el proceso de enseñanza aprendizaje en los niños. </w:t>
            </w:r>
          </w:p>
          <w:p w14:paraId="6A8EE2A2" w14:textId="77777777" w:rsidR="00E04018" w:rsidRDefault="00E040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240" w:lineRule="auto"/>
              <w:rPr>
                <w:rFonts w:ascii="Times New Roman" w:eastAsia="Times New Roman" w:hAnsi="Times New Roman" w:cs="Times New Roman"/>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14:paraId="06995F42" w14:textId="77777777" w:rsidR="00E04018" w:rsidRDefault="006D014E">
            <w:pPr>
              <w:spacing w:after="0" w:line="254" w:lineRule="auto"/>
              <w:rPr>
                <w:sz w:val="20"/>
                <w:szCs w:val="20"/>
              </w:rPr>
            </w:pPr>
            <w:r>
              <w:rPr>
                <w:sz w:val="20"/>
                <w:szCs w:val="20"/>
              </w:rPr>
              <w:t>Se utiliza para</w:t>
            </w:r>
          </w:p>
          <w:p w14:paraId="44E82ADD" w14:textId="77777777" w:rsidR="00E04018" w:rsidRDefault="006D014E">
            <w:pPr>
              <w:spacing w:after="0" w:line="254" w:lineRule="auto"/>
              <w:rPr>
                <w:sz w:val="20"/>
                <w:szCs w:val="20"/>
              </w:rPr>
            </w:pPr>
            <w:r>
              <w:rPr>
                <w:sz w:val="20"/>
                <w:szCs w:val="20"/>
              </w:rPr>
              <w:t>la verificación del</w:t>
            </w:r>
            <w:r>
              <w:rPr>
                <w:sz w:val="20"/>
                <w:szCs w:val="20"/>
              </w:rPr>
              <w:t xml:space="preserve"> logro de objetivos de aprendizaje a partir de mediciones realizadas por instrumentos que permiten verificar la expresión del aprendizaje o comportamiento observable de los estudiantes.</w:t>
            </w:r>
          </w:p>
          <w:p w14:paraId="19C1297E" w14:textId="77777777" w:rsidR="00E04018" w:rsidRDefault="00E04018">
            <w:pPr>
              <w:spacing w:after="0" w:line="254" w:lineRule="auto"/>
              <w:rPr>
                <w:rFonts w:ascii="Times New Roman" w:eastAsia="Times New Roman" w:hAnsi="Times New Roman" w:cs="Times New Roman"/>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cPr>
          <w:p w14:paraId="22618C02" w14:textId="77777777" w:rsidR="00E04018" w:rsidRDefault="006D014E">
            <w:pPr>
              <w:spacing w:after="0" w:line="254" w:lineRule="auto"/>
              <w:rPr>
                <w:sz w:val="20"/>
                <w:szCs w:val="20"/>
              </w:rPr>
            </w:pPr>
            <w:r>
              <w:rPr>
                <w:sz w:val="20"/>
                <w:szCs w:val="20"/>
              </w:rPr>
              <w:t>Mejorar el desempeño de los estudiantes e identificar sus áreas de op</w:t>
            </w:r>
            <w:r>
              <w:rPr>
                <w:sz w:val="20"/>
                <w:szCs w:val="20"/>
              </w:rPr>
              <w:t xml:space="preserve">ortunidad a la vez que es un factor que impulsa la transformación pedagógica, el seguimiento de los aprendizajes y la metacognición. </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14:paraId="1344FC46" w14:textId="77777777" w:rsidR="00E04018" w:rsidRDefault="006D014E">
            <w:pPr>
              <w:spacing w:after="0" w:line="254" w:lineRule="auto"/>
              <w:rPr>
                <w:sz w:val="20"/>
                <w:szCs w:val="20"/>
              </w:rPr>
            </w:pPr>
            <w:r>
              <w:rPr>
                <w:sz w:val="20"/>
                <w:szCs w:val="20"/>
              </w:rPr>
              <w:t>El uso de evaluaciones a nivel preescolar tiene como propósito reconocer el conocimiento adquirido por cada alumno, las di</w:t>
            </w:r>
            <w:r>
              <w:rPr>
                <w:sz w:val="20"/>
                <w:szCs w:val="20"/>
              </w:rPr>
              <w:t>ficultades y áreas de oportunidad y mejorar el aspecto pedagógico.</w:t>
            </w:r>
          </w:p>
        </w:tc>
      </w:tr>
      <w:tr w:rsidR="00E04018" w14:paraId="6AAF9D4B" w14:textId="77777777">
        <w:tc>
          <w:tcPr>
            <w:tcW w:w="510" w:type="dxa"/>
            <w:tcBorders>
              <w:top w:val="single" w:sz="4" w:space="0" w:color="000000"/>
              <w:left w:val="single" w:sz="4" w:space="0" w:color="000000"/>
              <w:bottom w:val="single" w:sz="4" w:space="0" w:color="000000"/>
              <w:right w:val="single" w:sz="4" w:space="0" w:color="000000"/>
            </w:tcBorders>
            <w:shd w:val="clear" w:color="auto" w:fill="FFFF00"/>
          </w:tcPr>
          <w:p w14:paraId="79FCDEE7"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9</w:t>
            </w:r>
          </w:p>
        </w:tc>
        <w:tc>
          <w:tcPr>
            <w:tcW w:w="1725" w:type="dxa"/>
            <w:tcBorders>
              <w:top w:val="single" w:sz="4" w:space="0" w:color="000000"/>
              <w:left w:val="single" w:sz="4" w:space="0" w:color="000000"/>
              <w:bottom w:val="single" w:sz="4" w:space="0" w:color="000000"/>
              <w:right w:val="single" w:sz="4" w:space="0" w:color="000000"/>
            </w:tcBorders>
            <w:shd w:val="clear" w:color="auto" w:fill="98D6F2"/>
          </w:tcPr>
          <w:p w14:paraId="75003F66" w14:textId="77777777" w:rsidR="00E04018" w:rsidRDefault="006D014E">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S</w:t>
            </w:r>
          </w:p>
          <w:p w14:paraId="258D1315" w14:textId="77777777" w:rsidR="00E04018" w:rsidRDefault="006D014E">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Si tuviera que proponer una forma innovadora para evaluar a los niños ¿Qué propuesta haría?</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14:paraId="3021DD2E" w14:textId="77777777" w:rsidR="00E04018" w:rsidRDefault="006D014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Es importante que los niños se sientan cómodos y que el ambiente en este momento en casa sea lo más, </w:t>
            </w:r>
            <w:r>
              <w:rPr>
                <w:rFonts w:ascii="Times New Roman" w:eastAsia="Times New Roman" w:hAnsi="Times New Roman" w:cs="Times New Roman"/>
              </w:rPr>
              <w:lastRenderedPageBreak/>
              <w:t>tranquilo posible.</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Pr>
          <w:p w14:paraId="1E2EEB4E"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lastRenderedPageBreak/>
              <w:t>Mediante el cierre de una actividad, con alguna exposición frente a los padres de familia, con una actividad donde por medio del juego s</w:t>
            </w:r>
            <w:r>
              <w:rPr>
                <w:rFonts w:ascii="Times New Roman" w:eastAsia="Times New Roman" w:hAnsi="Times New Roman" w:cs="Times New Roman"/>
              </w:rPr>
              <w:t xml:space="preserve">imbólico ponga en práctica lo aprendido. O al terminar cada jornada de </w:t>
            </w:r>
            <w:r>
              <w:rPr>
                <w:rFonts w:ascii="Times New Roman" w:eastAsia="Times New Roman" w:hAnsi="Times New Roman" w:cs="Times New Roman"/>
              </w:rPr>
              <w:lastRenderedPageBreak/>
              <w:t>trabajo, mediante el dado preguntón o la pelota preguntona para conocer lo que aprendieron en el día.</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cPr>
          <w:p w14:paraId="0905CEA7" w14:textId="77777777" w:rsidR="00E04018" w:rsidRDefault="006D014E">
            <w:pPr>
              <w:spacing w:after="0" w:line="252" w:lineRule="auto"/>
              <w:rPr>
                <w:rFonts w:ascii="Times New Roman" w:eastAsia="Times New Roman" w:hAnsi="Times New Roman" w:cs="Times New Roman"/>
              </w:rPr>
            </w:pPr>
            <w:r>
              <w:rPr>
                <w:rFonts w:ascii="Times New Roman" w:eastAsia="Times New Roman" w:hAnsi="Times New Roman" w:cs="Times New Roman"/>
              </w:rPr>
              <w:lastRenderedPageBreak/>
              <w:t>Me gustaría implementar en mi grupo una galería de fotos de cada alumno.</w:t>
            </w:r>
          </w:p>
          <w:p w14:paraId="3ED5A2CD" w14:textId="77777777" w:rsidR="00E04018" w:rsidRDefault="00E04018">
            <w:pPr>
              <w:spacing w:after="255" w:line="254" w:lineRule="auto"/>
              <w:rPr>
                <w:rFonts w:ascii="Times New Roman" w:eastAsia="Times New Roman" w:hAnsi="Times New Roman" w:cs="Times New Roman"/>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14:paraId="24D36CEA"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Mediante el juego libre interactuando con sus pares y haciendo uso de diversos materiales.  </w:t>
            </w:r>
          </w:p>
          <w:p w14:paraId="5E0609B3" w14:textId="77777777" w:rsidR="00E04018" w:rsidRDefault="00E04018">
            <w:pPr>
              <w:spacing w:after="0" w:line="252" w:lineRule="auto"/>
              <w:rPr>
                <w:rFonts w:ascii="Times New Roman" w:eastAsia="Times New Roman" w:hAnsi="Times New Roman" w:cs="Times New Roman"/>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14:paraId="28AEF6D0" w14:textId="77777777" w:rsidR="00E04018" w:rsidRDefault="006D014E">
            <w:pPr>
              <w:spacing w:after="0" w:line="254" w:lineRule="auto"/>
              <w:rPr>
                <w:sz w:val="20"/>
                <w:szCs w:val="20"/>
              </w:rPr>
            </w:pPr>
            <w:r>
              <w:rPr>
                <w:sz w:val="20"/>
                <w:szCs w:val="20"/>
              </w:rPr>
              <w:t>Ajustando las estrategias y adecuando los materiales de trabajo, destacando oportunament</w:t>
            </w:r>
            <w:r>
              <w:rPr>
                <w:sz w:val="20"/>
                <w:szCs w:val="20"/>
              </w:rPr>
              <w:t xml:space="preserve">e las áreas de estudio en las que se observan aprendizajes deficientes o incompletos y emitiendo comentarios para que los estudiantes reafirmen sus aciertos y/o </w:t>
            </w:r>
            <w:r>
              <w:rPr>
                <w:sz w:val="20"/>
                <w:szCs w:val="20"/>
              </w:rPr>
              <w:lastRenderedPageBreak/>
              <w:t>corrijan sus errores.</w:t>
            </w:r>
          </w:p>
          <w:p w14:paraId="5B3F5AC9" w14:textId="77777777" w:rsidR="00E04018" w:rsidRDefault="006D014E">
            <w:pPr>
              <w:spacing w:after="0" w:line="254" w:lineRule="auto"/>
              <w:rPr>
                <w:b/>
                <w:i/>
                <w:sz w:val="20"/>
                <w:szCs w:val="20"/>
              </w:rPr>
            </w:pPr>
            <w:r>
              <w:rPr>
                <w:b/>
                <w:i/>
                <w:sz w:val="20"/>
                <w:szCs w:val="20"/>
              </w:rPr>
              <w:t xml:space="preserve">Prieto, M. (2008) Creencias de los profesores sobre evaluación y efectos </w:t>
            </w:r>
            <w:r>
              <w:rPr>
                <w:b/>
                <w:i/>
                <w:sz w:val="20"/>
                <w:szCs w:val="20"/>
              </w:rPr>
              <w:t xml:space="preserve">incidentales. </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Pr>
          <w:p w14:paraId="288AA6F7" w14:textId="77777777" w:rsidR="00E04018" w:rsidRDefault="006D014E">
            <w:pPr>
              <w:spacing w:after="0" w:line="254" w:lineRule="auto"/>
              <w:rPr>
                <w:rFonts w:ascii="Times New Roman" w:eastAsia="Times New Roman" w:hAnsi="Times New Roman" w:cs="Times New Roman"/>
              </w:rPr>
            </w:pPr>
            <w:r>
              <w:rPr>
                <w:sz w:val="20"/>
                <w:szCs w:val="20"/>
              </w:rPr>
              <w:lastRenderedPageBreak/>
              <w:t>Incluir varios momentos y tipos de evaluación para tomar decisiones antes de que los tiempos fijados para la acreditación se impongan</w:t>
            </w:r>
            <w:r>
              <w:rPr>
                <w:rFonts w:ascii="Times New Roman" w:eastAsia="Times New Roman" w:hAnsi="Times New Roman" w:cs="Times New Roman"/>
              </w:rPr>
              <w:t>.</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14:paraId="6A341251" w14:textId="77777777" w:rsidR="00E04018" w:rsidRDefault="006D014E">
            <w:pPr>
              <w:spacing w:after="0" w:line="254" w:lineRule="auto"/>
              <w:rPr>
                <w:sz w:val="20"/>
                <w:szCs w:val="20"/>
              </w:rPr>
            </w:pPr>
            <w:r>
              <w:rPr>
                <w:sz w:val="20"/>
                <w:szCs w:val="20"/>
              </w:rPr>
              <w:t>Las propuestas que sugieren las educadoras son con el fin de evitar la clasificación entre estudiantes por</w:t>
            </w:r>
            <w:r>
              <w:rPr>
                <w:sz w:val="20"/>
                <w:szCs w:val="20"/>
              </w:rPr>
              <w:t xml:space="preserve"> medio de una calificación, para ellas, es importante que se prioricen las fortalezas y conocimientos de cada alumno y mejorar las debilidades de los mismos.</w:t>
            </w:r>
          </w:p>
        </w:tc>
      </w:tr>
      <w:tr w:rsidR="00E04018" w14:paraId="41A0CC22" w14:textId="77777777">
        <w:tc>
          <w:tcPr>
            <w:tcW w:w="510" w:type="dxa"/>
            <w:tcBorders>
              <w:top w:val="single" w:sz="4" w:space="0" w:color="000000"/>
              <w:left w:val="single" w:sz="4" w:space="0" w:color="000000"/>
              <w:bottom w:val="single" w:sz="4" w:space="0" w:color="000000"/>
              <w:right w:val="single" w:sz="4" w:space="0" w:color="000000"/>
            </w:tcBorders>
            <w:shd w:val="clear" w:color="auto" w:fill="FFFF00"/>
          </w:tcPr>
          <w:p w14:paraId="6E32275A"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98D6F2"/>
          </w:tcPr>
          <w:p w14:paraId="151C911F" w14:textId="77777777" w:rsidR="00E04018" w:rsidRDefault="006D014E">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¿Está de acuerdo o no en evaluar a los niños por medio de pruebas objetivas o exámenes?</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14:paraId="03F81B9F" w14:textId="77777777" w:rsidR="00E04018" w:rsidRDefault="006D014E">
            <w:pPr>
              <w:spacing w:after="0" w:line="240" w:lineRule="auto"/>
              <w:rPr>
                <w:rFonts w:ascii="Times New Roman" w:eastAsia="Times New Roman" w:hAnsi="Times New Roman" w:cs="Times New Roman"/>
              </w:rPr>
            </w:pPr>
            <w:r>
              <w:rPr>
                <w:rFonts w:ascii="Times New Roman" w:eastAsia="Times New Roman" w:hAnsi="Times New Roman" w:cs="Times New Roman"/>
              </w:rPr>
              <w:t>Creo que eso depende de lo que quieras evaluar. Creo que todo instrumento puede servir siempre y cuando no se abuse de él y que tengas claro lo que quieres evaluar.</w:t>
            </w:r>
          </w:p>
          <w:p w14:paraId="60484F91" w14:textId="77777777" w:rsidR="00E04018" w:rsidRDefault="00E04018">
            <w:pPr>
              <w:spacing w:after="0" w:line="254" w:lineRule="auto"/>
              <w:rPr>
                <w:rFonts w:ascii="Times New Roman" w:eastAsia="Times New Roman" w:hAnsi="Times New Roman" w:cs="Times New Roman"/>
              </w:rPr>
            </w:pPr>
          </w:p>
        </w:tc>
        <w:tc>
          <w:tcPr>
            <w:tcW w:w="1860" w:type="dxa"/>
            <w:tcBorders>
              <w:top w:val="single" w:sz="4" w:space="0" w:color="000000"/>
              <w:left w:val="single" w:sz="4" w:space="0" w:color="000000"/>
              <w:bottom w:val="single" w:sz="4" w:space="0" w:color="000000"/>
              <w:right w:val="single" w:sz="4" w:space="0" w:color="000000"/>
            </w:tcBorders>
            <w:shd w:val="clear" w:color="auto" w:fill="FFFFFF"/>
          </w:tcPr>
          <w:p w14:paraId="51215F57" w14:textId="77777777" w:rsidR="00E04018" w:rsidRDefault="006D014E">
            <w:pPr>
              <w:spacing w:after="0" w:line="240" w:lineRule="auto"/>
              <w:rPr>
                <w:rFonts w:ascii="Times New Roman" w:eastAsia="Times New Roman" w:hAnsi="Times New Roman" w:cs="Times New Roman"/>
              </w:rPr>
            </w:pPr>
            <w:r>
              <w:rPr>
                <w:rFonts w:ascii="Times New Roman" w:eastAsia="Times New Roman" w:hAnsi="Times New Roman" w:cs="Times New Roman"/>
              </w:rPr>
              <w:t>No</w:t>
            </w:r>
            <w:r>
              <w:rPr>
                <w:rFonts w:ascii="Times New Roman" w:eastAsia="Times New Roman" w:hAnsi="Times New Roman" w:cs="Times New Roman"/>
              </w:rPr>
              <w:t xml:space="preserve">, debido a que los niños aprenden y se desenvuelven mediante el juego, se puede lograr conocer sus saberes mediante el juego y utilizando material concreto. </w:t>
            </w:r>
          </w:p>
          <w:p w14:paraId="08537B81" w14:textId="77777777" w:rsidR="00E04018" w:rsidRDefault="00E04018">
            <w:pPr>
              <w:spacing w:after="0" w:line="360" w:lineRule="auto"/>
              <w:jc w:val="center"/>
              <w:rPr>
                <w:rFonts w:ascii="Times New Roman" w:eastAsia="Times New Roman" w:hAnsi="Times New Roman" w:cs="Times New Roman"/>
              </w:rPr>
            </w:pPr>
          </w:p>
        </w:tc>
        <w:tc>
          <w:tcPr>
            <w:tcW w:w="1725" w:type="dxa"/>
            <w:tcBorders>
              <w:top w:val="single" w:sz="4" w:space="0" w:color="000000"/>
              <w:left w:val="single" w:sz="4" w:space="0" w:color="000000"/>
              <w:bottom w:val="single" w:sz="4" w:space="0" w:color="000000"/>
              <w:right w:val="single" w:sz="4" w:space="0" w:color="000000"/>
            </w:tcBorders>
            <w:shd w:val="clear" w:color="auto" w:fill="FFFFFF"/>
          </w:tcPr>
          <w:p w14:paraId="05B5B0C0" w14:textId="77777777" w:rsidR="00E04018" w:rsidRDefault="006D014E">
            <w:pPr>
              <w:spacing w:after="0" w:line="240" w:lineRule="auto"/>
              <w:rPr>
                <w:rFonts w:ascii="Times New Roman" w:eastAsia="Times New Roman" w:hAnsi="Times New Roman" w:cs="Times New Roman"/>
              </w:rPr>
            </w:pPr>
            <w:r>
              <w:rPr>
                <w:rFonts w:ascii="Times New Roman" w:eastAsia="Times New Roman" w:hAnsi="Times New Roman" w:cs="Times New Roman"/>
              </w:rPr>
              <w:t>Sí me parece buena estrategia por qué por medio de estas pruebas tienes una evaluación más objeti</w:t>
            </w:r>
            <w:r>
              <w:rPr>
                <w:rFonts w:ascii="Times New Roman" w:eastAsia="Times New Roman" w:hAnsi="Times New Roman" w:cs="Times New Roman"/>
              </w:rPr>
              <w:t>va.</w:t>
            </w:r>
          </w:p>
          <w:p w14:paraId="264A61A9" w14:textId="77777777" w:rsidR="00E04018" w:rsidRDefault="00E04018">
            <w:pPr>
              <w:spacing w:after="0" w:line="360" w:lineRule="auto"/>
              <w:jc w:val="center"/>
              <w:rPr>
                <w:rFonts w:ascii="Times New Roman" w:eastAsia="Times New Roman" w:hAnsi="Times New Roman" w:cs="Times New Roman"/>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14:paraId="0E9154CF" w14:textId="77777777" w:rsidR="00E04018" w:rsidRDefault="006D014E">
            <w:pPr>
              <w:spacing w:after="160" w:line="240" w:lineRule="auto"/>
              <w:rPr>
                <w:rFonts w:ascii="Times New Roman" w:eastAsia="Times New Roman" w:hAnsi="Times New Roman" w:cs="Times New Roman"/>
              </w:rPr>
            </w:pPr>
            <w:r>
              <w:rPr>
                <w:rFonts w:ascii="Times New Roman" w:eastAsia="Times New Roman" w:hAnsi="Times New Roman" w:cs="Times New Roman"/>
              </w:rPr>
              <w:t xml:space="preserve">Si estoy de </w:t>
            </w:r>
            <w:proofErr w:type="gramStart"/>
            <w:r>
              <w:rPr>
                <w:rFonts w:ascii="Times New Roman" w:eastAsia="Times New Roman" w:hAnsi="Times New Roman" w:cs="Times New Roman"/>
              </w:rPr>
              <w:t>acuerdo</w:t>
            </w:r>
            <w:proofErr w:type="gramEnd"/>
            <w:r>
              <w:rPr>
                <w:rFonts w:ascii="Times New Roman" w:eastAsia="Times New Roman" w:hAnsi="Times New Roman" w:cs="Times New Roman"/>
              </w:rPr>
              <w:t xml:space="preserve"> pero no te puedes quedar solo con esta opinión pues hay que hacer que los alumnos interactúen y evaluarlos constantemente en diversos ambientes de aprendizaje. </w:t>
            </w:r>
          </w:p>
          <w:p w14:paraId="786F3674" w14:textId="77777777" w:rsidR="00E04018" w:rsidRDefault="00E04018">
            <w:pPr>
              <w:spacing w:after="0" w:line="240" w:lineRule="auto"/>
              <w:rPr>
                <w:rFonts w:ascii="Times New Roman" w:eastAsia="Times New Roman" w:hAnsi="Times New Roman" w:cs="Times New Roman"/>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14:paraId="5D88F541" w14:textId="77777777" w:rsidR="00E04018" w:rsidRDefault="006D014E">
            <w:pPr>
              <w:spacing w:after="160" w:line="240" w:lineRule="auto"/>
              <w:rPr>
                <w:sz w:val="20"/>
                <w:szCs w:val="20"/>
              </w:rPr>
            </w:pPr>
            <w:r>
              <w:rPr>
                <w:sz w:val="20"/>
                <w:szCs w:val="20"/>
              </w:rPr>
              <w:t>A pesar de prevalecer durante varios años en el nivel preescolar programas</w:t>
            </w:r>
            <w:r>
              <w:rPr>
                <w:sz w:val="20"/>
                <w:szCs w:val="20"/>
              </w:rPr>
              <w:t xml:space="preserve"> que proponen una evaluación de naturaleza cualitativa,</w:t>
            </w:r>
            <w:r>
              <w:rPr>
                <w:rFonts w:ascii="Times New Roman" w:eastAsia="Times New Roman" w:hAnsi="Times New Roman" w:cs="Times New Roman"/>
              </w:rPr>
              <w:t xml:space="preserve"> </w:t>
            </w:r>
            <w:r>
              <w:rPr>
                <w:sz w:val="20"/>
                <w:szCs w:val="20"/>
              </w:rPr>
              <w:t>formativa, algunas educadoras tienden a decir que no es suficiente para dar cuenta de los logros y necesidades de los niños y sugieren realizar una evaluación tradicional a base de exámenes escritos y</w:t>
            </w:r>
            <w:r>
              <w:rPr>
                <w:sz w:val="20"/>
                <w:szCs w:val="20"/>
              </w:rPr>
              <w:t xml:space="preserve"> con parámetros que permitan valorar “mejor” la reproducción de los conocimientos y </w:t>
            </w:r>
            <w:r>
              <w:rPr>
                <w:sz w:val="20"/>
                <w:szCs w:val="20"/>
              </w:rPr>
              <w:lastRenderedPageBreak/>
              <w:t>el cumplimiento de los objetivos con sus alumnos.</w:t>
            </w:r>
          </w:p>
          <w:p w14:paraId="6A3594DA" w14:textId="77777777" w:rsidR="00E04018" w:rsidRDefault="006D014E">
            <w:pPr>
              <w:spacing w:after="160" w:line="240" w:lineRule="auto"/>
              <w:rPr>
                <w:b/>
                <w:i/>
                <w:sz w:val="20"/>
                <w:szCs w:val="20"/>
              </w:rPr>
            </w:pPr>
            <w:r>
              <w:rPr>
                <w:b/>
                <w:i/>
                <w:sz w:val="20"/>
                <w:szCs w:val="20"/>
              </w:rPr>
              <w:t xml:space="preserve">Gómez, R., y Seda, I. (2008). Creencias de las educadoras acerca de la evaluación de sus alumnos preescolares: un estudio </w:t>
            </w:r>
            <w:r>
              <w:rPr>
                <w:b/>
                <w:i/>
                <w:sz w:val="20"/>
                <w:szCs w:val="20"/>
              </w:rPr>
              <w:t>de caso.</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Pr>
          <w:p w14:paraId="249C7206" w14:textId="77777777" w:rsidR="00E04018" w:rsidRDefault="006D014E">
            <w:pPr>
              <w:spacing w:after="160" w:line="240" w:lineRule="auto"/>
              <w:rPr>
                <w:sz w:val="20"/>
                <w:szCs w:val="20"/>
              </w:rPr>
            </w:pPr>
            <w:r>
              <w:rPr>
                <w:sz w:val="20"/>
                <w:szCs w:val="20"/>
              </w:rPr>
              <w:lastRenderedPageBreak/>
              <w:t>Se requieren estrategias e instrumentos de evaluación variados para, por un lado, obtener evidencias de diversa índole y conocer con mayor precisión los aprendizajes y las necesidades de los estudiantes y, por el otro, para que el proceso de evalu</w:t>
            </w:r>
            <w:r>
              <w:rPr>
                <w:sz w:val="20"/>
                <w:szCs w:val="20"/>
              </w:rPr>
              <w:t xml:space="preserve">ación sea justo. </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14:paraId="20CF0934" w14:textId="77777777" w:rsidR="00E04018" w:rsidRDefault="006D014E">
            <w:pPr>
              <w:spacing w:after="160" w:line="240" w:lineRule="auto"/>
              <w:rPr>
                <w:rFonts w:ascii="Times New Roman" w:eastAsia="Times New Roman" w:hAnsi="Times New Roman" w:cs="Times New Roman"/>
              </w:rPr>
            </w:pPr>
            <w:r>
              <w:rPr>
                <w:sz w:val="20"/>
                <w:szCs w:val="20"/>
              </w:rPr>
              <w:t xml:space="preserve">La </w:t>
            </w:r>
            <w:proofErr w:type="spellStart"/>
            <w:r>
              <w:rPr>
                <w:sz w:val="20"/>
                <w:szCs w:val="20"/>
              </w:rPr>
              <w:t>mayoria</w:t>
            </w:r>
            <w:proofErr w:type="spellEnd"/>
            <w:r>
              <w:rPr>
                <w:sz w:val="20"/>
                <w:szCs w:val="20"/>
              </w:rPr>
              <w:t xml:space="preserve"> de las educadoras considera que es correcto evaluar a los estudiantes por medio de pruebas objetivas en exámenes, sin embargo, se piensa que es importante evitar el mostrarles una respuesta correcta en concreto, sino permitir q</w:t>
            </w:r>
            <w:r>
              <w:rPr>
                <w:sz w:val="20"/>
                <w:szCs w:val="20"/>
              </w:rPr>
              <w:t xml:space="preserve">ue los alumnos se expresen libremente para favorecer su capacidad de expresión y </w:t>
            </w:r>
            <w:proofErr w:type="spellStart"/>
            <w:r>
              <w:rPr>
                <w:sz w:val="20"/>
                <w:szCs w:val="20"/>
              </w:rPr>
              <w:t>asi</w:t>
            </w:r>
            <w:proofErr w:type="spellEnd"/>
            <w:r>
              <w:rPr>
                <w:sz w:val="20"/>
                <w:szCs w:val="20"/>
              </w:rPr>
              <w:t xml:space="preserve"> poder complementarlas a través de actividades lúdicas.</w:t>
            </w:r>
          </w:p>
        </w:tc>
      </w:tr>
      <w:tr w:rsidR="00E04018" w14:paraId="6A83A874" w14:textId="77777777">
        <w:tc>
          <w:tcPr>
            <w:tcW w:w="510" w:type="dxa"/>
            <w:tcBorders>
              <w:top w:val="single" w:sz="4" w:space="0" w:color="000000"/>
              <w:left w:val="single" w:sz="4" w:space="0" w:color="000000"/>
              <w:bottom w:val="single" w:sz="4" w:space="0" w:color="000000"/>
              <w:right w:val="single" w:sz="4" w:space="0" w:color="000000"/>
            </w:tcBorders>
            <w:shd w:val="clear" w:color="auto" w:fill="FFFF00"/>
          </w:tcPr>
          <w:p w14:paraId="50C40FB0" w14:textId="77777777" w:rsidR="00E04018" w:rsidRDefault="006D014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11</w:t>
            </w:r>
          </w:p>
        </w:tc>
        <w:tc>
          <w:tcPr>
            <w:tcW w:w="1725" w:type="dxa"/>
            <w:tcBorders>
              <w:top w:val="single" w:sz="4" w:space="0" w:color="000000"/>
              <w:left w:val="single" w:sz="4" w:space="0" w:color="000000"/>
              <w:bottom w:val="single" w:sz="4" w:space="0" w:color="000000"/>
              <w:right w:val="single" w:sz="4" w:space="0" w:color="000000"/>
            </w:tcBorders>
            <w:shd w:val="clear" w:color="auto" w:fill="98D6F2"/>
          </w:tcPr>
          <w:p w14:paraId="0C9ABCE4" w14:textId="77777777" w:rsidR="00E04018" w:rsidRDefault="006D014E">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¿Qué tipo de modelo educativo utiliza para evaluar los logros de los niños?  (constructivista, cognitivo, humanista, socioemocional etc.) </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14:paraId="274D2429" w14:textId="77777777" w:rsidR="00E04018" w:rsidRDefault="006D014E">
            <w:pPr>
              <w:spacing w:after="0" w:line="240" w:lineRule="auto"/>
              <w:rPr>
                <w:rFonts w:ascii="Times New Roman" w:eastAsia="Times New Roman" w:hAnsi="Times New Roman" w:cs="Times New Roman"/>
              </w:rPr>
            </w:pPr>
            <w:r>
              <w:rPr>
                <w:rFonts w:ascii="Times New Roman" w:eastAsia="Times New Roman" w:hAnsi="Times New Roman" w:cs="Times New Roman"/>
              </w:rPr>
              <w:t>Considero que un poco de todo.</w:t>
            </w:r>
          </w:p>
          <w:p w14:paraId="55710E9D" w14:textId="77777777" w:rsidR="00E04018" w:rsidRDefault="00E04018">
            <w:pPr>
              <w:spacing w:after="0" w:line="360" w:lineRule="auto"/>
              <w:jc w:val="center"/>
              <w:rPr>
                <w:rFonts w:ascii="Times New Roman" w:eastAsia="Times New Roman" w:hAnsi="Times New Roman" w:cs="Times New Roman"/>
              </w:rPr>
            </w:pPr>
          </w:p>
        </w:tc>
        <w:tc>
          <w:tcPr>
            <w:tcW w:w="1860" w:type="dxa"/>
            <w:tcBorders>
              <w:top w:val="single" w:sz="4" w:space="0" w:color="000000"/>
              <w:left w:val="single" w:sz="4" w:space="0" w:color="000000"/>
              <w:bottom w:val="single" w:sz="4" w:space="0" w:color="000000"/>
              <w:right w:val="single" w:sz="4" w:space="0" w:color="000000"/>
            </w:tcBorders>
            <w:shd w:val="clear" w:color="auto" w:fill="FFFFFF"/>
          </w:tcPr>
          <w:p w14:paraId="6D4A6F14"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Considero que todos se van poniendo en práctica para lograr la evaluación, el modelo </w:t>
            </w:r>
            <w:r>
              <w:rPr>
                <w:rFonts w:ascii="Times New Roman" w:eastAsia="Times New Roman" w:hAnsi="Times New Roman" w:cs="Times New Roman"/>
              </w:rPr>
              <w:t>socioemocional y cognitivo.</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cPr>
          <w:p w14:paraId="5B944E7F" w14:textId="77777777" w:rsidR="00E04018" w:rsidRDefault="006D014E">
            <w:pPr>
              <w:spacing w:after="0" w:line="240" w:lineRule="auto"/>
              <w:rPr>
                <w:rFonts w:ascii="Times New Roman" w:eastAsia="Times New Roman" w:hAnsi="Times New Roman" w:cs="Times New Roman"/>
              </w:rPr>
            </w:pPr>
            <w:r>
              <w:rPr>
                <w:rFonts w:ascii="Times New Roman" w:eastAsia="Times New Roman" w:hAnsi="Times New Roman" w:cs="Times New Roman"/>
              </w:rPr>
              <w:t>Considero que un poco de todo.</w:t>
            </w:r>
          </w:p>
          <w:p w14:paraId="63943E45" w14:textId="77777777" w:rsidR="00E04018" w:rsidRDefault="00E04018">
            <w:pPr>
              <w:spacing w:after="255" w:line="254" w:lineRule="auto"/>
              <w:rPr>
                <w:rFonts w:ascii="Times New Roman" w:eastAsia="Times New Roman" w:hAnsi="Times New Roman" w:cs="Times New Roman"/>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14:paraId="4925B8A1"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De todo un poco para abarcar todos los tipos de aprendizajes y ver cómo se desenvuelven los alumnos pues varía la evaluación dependiendo del ambiente, estado de ánimo de los alumnos, problemas soc</w:t>
            </w:r>
            <w:r>
              <w:rPr>
                <w:rFonts w:ascii="Times New Roman" w:eastAsia="Times New Roman" w:hAnsi="Times New Roman" w:cs="Times New Roman"/>
              </w:rPr>
              <w:t xml:space="preserve">iales, familiares, etc. </w:t>
            </w:r>
          </w:p>
          <w:p w14:paraId="4728D0FA" w14:textId="77777777" w:rsidR="00E04018" w:rsidRDefault="00E04018">
            <w:pPr>
              <w:spacing w:after="0" w:line="240" w:lineRule="auto"/>
              <w:rPr>
                <w:rFonts w:ascii="Times New Roman" w:eastAsia="Times New Roman" w:hAnsi="Times New Roman" w:cs="Times New Roman"/>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14:paraId="03E5F485" w14:textId="77777777" w:rsidR="00E04018" w:rsidRDefault="006D014E">
            <w:pPr>
              <w:spacing w:after="0" w:line="254" w:lineRule="auto"/>
              <w:rPr>
                <w:rFonts w:ascii="Times New Roman" w:eastAsia="Times New Roman" w:hAnsi="Times New Roman" w:cs="Times New Roman"/>
              </w:rPr>
            </w:pPr>
            <w:r>
              <w:rPr>
                <w:sz w:val="20"/>
                <w:szCs w:val="20"/>
              </w:rPr>
              <w:t>Hoy en día la percepción constructivista del aprendizaje ha permitido la aproximación a teorías que permiten relacionar el desarrollo del individuo y su interacción con el aprendizaje</w:t>
            </w:r>
            <w:r>
              <w:rPr>
                <w:rFonts w:ascii="Times New Roman" w:eastAsia="Times New Roman" w:hAnsi="Times New Roman" w:cs="Times New Roman"/>
              </w:rPr>
              <w:t>.</w:t>
            </w:r>
          </w:p>
          <w:p w14:paraId="27E242CC"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b/>
                <w:i/>
              </w:rPr>
              <w:t>Ahumada, P. (2001). La evaluación en una conc</w:t>
            </w:r>
            <w:r>
              <w:rPr>
                <w:rFonts w:ascii="Times New Roman" w:eastAsia="Times New Roman" w:hAnsi="Times New Roman" w:cs="Times New Roman"/>
                <w:b/>
                <w:i/>
              </w:rPr>
              <w:t>epción de aprendizaje significativo.</w:t>
            </w:r>
            <w:r>
              <w:rPr>
                <w:rFonts w:ascii="Times New Roman" w:eastAsia="Times New Roman" w:hAnsi="Times New Roman" w:cs="Times New Roman"/>
              </w:rPr>
              <w:t xml:space="preserve"> </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Pr>
          <w:p w14:paraId="2E295398"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t>Implica incluir varios momentos y tipos de evaluación para tomar decisiones antes de que los tiempos fijados para la acreditación se impongan. Por tanto, las evaluaciones diagnósticas, del proceso y sumativas deben ser sistemáticas y combinarse con heteroe</w:t>
            </w:r>
            <w:r>
              <w:rPr>
                <w:rFonts w:ascii="Times New Roman" w:eastAsia="Times New Roman" w:hAnsi="Times New Roman" w:cs="Times New Roman"/>
              </w:rPr>
              <w:t xml:space="preserve">valuaciones, coevaluaciones y autoevaluaciones </w:t>
            </w:r>
            <w:r>
              <w:rPr>
                <w:rFonts w:ascii="Times New Roman" w:eastAsia="Times New Roman" w:hAnsi="Times New Roman" w:cs="Times New Roman"/>
              </w:rPr>
              <w:lastRenderedPageBreak/>
              <w:t xml:space="preserve">de acuerdo con los aprendizajes y enfoques de cada asignatura, así como con los grados y niveles educativos de que se trate. </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14:paraId="0278ACA3" w14:textId="77777777" w:rsidR="00E04018" w:rsidRDefault="006D014E">
            <w:pPr>
              <w:spacing w:after="0" w:line="254" w:lineRule="auto"/>
              <w:rPr>
                <w:rFonts w:ascii="Times New Roman" w:eastAsia="Times New Roman" w:hAnsi="Times New Roman" w:cs="Times New Roman"/>
              </w:rPr>
            </w:pPr>
            <w:r>
              <w:rPr>
                <w:rFonts w:ascii="Times New Roman" w:eastAsia="Times New Roman" w:hAnsi="Times New Roman" w:cs="Times New Roman"/>
              </w:rPr>
              <w:lastRenderedPageBreak/>
              <w:t xml:space="preserve">Las educadoras no se basan solo en un modelo educativo para evaluar los avances de </w:t>
            </w:r>
            <w:r>
              <w:rPr>
                <w:rFonts w:ascii="Times New Roman" w:eastAsia="Times New Roman" w:hAnsi="Times New Roman" w:cs="Times New Roman"/>
              </w:rPr>
              <w:t>sus alumnos, es preferible abarcar un poco de cada distinto modelo ya que puede variar según el desenvolvimiento del estudiante, contexto social, personal y muchos otros aspectos.</w:t>
            </w:r>
          </w:p>
        </w:tc>
      </w:tr>
    </w:tbl>
    <w:p w14:paraId="57E24FAB" w14:textId="77777777" w:rsidR="00E04018" w:rsidRDefault="00E04018"/>
    <w:p w14:paraId="201748B0" w14:textId="77777777" w:rsidR="00E04018" w:rsidRDefault="00E04018"/>
    <w:p w14:paraId="384C3B30" w14:textId="606884CD" w:rsidR="00E04018" w:rsidRDefault="00E04018"/>
    <w:p w14:paraId="24BBA7BB" w14:textId="4E1E830E" w:rsidR="006D014E" w:rsidRDefault="006D014E"/>
    <w:p w14:paraId="03968CED" w14:textId="41A91599" w:rsidR="006D014E" w:rsidRDefault="006D014E"/>
    <w:p w14:paraId="0EAE5C96" w14:textId="52229D57" w:rsidR="006D014E" w:rsidRDefault="006D014E"/>
    <w:p w14:paraId="14FAEAF3" w14:textId="791425AB" w:rsidR="006D014E" w:rsidRDefault="006D014E"/>
    <w:p w14:paraId="14F61692" w14:textId="3FCCA5D9" w:rsidR="006D014E" w:rsidRDefault="006D014E"/>
    <w:p w14:paraId="29034243" w14:textId="7D11C24D" w:rsidR="006D014E" w:rsidRDefault="006D014E"/>
    <w:p w14:paraId="2D580C7E" w14:textId="25E415D1" w:rsidR="006D014E" w:rsidRDefault="006D014E"/>
    <w:p w14:paraId="3A25B6D0" w14:textId="53E312C4" w:rsidR="006D014E" w:rsidRDefault="006D014E"/>
    <w:p w14:paraId="4953D4CD" w14:textId="30179005" w:rsidR="006D014E" w:rsidRDefault="006D014E"/>
    <w:p w14:paraId="12FCD79A" w14:textId="08E7E2E0" w:rsidR="006D014E" w:rsidRDefault="006D014E"/>
    <w:p w14:paraId="42F75A21" w14:textId="26498B04" w:rsidR="006D014E" w:rsidRDefault="006D014E"/>
    <w:p w14:paraId="6E66E8EC" w14:textId="77777777" w:rsidR="006D014E" w:rsidRDefault="006D014E"/>
    <w:p w14:paraId="5F878391" w14:textId="77777777" w:rsidR="00E04018" w:rsidRDefault="006D014E">
      <w:pPr>
        <w:spacing w:after="0"/>
        <w:jc w:val="center"/>
        <w:rPr>
          <w:rFonts w:ascii="Arial" w:eastAsia="Arial" w:hAnsi="Arial" w:cs="Arial"/>
          <w:b/>
          <w:sz w:val="20"/>
          <w:szCs w:val="20"/>
        </w:rPr>
      </w:pPr>
      <w:r>
        <w:rPr>
          <w:rFonts w:ascii="Arial" w:eastAsia="Arial" w:hAnsi="Arial" w:cs="Arial"/>
          <w:b/>
          <w:sz w:val="20"/>
          <w:szCs w:val="20"/>
        </w:rPr>
        <w:lastRenderedPageBreak/>
        <w:t>LICENCIATURA EN EDUCACIÓN PREESCOLAR</w:t>
      </w:r>
      <w:r>
        <w:rPr>
          <w:noProof/>
        </w:rPr>
        <w:drawing>
          <wp:anchor distT="0" distB="0" distL="114300" distR="114300" simplePos="0" relativeHeight="251659264" behindDoc="0" locked="0" layoutInCell="1" hidden="0" allowOverlap="1" wp14:anchorId="427EB429" wp14:editId="11D26B81">
            <wp:simplePos x="0" y="0"/>
            <wp:positionH relativeFrom="column">
              <wp:posOffset>-3809</wp:posOffset>
            </wp:positionH>
            <wp:positionV relativeFrom="paragraph">
              <wp:posOffset>170180</wp:posOffset>
            </wp:positionV>
            <wp:extent cx="624840" cy="46482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624840" cy="464820"/>
                    </a:xfrm>
                    <a:prstGeom prst="rect">
                      <a:avLst/>
                    </a:prstGeom>
                    <a:ln/>
                  </pic:spPr>
                </pic:pic>
              </a:graphicData>
            </a:graphic>
          </wp:anchor>
        </w:drawing>
      </w:r>
    </w:p>
    <w:p w14:paraId="6CCF376D" w14:textId="35BF3EAD" w:rsidR="00E04018" w:rsidRDefault="006D014E">
      <w:pPr>
        <w:spacing w:after="0"/>
        <w:jc w:val="center"/>
        <w:rPr>
          <w:rFonts w:ascii="Arial" w:eastAsia="Arial" w:hAnsi="Arial" w:cs="Arial"/>
          <w:sz w:val="20"/>
          <w:szCs w:val="20"/>
        </w:rPr>
      </w:pPr>
      <w:r>
        <w:rPr>
          <w:rFonts w:ascii="Arial" w:eastAsia="Arial" w:hAnsi="Arial" w:cs="Arial"/>
          <w:b/>
          <w:sz w:val="16"/>
          <w:szCs w:val="16"/>
        </w:rPr>
        <w:t xml:space="preserve">CICLO ESCOLAR       </w:t>
      </w:r>
      <w:r>
        <w:rPr>
          <w:rFonts w:ascii="Arial" w:eastAsia="Arial" w:hAnsi="Arial" w:cs="Arial"/>
          <w:sz w:val="20"/>
          <w:szCs w:val="20"/>
        </w:rPr>
        <w:t>2020   - 2021</w:t>
      </w:r>
    </w:p>
    <w:p w14:paraId="648E440F" w14:textId="77777777" w:rsidR="00E04018" w:rsidRDefault="006D014E">
      <w:pPr>
        <w:tabs>
          <w:tab w:val="left" w:pos="8772"/>
          <w:tab w:val="left" w:pos="8832"/>
        </w:tabs>
        <w:spacing w:after="0"/>
        <w:ind w:right="105"/>
        <w:rPr>
          <w:rFonts w:ascii="Arial" w:eastAsia="Arial" w:hAnsi="Arial" w:cs="Arial"/>
          <w:color w:val="000000"/>
          <w:sz w:val="20"/>
          <w:szCs w:val="20"/>
        </w:rPr>
      </w:pPr>
      <w:r>
        <w:t xml:space="preserve">    </w:t>
      </w:r>
      <w:r>
        <w:rPr>
          <w:rFonts w:ascii="Arial" w:eastAsia="Arial" w:hAnsi="Arial" w:cs="Arial"/>
          <w:color w:val="000000"/>
          <w:sz w:val="20"/>
          <w:szCs w:val="20"/>
        </w:rPr>
        <w:t>Curso:                   Planeación y evaluación                                  Segundo Semestre                            Titular: Prof. Gerardo Garza Alcalá.</w:t>
      </w:r>
    </w:p>
    <w:p w14:paraId="40D5F035" w14:textId="77777777" w:rsidR="00E04018" w:rsidRDefault="006D014E">
      <w:pPr>
        <w:tabs>
          <w:tab w:val="left" w:pos="8772"/>
          <w:tab w:val="left" w:pos="8832"/>
        </w:tabs>
        <w:ind w:right="105"/>
        <w:jc w:val="center"/>
        <w:rPr>
          <w:rFonts w:ascii="Arial" w:eastAsia="Arial" w:hAnsi="Arial" w:cs="Arial"/>
          <w:sz w:val="18"/>
          <w:szCs w:val="18"/>
        </w:rPr>
      </w:pPr>
      <w:r>
        <w:rPr>
          <w:rFonts w:ascii="Arial" w:eastAsia="Arial" w:hAnsi="Arial" w:cs="Arial"/>
          <w:color w:val="000000"/>
          <w:sz w:val="20"/>
          <w:szCs w:val="20"/>
        </w:rPr>
        <w:t xml:space="preserve">Rúbrica para valorar un cuadro comparativo. </w:t>
      </w:r>
      <w:r>
        <w:rPr>
          <w:rFonts w:ascii="Arial" w:eastAsia="Arial" w:hAnsi="Arial" w:cs="Arial"/>
          <w:sz w:val="18"/>
          <w:szCs w:val="18"/>
        </w:rPr>
        <w:t xml:space="preserve">          </w:t>
      </w:r>
      <w:r>
        <w:rPr>
          <w:rFonts w:ascii="Arial" w:eastAsia="Arial" w:hAnsi="Arial" w:cs="Arial"/>
          <w:sz w:val="18"/>
          <w:szCs w:val="18"/>
        </w:rPr>
        <w:t xml:space="preserve">  </w:t>
      </w:r>
    </w:p>
    <w:tbl>
      <w:tblPr>
        <w:tblStyle w:val="a1"/>
        <w:tblW w:w="14459" w:type="dxa"/>
        <w:tblInd w:w="-152" w:type="dxa"/>
        <w:tblLayout w:type="fixed"/>
        <w:tblLook w:val="0400" w:firstRow="0" w:lastRow="0" w:firstColumn="0" w:lastColumn="0" w:noHBand="0" w:noVBand="1"/>
      </w:tblPr>
      <w:tblGrid>
        <w:gridCol w:w="2836"/>
        <w:gridCol w:w="283"/>
        <w:gridCol w:w="2299"/>
        <w:gridCol w:w="2936"/>
        <w:gridCol w:w="3128"/>
        <w:gridCol w:w="2977"/>
      </w:tblGrid>
      <w:tr w:rsidR="00E04018" w14:paraId="6EA51F06" w14:textId="77777777">
        <w:trPr>
          <w:trHeight w:val="314"/>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DEEBF6"/>
            <w:tcMar>
              <w:top w:w="72" w:type="dxa"/>
              <w:left w:w="192" w:type="dxa"/>
              <w:bottom w:w="72" w:type="dxa"/>
              <w:right w:w="192" w:type="dxa"/>
            </w:tcMar>
          </w:tcPr>
          <w:p w14:paraId="6A6CE549" w14:textId="77777777" w:rsidR="00E04018" w:rsidRDefault="006D014E">
            <w:pPr>
              <w:spacing w:after="0"/>
            </w:pPr>
            <w:r>
              <w:rPr>
                <w:b/>
              </w:rPr>
              <w:t>RÚBRICA:       Cuadro comparativo.</w:t>
            </w:r>
          </w:p>
        </w:tc>
      </w:tr>
      <w:tr w:rsidR="00E04018" w14:paraId="0284E4A9" w14:textId="77777777">
        <w:trPr>
          <w:trHeight w:val="634"/>
        </w:trPr>
        <w:tc>
          <w:tcPr>
            <w:tcW w:w="3119" w:type="dxa"/>
            <w:gridSpan w:val="2"/>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tcPr>
          <w:p w14:paraId="4FA40C89" w14:textId="77777777" w:rsidR="00E04018" w:rsidRDefault="00E04018">
            <w:pPr>
              <w:spacing w:after="0" w:line="240" w:lineRule="auto"/>
              <w:rPr>
                <w:b/>
                <w:color w:val="000000"/>
                <w:sz w:val="16"/>
                <w:szCs w:val="16"/>
              </w:rPr>
            </w:pPr>
          </w:p>
        </w:tc>
        <w:tc>
          <w:tcPr>
            <w:tcW w:w="11340" w:type="dxa"/>
            <w:gridSpan w:val="4"/>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tcPr>
          <w:p w14:paraId="6381B836" w14:textId="0A06B6A6" w:rsidR="00E04018" w:rsidRDefault="006D014E">
            <w:pPr>
              <w:spacing w:after="0" w:line="240" w:lineRule="auto"/>
              <w:ind w:left="101"/>
              <w:rPr>
                <w:rFonts w:ascii="Arial" w:eastAsia="Arial" w:hAnsi="Arial" w:cs="Arial"/>
                <w:sz w:val="18"/>
                <w:szCs w:val="18"/>
              </w:rPr>
            </w:pPr>
            <w:r>
              <w:rPr>
                <w:rFonts w:ascii="Arial" w:eastAsia="Arial" w:hAnsi="Arial" w:cs="Arial"/>
                <w:sz w:val="18"/>
                <w:szCs w:val="18"/>
              </w:rPr>
              <w:t>Obtiene por medio de la indagación sólidos marcos teórico - metodológicos del proceso indisociable sobre</w:t>
            </w:r>
            <w:r>
              <w:rPr>
                <w:rFonts w:ascii="Arial" w:eastAsia="Arial" w:hAnsi="Arial" w:cs="Arial"/>
                <w:sz w:val="18"/>
                <w:szCs w:val="18"/>
              </w:rPr>
              <w:t xml:space="preserve"> el diseño intencional de la planeación y el empleo de la evaluación de los aprendizajes de los alumnos preescolares para sustentar intervenciones did</w:t>
            </w:r>
            <w:r>
              <w:rPr>
                <w:rFonts w:ascii="Arial" w:eastAsia="Arial" w:hAnsi="Arial" w:cs="Arial"/>
                <w:sz w:val="18"/>
                <w:szCs w:val="18"/>
              </w:rPr>
              <w:t>ácticas en el aula a través del proceso de investigación educativa con el uso de las tecnologías.</w:t>
            </w:r>
          </w:p>
        </w:tc>
      </w:tr>
      <w:tr w:rsidR="00E04018" w14:paraId="2F336AFD" w14:textId="77777777">
        <w:trPr>
          <w:trHeight w:val="270"/>
        </w:trPr>
        <w:tc>
          <w:tcPr>
            <w:tcW w:w="2836" w:type="dxa"/>
            <w:tcBorders>
              <w:top w:val="single" w:sz="8" w:space="0" w:color="000000"/>
              <w:left w:val="single" w:sz="8" w:space="0" w:color="000000"/>
              <w:bottom w:val="single" w:sz="8" w:space="0" w:color="000000"/>
              <w:right w:val="single" w:sz="8" w:space="0" w:color="000000"/>
            </w:tcBorders>
            <w:shd w:val="clear" w:color="auto" w:fill="F4B083"/>
            <w:tcMar>
              <w:top w:w="72" w:type="dxa"/>
              <w:left w:w="192" w:type="dxa"/>
              <w:bottom w:w="72" w:type="dxa"/>
              <w:right w:w="192" w:type="dxa"/>
            </w:tcMar>
          </w:tcPr>
          <w:p w14:paraId="3F44D03B" w14:textId="77777777" w:rsidR="00E04018" w:rsidRDefault="006D014E">
            <w:pPr>
              <w:spacing w:after="0" w:line="240" w:lineRule="auto"/>
            </w:pPr>
            <w:r>
              <w:t xml:space="preserve">Referentes  </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D5DCE4"/>
            <w:tcMar>
              <w:top w:w="72" w:type="dxa"/>
              <w:left w:w="192" w:type="dxa"/>
              <w:bottom w:w="72" w:type="dxa"/>
              <w:right w:w="192" w:type="dxa"/>
            </w:tcMar>
          </w:tcPr>
          <w:p w14:paraId="4DF5410D" w14:textId="77777777" w:rsidR="00E04018" w:rsidRDefault="006D014E">
            <w:pPr>
              <w:spacing w:after="0" w:line="240" w:lineRule="auto"/>
            </w:pPr>
            <w:r>
              <w:t>Receptivo</w:t>
            </w:r>
          </w:p>
        </w:tc>
        <w:tc>
          <w:tcPr>
            <w:tcW w:w="2936" w:type="dxa"/>
            <w:tcBorders>
              <w:top w:val="single" w:sz="8" w:space="0" w:color="000000"/>
              <w:left w:val="single" w:sz="8" w:space="0" w:color="000000"/>
              <w:bottom w:val="single" w:sz="8" w:space="0" w:color="000000"/>
              <w:right w:val="single" w:sz="8" w:space="0" w:color="000000"/>
            </w:tcBorders>
            <w:shd w:val="clear" w:color="auto" w:fill="FFD965"/>
            <w:tcMar>
              <w:top w:w="72" w:type="dxa"/>
              <w:left w:w="192" w:type="dxa"/>
              <w:bottom w:w="72" w:type="dxa"/>
              <w:right w:w="192" w:type="dxa"/>
            </w:tcMar>
          </w:tcPr>
          <w:p w14:paraId="54CD637E" w14:textId="77777777" w:rsidR="00E04018" w:rsidRDefault="006D014E">
            <w:pPr>
              <w:spacing w:after="0" w:line="240" w:lineRule="auto"/>
            </w:pPr>
            <w:r>
              <w:t>Resolutivo</w:t>
            </w:r>
          </w:p>
        </w:tc>
        <w:tc>
          <w:tcPr>
            <w:tcW w:w="3128"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tcPr>
          <w:p w14:paraId="666EB575" w14:textId="77777777" w:rsidR="00E04018" w:rsidRDefault="006D014E">
            <w:pPr>
              <w:spacing w:after="0" w:line="240" w:lineRule="auto"/>
            </w:pPr>
            <w:r>
              <w:t>Autónomo</w:t>
            </w:r>
          </w:p>
        </w:tc>
        <w:tc>
          <w:tcPr>
            <w:tcW w:w="297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tcPr>
          <w:p w14:paraId="40343DCB" w14:textId="77777777" w:rsidR="00E04018" w:rsidRDefault="006D014E">
            <w:pPr>
              <w:spacing w:after="0" w:line="240" w:lineRule="auto"/>
            </w:pPr>
            <w:r>
              <w:t xml:space="preserve">Estratégico </w:t>
            </w:r>
          </w:p>
        </w:tc>
      </w:tr>
      <w:tr w:rsidR="00E04018" w14:paraId="460854F2" w14:textId="77777777">
        <w:trPr>
          <w:trHeight w:val="2064"/>
        </w:trPr>
        <w:tc>
          <w:tcPr>
            <w:tcW w:w="2836" w:type="dxa"/>
            <w:tcBorders>
              <w:top w:val="single" w:sz="8" w:space="0" w:color="000000"/>
              <w:left w:val="single" w:sz="8" w:space="0" w:color="000000"/>
              <w:bottom w:val="single" w:sz="8" w:space="0" w:color="000000"/>
              <w:right w:val="single" w:sz="8" w:space="0" w:color="000000"/>
            </w:tcBorders>
            <w:shd w:val="clear" w:color="auto" w:fill="F7CBAC"/>
            <w:tcMar>
              <w:top w:w="72" w:type="dxa"/>
              <w:left w:w="192" w:type="dxa"/>
              <w:bottom w:w="72" w:type="dxa"/>
              <w:right w:w="192" w:type="dxa"/>
            </w:tcMar>
          </w:tcPr>
          <w:p w14:paraId="629C485F" w14:textId="77777777" w:rsidR="00E04018" w:rsidRDefault="006D014E">
            <w:pPr>
              <w:spacing w:after="0"/>
              <w:rPr>
                <w:b/>
              </w:rPr>
            </w:pPr>
            <w:r>
              <w:rPr>
                <w:b/>
              </w:rPr>
              <w:t xml:space="preserve">Evidencia:  </w:t>
            </w:r>
          </w:p>
          <w:p w14:paraId="209143E6" w14:textId="77777777" w:rsidR="00E04018" w:rsidRDefault="006D014E">
            <w:pPr>
              <w:spacing w:after="0"/>
              <w:rPr>
                <w:b/>
              </w:rPr>
            </w:pPr>
            <w:r>
              <w:t>Cuadro comparativo.</w:t>
            </w:r>
          </w:p>
          <w:p w14:paraId="7FE68ACB" w14:textId="77777777" w:rsidR="00E04018" w:rsidRDefault="00E04018">
            <w:pPr>
              <w:spacing w:after="0"/>
              <w:rPr>
                <w:b/>
                <w:sz w:val="20"/>
                <w:szCs w:val="20"/>
              </w:rPr>
            </w:pPr>
          </w:p>
          <w:p w14:paraId="4A678F72" w14:textId="77777777" w:rsidR="00E04018" w:rsidRDefault="006D014E">
            <w:pPr>
              <w:spacing w:after="0"/>
              <w:rPr>
                <w:b/>
              </w:rPr>
            </w:pPr>
            <w:r>
              <w:rPr>
                <w:b/>
              </w:rPr>
              <w:t>Criterio:</w:t>
            </w:r>
          </w:p>
          <w:p w14:paraId="01F6F271" w14:textId="77777777" w:rsidR="00E04018" w:rsidRDefault="006D014E">
            <w:pPr>
              <w:spacing w:after="0"/>
              <w:rPr>
                <w:color w:val="000000"/>
                <w:sz w:val="20"/>
                <w:szCs w:val="20"/>
              </w:rPr>
            </w:pPr>
            <w:r>
              <w:rPr>
                <w:sz w:val="20"/>
                <w:szCs w:val="20"/>
              </w:rPr>
              <w:t xml:space="preserve"> identifica y distingue los principios que sostienen la planeación y evaluación de la enseñanza y el aprendizaje</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DEEBF6"/>
            <w:tcMar>
              <w:top w:w="72" w:type="dxa"/>
              <w:left w:w="192" w:type="dxa"/>
              <w:bottom w:w="72" w:type="dxa"/>
              <w:right w:w="192" w:type="dxa"/>
            </w:tcMar>
          </w:tcPr>
          <w:p w14:paraId="79BF8D59" w14:textId="77777777" w:rsidR="00E04018" w:rsidRDefault="006D014E">
            <w:pPr>
              <w:pBdr>
                <w:top w:val="nil"/>
                <w:left w:val="nil"/>
                <w:bottom w:val="nil"/>
                <w:right w:val="nil"/>
                <w:between w:val="nil"/>
              </w:pBdr>
              <w:spacing w:after="0" w:line="240" w:lineRule="auto"/>
              <w:rPr>
                <w:color w:val="000000"/>
                <w:sz w:val="20"/>
                <w:szCs w:val="20"/>
              </w:rPr>
            </w:pPr>
            <w:r>
              <w:rPr>
                <w:color w:val="000000"/>
                <w:sz w:val="20"/>
                <w:szCs w:val="20"/>
              </w:rPr>
              <w:t>Expresa su interés por el conocimiento, la ciencia y la investigación.</w:t>
            </w:r>
          </w:p>
          <w:p w14:paraId="449E874B" w14:textId="77777777" w:rsidR="00E04018" w:rsidRDefault="00E04018">
            <w:pPr>
              <w:pBdr>
                <w:top w:val="nil"/>
                <w:left w:val="nil"/>
                <w:bottom w:val="nil"/>
                <w:right w:val="nil"/>
                <w:between w:val="nil"/>
              </w:pBdr>
              <w:spacing w:after="0" w:line="240" w:lineRule="auto"/>
              <w:rPr>
                <w:color w:val="000000"/>
                <w:sz w:val="20"/>
                <w:szCs w:val="20"/>
              </w:rPr>
            </w:pPr>
          </w:p>
          <w:p w14:paraId="10B931AC" w14:textId="5F351A88" w:rsidR="00E04018" w:rsidRDefault="006D014E">
            <w:pPr>
              <w:pBdr>
                <w:top w:val="nil"/>
                <w:left w:val="nil"/>
                <w:bottom w:val="nil"/>
                <w:right w:val="nil"/>
                <w:between w:val="nil"/>
              </w:pBdr>
              <w:spacing w:after="0" w:line="240" w:lineRule="auto"/>
              <w:rPr>
                <w:color w:val="000000"/>
                <w:sz w:val="20"/>
                <w:szCs w:val="20"/>
              </w:rPr>
            </w:pPr>
            <w:r>
              <w:rPr>
                <w:color w:val="000000"/>
                <w:sz w:val="20"/>
                <w:szCs w:val="20"/>
              </w:rPr>
              <w:t>Busca datos e información en</w:t>
            </w:r>
            <w:r>
              <w:rPr>
                <w:color w:val="000000"/>
                <w:sz w:val="20"/>
                <w:szCs w:val="20"/>
              </w:rPr>
              <w:t xml:space="preserve"> libros, lecturas, páginas de internet, ar</w:t>
            </w:r>
            <w:r>
              <w:rPr>
                <w:color w:val="000000"/>
                <w:sz w:val="20"/>
                <w:szCs w:val="20"/>
              </w:rPr>
              <w:t xml:space="preserve">tículos, investigaciones, bibliografía, programas de estudio para conocer los enfoques, principios y creencias sobre la planeación y la evaluación.  </w:t>
            </w:r>
          </w:p>
        </w:tc>
        <w:tc>
          <w:tcPr>
            <w:tcW w:w="2936" w:type="dxa"/>
            <w:tcBorders>
              <w:top w:val="single" w:sz="8" w:space="0" w:color="000000"/>
              <w:left w:val="single" w:sz="8" w:space="0" w:color="000000"/>
              <w:bottom w:val="single" w:sz="8" w:space="0" w:color="000000"/>
              <w:right w:val="single" w:sz="8" w:space="0" w:color="000000"/>
            </w:tcBorders>
            <w:shd w:val="clear" w:color="auto" w:fill="FFE599"/>
            <w:tcMar>
              <w:top w:w="72" w:type="dxa"/>
              <w:left w:w="192" w:type="dxa"/>
              <w:bottom w:w="72" w:type="dxa"/>
              <w:right w:w="192" w:type="dxa"/>
            </w:tcMar>
          </w:tcPr>
          <w:p w14:paraId="2BB35CC4" w14:textId="77777777" w:rsidR="00E04018" w:rsidRDefault="006D014E">
            <w:pPr>
              <w:pBdr>
                <w:top w:val="nil"/>
                <w:left w:val="nil"/>
                <w:bottom w:val="nil"/>
                <w:right w:val="nil"/>
                <w:between w:val="nil"/>
              </w:pBdr>
              <w:spacing w:after="0" w:line="240" w:lineRule="auto"/>
              <w:rPr>
                <w:color w:val="000000"/>
                <w:sz w:val="20"/>
                <w:szCs w:val="20"/>
              </w:rPr>
            </w:pPr>
            <w:r>
              <w:rPr>
                <w:color w:val="000000"/>
                <w:sz w:val="20"/>
                <w:szCs w:val="20"/>
              </w:rPr>
              <w:t>Identifica y selecciona información importante para argumentar y contrastar sus ideas y opiniones.</w:t>
            </w:r>
          </w:p>
          <w:p w14:paraId="1AFA9768" w14:textId="77777777" w:rsidR="00E04018" w:rsidRDefault="00E04018">
            <w:pPr>
              <w:pBdr>
                <w:top w:val="nil"/>
                <w:left w:val="nil"/>
                <w:bottom w:val="nil"/>
                <w:right w:val="nil"/>
                <w:between w:val="nil"/>
              </w:pBdr>
              <w:spacing w:after="0" w:line="240" w:lineRule="auto"/>
              <w:rPr>
                <w:color w:val="000000"/>
                <w:sz w:val="20"/>
                <w:szCs w:val="20"/>
              </w:rPr>
            </w:pPr>
          </w:p>
          <w:p w14:paraId="1A8F4035" w14:textId="26F3121A" w:rsidR="00E04018" w:rsidRDefault="006D014E">
            <w:pPr>
              <w:pBdr>
                <w:top w:val="nil"/>
                <w:left w:val="nil"/>
                <w:bottom w:val="nil"/>
                <w:right w:val="nil"/>
                <w:between w:val="nil"/>
              </w:pBdr>
              <w:spacing w:after="0" w:line="240" w:lineRule="auto"/>
              <w:rPr>
                <w:color w:val="000000"/>
                <w:sz w:val="20"/>
                <w:szCs w:val="20"/>
              </w:rPr>
            </w:pPr>
            <w:r>
              <w:rPr>
                <w:color w:val="000000"/>
                <w:sz w:val="20"/>
                <w:szCs w:val="20"/>
              </w:rPr>
              <w:t>Utiliza instrumentos</w:t>
            </w:r>
            <w:r>
              <w:rPr>
                <w:color w:val="000000"/>
                <w:sz w:val="20"/>
                <w:szCs w:val="20"/>
              </w:rPr>
              <w:t xml:space="preserve"> de investigación para recabar datos e información.</w:t>
            </w:r>
          </w:p>
          <w:p w14:paraId="049EF96A" w14:textId="77777777" w:rsidR="00E04018" w:rsidRDefault="00E04018">
            <w:pPr>
              <w:pBdr>
                <w:top w:val="nil"/>
                <w:left w:val="nil"/>
                <w:bottom w:val="nil"/>
                <w:right w:val="nil"/>
                <w:between w:val="nil"/>
              </w:pBdr>
              <w:spacing w:after="0" w:line="240" w:lineRule="auto"/>
              <w:rPr>
                <w:color w:val="000000"/>
                <w:sz w:val="20"/>
                <w:szCs w:val="20"/>
              </w:rPr>
            </w:pPr>
          </w:p>
          <w:p w14:paraId="61D307E9" w14:textId="77777777" w:rsidR="00E04018" w:rsidRDefault="006D014E">
            <w:pPr>
              <w:pBdr>
                <w:top w:val="nil"/>
                <w:left w:val="nil"/>
                <w:bottom w:val="nil"/>
                <w:right w:val="nil"/>
                <w:between w:val="nil"/>
              </w:pBdr>
              <w:spacing w:after="0" w:line="240" w:lineRule="auto"/>
              <w:rPr>
                <w:color w:val="000000"/>
                <w:sz w:val="20"/>
                <w:szCs w:val="20"/>
              </w:rPr>
            </w:pPr>
            <w:r>
              <w:rPr>
                <w:color w:val="000000"/>
                <w:sz w:val="20"/>
                <w:szCs w:val="20"/>
              </w:rPr>
              <w:t>Compara datos en diferentes fuentes de información.</w:t>
            </w:r>
          </w:p>
          <w:p w14:paraId="77E35C85" w14:textId="77777777" w:rsidR="00E04018" w:rsidRDefault="00E04018">
            <w:pPr>
              <w:pBdr>
                <w:top w:val="nil"/>
                <w:left w:val="nil"/>
                <w:bottom w:val="nil"/>
                <w:right w:val="nil"/>
                <w:between w:val="nil"/>
              </w:pBdr>
              <w:spacing w:after="0" w:line="240" w:lineRule="auto"/>
              <w:rPr>
                <w:color w:val="000000"/>
                <w:sz w:val="20"/>
                <w:szCs w:val="20"/>
              </w:rPr>
            </w:pPr>
          </w:p>
          <w:p w14:paraId="68614337" w14:textId="77777777" w:rsidR="00E04018" w:rsidRDefault="00E04018">
            <w:pPr>
              <w:pBdr>
                <w:top w:val="nil"/>
                <w:left w:val="nil"/>
                <w:bottom w:val="nil"/>
                <w:right w:val="nil"/>
                <w:between w:val="nil"/>
              </w:pBdr>
              <w:spacing w:after="0" w:line="240" w:lineRule="auto"/>
              <w:rPr>
                <w:color w:val="000000"/>
                <w:sz w:val="20"/>
                <w:szCs w:val="20"/>
              </w:rPr>
            </w:pPr>
          </w:p>
        </w:tc>
        <w:tc>
          <w:tcPr>
            <w:tcW w:w="3128"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tcPr>
          <w:p w14:paraId="765C7A35" w14:textId="77777777" w:rsidR="00E04018" w:rsidRDefault="006D014E">
            <w:pPr>
              <w:pBdr>
                <w:top w:val="nil"/>
                <w:left w:val="nil"/>
                <w:bottom w:val="nil"/>
                <w:right w:val="nil"/>
                <w:between w:val="nil"/>
              </w:pBdr>
              <w:spacing w:after="0" w:line="240" w:lineRule="auto"/>
              <w:rPr>
                <w:color w:val="000000"/>
                <w:sz w:val="20"/>
                <w:szCs w:val="20"/>
              </w:rPr>
            </w:pPr>
            <w:r>
              <w:rPr>
                <w:color w:val="000000"/>
                <w:sz w:val="20"/>
                <w:szCs w:val="20"/>
              </w:rPr>
              <w:t xml:space="preserve">Integra los principios teóricos y metodológicos de la planeación y evaluación identificados a partir de los textos de consulta. </w:t>
            </w:r>
          </w:p>
          <w:p w14:paraId="54C92C4D" w14:textId="77777777" w:rsidR="00E04018" w:rsidRDefault="006D014E">
            <w:pPr>
              <w:pBdr>
                <w:top w:val="nil"/>
                <w:left w:val="nil"/>
                <w:bottom w:val="nil"/>
                <w:right w:val="nil"/>
                <w:between w:val="nil"/>
              </w:pBdr>
              <w:spacing w:after="0" w:line="240" w:lineRule="auto"/>
              <w:rPr>
                <w:color w:val="000000"/>
                <w:sz w:val="20"/>
                <w:szCs w:val="20"/>
              </w:rPr>
            </w:pPr>
            <w:r>
              <w:rPr>
                <w:color w:val="000000"/>
                <w:sz w:val="20"/>
                <w:szCs w:val="20"/>
              </w:rPr>
              <w:t xml:space="preserve">Presenta de forma lógica y creativa la información recabada. </w:t>
            </w:r>
          </w:p>
          <w:p w14:paraId="44B5794A" w14:textId="77777777" w:rsidR="00E04018" w:rsidRDefault="006D014E">
            <w:pPr>
              <w:spacing w:after="0" w:line="240" w:lineRule="auto"/>
              <w:rPr>
                <w:sz w:val="20"/>
                <w:szCs w:val="20"/>
              </w:rPr>
            </w:pPr>
            <w:r>
              <w:rPr>
                <w:sz w:val="20"/>
                <w:szCs w:val="20"/>
              </w:rPr>
              <w:t xml:space="preserve"> Analiza y compara la información sobre las creencias de las educadoras acerca de estos procesos en alumnos preescolares.</w:t>
            </w:r>
          </w:p>
          <w:p w14:paraId="00FAD445" w14:textId="77777777" w:rsidR="00E04018" w:rsidRDefault="006D014E">
            <w:pPr>
              <w:spacing w:after="0" w:line="240" w:lineRule="auto"/>
              <w:rPr>
                <w:sz w:val="20"/>
                <w:szCs w:val="20"/>
              </w:rPr>
            </w:pPr>
            <w:r>
              <w:rPr>
                <w:sz w:val="20"/>
                <w:szCs w:val="20"/>
              </w:rPr>
              <w:t xml:space="preserve">Utiliza </w:t>
            </w:r>
            <w:r>
              <w:rPr>
                <w:color w:val="000000"/>
                <w:sz w:val="20"/>
                <w:szCs w:val="20"/>
              </w:rPr>
              <w:t>recursos metodológicos y técnicos de la investigación para ex</w:t>
            </w:r>
            <w:r>
              <w:rPr>
                <w:sz w:val="20"/>
                <w:szCs w:val="20"/>
              </w:rPr>
              <w:t>pl</w:t>
            </w:r>
            <w:r>
              <w:rPr>
                <w:sz w:val="20"/>
                <w:szCs w:val="20"/>
              </w:rPr>
              <w:t>icar, comprender estos procesos.</w:t>
            </w:r>
          </w:p>
        </w:tc>
        <w:tc>
          <w:tcPr>
            <w:tcW w:w="2977" w:type="dxa"/>
            <w:tcBorders>
              <w:top w:val="single" w:sz="8" w:space="0" w:color="000000"/>
              <w:left w:val="single" w:sz="8" w:space="0" w:color="000000"/>
              <w:bottom w:val="single" w:sz="8" w:space="0" w:color="000000"/>
              <w:right w:val="single" w:sz="8" w:space="0" w:color="000000"/>
            </w:tcBorders>
            <w:shd w:val="clear" w:color="auto" w:fill="A8D08D"/>
            <w:tcMar>
              <w:top w:w="72" w:type="dxa"/>
              <w:left w:w="192" w:type="dxa"/>
              <w:bottom w:w="72" w:type="dxa"/>
              <w:right w:w="192" w:type="dxa"/>
            </w:tcMar>
          </w:tcPr>
          <w:p w14:paraId="31ADFA03" w14:textId="77777777" w:rsidR="00E04018" w:rsidRDefault="006D014E">
            <w:pPr>
              <w:pBdr>
                <w:top w:val="nil"/>
                <w:left w:val="nil"/>
                <w:bottom w:val="nil"/>
                <w:right w:val="nil"/>
                <w:between w:val="nil"/>
              </w:pBdr>
              <w:spacing w:after="0" w:line="240" w:lineRule="auto"/>
              <w:rPr>
                <w:color w:val="000000"/>
                <w:sz w:val="20"/>
                <w:szCs w:val="20"/>
              </w:rPr>
            </w:pPr>
            <w:r>
              <w:rPr>
                <w:color w:val="000000"/>
                <w:sz w:val="20"/>
                <w:szCs w:val="20"/>
              </w:rPr>
              <w:t xml:space="preserve">Contrasta: </w:t>
            </w:r>
          </w:p>
          <w:p w14:paraId="7A5D1F9A" w14:textId="77777777" w:rsidR="00E04018" w:rsidRDefault="006D014E">
            <w:pPr>
              <w:pBdr>
                <w:top w:val="nil"/>
                <w:left w:val="nil"/>
                <w:bottom w:val="nil"/>
                <w:right w:val="nil"/>
                <w:between w:val="nil"/>
              </w:pBdr>
              <w:spacing w:after="0" w:line="240" w:lineRule="auto"/>
              <w:rPr>
                <w:color w:val="000000"/>
                <w:sz w:val="20"/>
                <w:szCs w:val="20"/>
              </w:rPr>
            </w:pPr>
            <w:r>
              <w:rPr>
                <w:color w:val="000000"/>
                <w:sz w:val="20"/>
                <w:szCs w:val="20"/>
              </w:rPr>
              <w:t xml:space="preserve">Sus ideas previas sobre la planeación de la enseñanza y la evaluación del aprendizaje. </w:t>
            </w:r>
          </w:p>
          <w:p w14:paraId="61924C78" w14:textId="77777777" w:rsidR="00E04018" w:rsidRDefault="006D014E">
            <w:pPr>
              <w:pBdr>
                <w:top w:val="nil"/>
                <w:left w:val="nil"/>
                <w:bottom w:val="nil"/>
                <w:right w:val="nil"/>
                <w:between w:val="nil"/>
              </w:pBdr>
              <w:spacing w:after="0" w:line="240" w:lineRule="auto"/>
              <w:rPr>
                <w:color w:val="000000"/>
                <w:sz w:val="20"/>
                <w:szCs w:val="20"/>
              </w:rPr>
            </w:pPr>
            <w:r>
              <w:rPr>
                <w:color w:val="000000"/>
                <w:sz w:val="20"/>
                <w:szCs w:val="20"/>
              </w:rPr>
              <w:t xml:space="preserve">Las concepciones y prácticas de las maestras entrevistadas. </w:t>
            </w:r>
          </w:p>
          <w:p w14:paraId="448C8105" w14:textId="77777777" w:rsidR="00E04018" w:rsidRDefault="006D014E">
            <w:pPr>
              <w:pBdr>
                <w:top w:val="nil"/>
                <w:left w:val="nil"/>
                <w:bottom w:val="nil"/>
                <w:right w:val="nil"/>
                <w:between w:val="nil"/>
              </w:pBdr>
              <w:spacing w:after="0" w:line="240" w:lineRule="auto"/>
              <w:rPr>
                <w:color w:val="000000"/>
                <w:sz w:val="20"/>
                <w:szCs w:val="20"/>
              </w:rPr>
            </w:pPr>
            <w:r>
              <w:rPr>
                <w:color w:val="000000"/>
                <w:sz w:val="20"/>
                <w:szCs w:val="20"/>
              </w:rPr>
              <w:t xml:space="preserve">Las posturas teóricas encontradas en la literatura académica sobre la planeación y la evaluación. </w:t>
            </w:r>
          </w:p>
          <w:p w14:paraId="5D3E6618" w14:textId="43745187" w:rsidR="00E04018" w:rsidRDefault="006D014E">
            <w:pPr>
              <w:pBdr>
                <w:top w:val="nil"/>
                <w:left w:val="nil"/>
                <w:bottom w:val="nil"/>
                <w:right w:val="nil"/>
                <w:between w:val="nil"/>
              </w:pBdr>
              <w:spacing w:after="0" w:line="240" w:lineRule="auto"/>
              <w:rPr>
                <w:color w:val="000000"/>
                <w:sz w:val="20"/>
                <w:szCs w:val="20"/>
              </w:rPr>
            </w:pPr>
            <w:r>
              <w:rPr>
                <w:color w:val="000000"/>
                <w:sz w:val="20"/>
                <w:szCs w:val="20"/>
              </w:rPr>
              <w:t>La concepción encontrada en el programa</w:t>
            </w:r>
            <w:r>
              <w:rPr>
                <w:color w:val="000000"/>
                <w:sz w:val="20"/>
                <w:szCs w:val="20"/>
              </w:rPr>
              <w:t xml:space="preserve"> de estudio de la educación preescolar. </w:t>
            </w:r>
          </w:p>
          <w:p w14:paraId="3DDF9949" w14:textId="77777777" w:rsidR="00E04018" w:rsidRDefault="00E04018">
            <w:pPr>
              <w:pBdr>
                <w:top w:val="nil"/>
                <w:left w:val="nil"/>
                <w:bottom w:val="nil"/>
                <w:right w:val="nil"/>
                <w:between w:val="nil"/>
              </w:pBdr>
              <w:spacing w:after="0" w:line="240" w:lineRule="auto"/>
              <w:rPr>
                <w:color w:val="000000"/>
                <w:sz w:val="20"/>
                <w:szCs w:val="20"/>
              </w:rPr>
            </w:pPr>
          </w:p>
        </w:tc>
      </w:tr>
      <w:tr w:rsidR="00E04018" w14:paraId="56A6C2C2" w14:textId="77777777">
        <w:trPr>
          <w:trHeight w:val="57"/>
        </w:trPr>
        <w:tc>
          <w:tcPr>
            <w:tcW w:w="2836" w:type="dxa"/>
            <w:tcBorders>
              <w:top w:val="single" w:sz="8" w:space="0" w:color="000000"/>
              <w:left w:val="single" w:sz="8" w:space="0" w:color="000000"/>
              <w:bottom w:val="single" w:sz="8" w:space="0" w:color="000000"/>
              <w:right w:val="single" w:sz="8" w:space="0" w:color="000000"/>
            </w:tcBorders>
            <w:shd w:val="clear" w:color="auto" w:fill="DEEBF6"/>
            <w:tcMar>
              <w:top w:w="72" w:type="dxa"/>
              <w:left w:w="192" w:type="dxa"/>
              <w:bottom w:w="72" w:type="dxa"/>
              <w:right w:w="192" w:type="dxa"/>
            </w:tcMar>
          </w:tcPr>
          <w:p w14:paraId="48AF9012" w14:textId="77777777" w:rsidR="00E04018" w:rsidRDefault="006D014E">
            <w:pPr>
              <w:spacing w:after="0"/>
              <w:rPr>
                <w:sz w:val="18"/>
                <w:szCs w:val="18"/>
              </w:rPr>
            </w:pPr>
            <w:r>
              <w:rPr>
                <w:b/>
                <w:sz w:val="18"/>
                <w:szCs w:val="18"/>
              </w:rPr>
              <w:t>Valor:</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DEEBF6"/>
            <w:tcMar>
              <w:top w:w="72" w:type="dxa"/>
              <w:left w:w="192" w:type="dxa"/>
              <w:bottom w:w="72" w:type="dxa"/>
              <w:right w:w="192" w:type="dxa"/>
            </w:tcMar>
          </w:tcPr>
          <w:p w14:paraId="1236D94F" w14:textId="77777777" w:rsidR="00E04018" w:rsidRDefault="006D014E">
            <w:pPr>
              <w:spacing w:after="0"/>
              <w:jc w:val="center"/>
              <w:rPr>
                <w:sz w:val="18"/>
                <w:szCs w:val="18"/>
              </w:rPr>
            </w:pPr>
            <w:r>
              <w:rPr>
                <w:sz w:val="18"/>
                <w:szCs w:val="18"/>
              </w:rPr>
              <w:t>7</w:t>
            </w:r>
          </w:p>
        </w:tc>
        <w:tc>
          <w:tcPr>
            <w:tcW w:w="2936" w:type="dxa"/>
            <w:tcBorders>
              <w:top w:val="single" w:sz="8" w:space="0" w:color="000000"/>
              <w:left w:val="single" w:sz="8" w:space="0" w:color="000000"/>
              <w:bottom w:val="single" w:sz="8" w:space="0" w:color="000000"/>
              <w:right w:val="single" w:sz="8" w:space="0" w:color="000000"/>
            </w:tcBorders>
            <w:shd w:val="clear" w:color="auto" w:fill="DEEBF6"/>
            <w:tcMar>
              <w:top w:w="72" w:type="dxa"/>
              <w:left w:w="192" w:type="dxa"/>
              <w:bottom w:w="72" w:type="dxa"/>
              <w:right w:w="192" w:type="dxa"/>
            </w:tcMar>
          </w:tcPr>
          <w:p w14:paraId="5D3B6C36" w14:textId="77777777" w:rsidR="00E04018" w:rsidRDefault="006D014E">
            <w:pPr>
              <w:spacing w:after="0"/>
              <w:jc w:val="center"/>
              <w:rPr>
                <w:sz w:val="18"/>
                <w:szCs w:val="18"/>
              </w:rPr>
            </w:pPr>
            <w:r>
              <w:rPr>
                <w:sz w:val="18"/>
                <w:szCs w:val="18"/>
              </w:rPr>
              <w:t>8</w:t>
            </w:r>
          </w:p>
        </w:tc>
        <w:tc>
          <w:tcPr>
            <w:tcW w:w="3128" w:type="dxa"/>
            <w:tcBorders>
              <w:top w:val="single" w:sz="8" w:space="0" w:color="000000"/>
              <w:left w:val="single" w:sz="8" w:space="0" w:color="000000"/>
              <w:bottom w:val="single" w:sz="8" w:space="0" w:color="000000"/>
              <w:right w:val="single" w:sz="8" w:space="0" w:color="000000"/>
            </w:tcBorders>
            <w:shd w:val="clear" w:color="auto" w:fill="DEEBF6"/>
            <w:tcMar>
              <w:top w:w="72" w:type="dxa"/>
              <w:left w:w="192" w:type="dxa"/>
              <w:bottom w:w="72" w:type="dxa"/>
              <w:right w:w="192" w:type="dxa"/>
            </w:tcMar>
          </w:tcPr>
          <w:p w14:paraId="4BB33C84" w14:textId="77777777" w:rsidR="00E04018" w:rsidRDefault="006D014E">
            <w:pPr>
              <w:spacing w:after="0"/>
              <w:jc w:val="center"/>
              <w:rPr>
                <w:sz w:val="18"/>
                <w:szCs w:val="18"/>
              </w:rPr>
            </w:pPr>
            <w:r>
              <w:rPr>
                <w:sz w:val="18"/>
                <w:szCs w:val="18"/>
              </w:rPr>
              <w:t>9</w:t>
            </w:r>
          </w:p>
        </w:tc>
        <w:tc>
          <w:tcPr>
            <w:tcW w:w="2977" w:type="dxa"/>
            <w:tcBorders>
              <w:top w:val="single" w:sz="8" w:space="0" w:color="000000"/>
              <w:left w:val="single" w:sz="8" w:space="0" w:color="000000"/>
              <w:bottom w:val="single" w:sz="8" w:space="0" w:color="000000"/>
              <w:right w:val="single" w:sz="8" w:space="0" w:color="000000"/>
            </w:tcBorders>
            <w:shd w:val="clear" w:color="auto" w:fill="DEEBF6"/>
            <w:tcMar>
              <w:top w:w="72" w:type="dxa"/>
              <w:left w:w="192" w:type="dxa"/>
              <w:bottom w:w="72" w:type="dxa"/>
              <w:right w:w="192" w:type="dxa"/>
            </w:tcMar>
          </w:tcPr>
          <w:p w14:paraId="3625792F" w14:textId="77777777" w:rsidR="00E04018" w:rsidRDefault="006D014E">
            <w:pPr>
              <w:spacing w:after="0"/>
              <w:jc w:val="center"/>
              <w:rPr>
                <w:sz w:val="18"/>
                <w:szCs w:val="18"/>
              </w:rPr>
            </w:pPr>
            <w:r>
              <w:rPr>
                <w:sz w:val="18"/>
                <w:szCs w:val="18"/>
              </w:rPr>
              <w:t>10</w:t>
            </w:r>
          </w:p>
        </w:tc>
      </w:tr>
      <w:tr w:rsidR="00E04018" w14:paraId="4178C8B3" w14:textId="77777777">
        <w:trPr>
          <w:trHeight w:val="57"/>
        </w:trPr>
        <w:tc>
          <w:tcPr>
            <w:tcW w:w="2836" w:type="dxa"/>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tcPr>
          <w:p w14:paraId="568A7FA4" w14:textId="77777777" w:rsidR="00E04018" w:rsidRDefault="006D014E">
            <w:pPr>
              <w:spacing w:after="0" w:line="240" w:lineRule="auto"/>
              <w:rPr>
                <w:sz w:val="18"/>
                <w:szCs w:val="18"/>
              </w:rPr>
            </w:pPr>
            <w:r>
              <w:rPr>
                <w:sz w:val="18"/>
                <w:szCs w:val="18"/>
              </w:rPr>
              <w:t>Tipos de Evaluación</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tcPr>
          <w:p w14:paraId="1A4F9763" w14:textId="77777777" w:rsidR="00E04018" w:rsidRDefault="006D014E">
            <w:pPr>
              <w:spacing w:after="0" w:line="240" w:lineRule="auto"/>
              <w:rPr>
                <w:sz w:val="18"/>
                <w:szCs w:val="18"/>
              </w:rPr>
            </w:pPr>
            <w:r>
              <w:rPr>
                <w:sz w:val="18"/>
                <w:szCs w:val="18"/>
              </w:rPr>
              <w:t>Logros</w:t>
            </w:r>
          </w:p>
        </w:tc>
        <w:tc>
          <w:tcPr>
            <w:tcW w:w="2936" w:type="dxa"/>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tcPr>
          <w:p w14:paraId="7A6F7E83" w14:textId="77777777" w:rsidR="00E04018" w:rsidRDefault="006D014E">
            <w:pPr>
              <w:spacing w:after="0" w:line="240" w:lineRule="auto"/>
              <w:rPr>
                <w:sz w:val="18"/>
                <w:szCs w:val="18"/>
              </w:rPr>
            </w:pPr>
            <w:r>
              <w:rPr>
                <w:sz w:val="18"/>
                <w:szCs w:val="18"/>
              </w:rPr>
              <w:t xml:space="preserve">Puntaje obtenido </w:t>
            </w: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tcPr>
          <w:p w14:paraId="225567B8" w14:textId="77777777" w:rsidR="00E04018" w:rsidRDefault="006D014E">
            <w:pPr>
              <w:spacing w:after="0" w:line="240" w:lineRule="auto"/>
              <w:rPr>
                <w:sz w:val="18"/>
                <w:szCs w:val="18"/>
              </w:rPr>
            </w:pPr>
            <w:r>
              <w:rPr>
                <w:sz w:val="18"/>
                <w:szCs w:val="18"/>
              </w:rPr>
              <w:t>Acciones para mejorar</w:t>
            </w:r>
          </w:p>
        </w:tc>
      </w:tr>
      <w:tr w:rsidR="00E04018" w14:paraId="30ADE0CE" w14:textId="77777777">
        <w:trPr>
          <w:trHeight w:val="57"/>
        </w:trPr>
        <w:tc>
          <w:tcPr>
            <w:tcW w:w="2836" w:type="dxa"/>
            <w:tcBorders>
              <w:top w:val="single" w:sz="8" w:space="0" w:color="000000"/>
              <w:left w:val="single" w:sz="8" w:space="0" w:color="000000"/>
              <w:bottom w:val="single" w:sz="8" w:space="0" w:color="000000"/>
              <w:right w:val="single" w:sz="8" w:space="0" w:color="000000"/>
            </w:tcBorders>
            <w:shd w:val="clear" w:color="auto" w:fill="DEEBF6"/>
            <w:tcMar>
              <w:top w:w="72" w:type="dxa"/>
              <w:left w:w="192" w:type="dxa"/>
              <w:bottom w:w="72" w:type="dxa"/>
              <w:right w:w="192" w:type="dxa"/>
            </w:tcMar>
          </w:tcPr>
          <w:p w14:paraId="51B8401C" w14:textId="77777777" w:rsidR="00E04018" w:rsidRDefault="006D014E">
            <w:pPr>
              <w:spacing w:after="0"/>
              <w:rPr>
                <w:sz w:val="18"/>
                <w:szCs w:val="18"/>
              </w:rPr>
            </w:pPr>
            <w:r>
              <w:rPr>
                <w:sz w:val="18"/>
                <w:szCs w:val="18"/>
              </w:rPr>
              <w:t>Autoevaluación</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tcPr>
          <w:p w14:paraId="24805E25" w14:textId="77777777" w:rsidR="00E04018" w:rsidRDefault="00E04018">
            <w:pPr>
              <w:spacing w:after="0"/>
              <w:rPr>
                <w:sz w:val="18"/>
                <w:szCs w:val="18"/>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tcPr>
          <w:p w14:paraId="6BA88176" w14:textId="77777777" w:rsidR="00E04018" w:rsidRDefault="00E04018">
            <w:pPr>
              <w:spacing w:after="0"/>
              <w:rPr>
                <w:sz w:val="18"/>
                <w:szCs w:val="18"/>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tcPr>
          <w:p w14:paraId="3A7B8BC5" w14:textId="77777777" w:rsidR="00E04018" w:rsidRDefault="00E04018">
            <w:pPr>
              <w:spacing w:after="0"/>
              <w:rPr>
                <w:sz w:val="18"/>
                <w:szCs w:val="18"/>
              </w:rPr>
            </w:pPr>
          </w:p>
        </w:tc>
      </w:tr>
      <w:tr w:rsidR="00E04018" w14:paraId="3D1F984B" w14:textId="77777777">
        <w:trPr>
          <w:trHeight w:val="24"/>
        </w:trPr>
        <w:tc>
          <w:tcPr>
            <w:tcW w:w="2836" w:type="dxa"/>
            <w:tcBorders>
              <w:top w:val="single" w:sz="8" w:space="0" w:color="000000"/>
              <w:left w:val="single" w:sz="8" w:space="0" w:color="000000"/>
              <w:bottom w:val="single" w:sz="8" w:space="0" w:color="000000"/>
              <w:right w:val="single" w:sz="8" w:space="0" w:color="000000"/>
            </w:tcBorders>
            <w:shd w:val="clear" w:color="auto" w:fill="DEEBF6"/>
            <w:tcMar>
              <w:top w:w="72" w:type="dxa"/>
              <w:left w:w="192" w:type="dxa"/>
              <w:bottom w:w="72" w:type="dxa"/>
              <w:right w:w="192" w:type="dxa"/>
            </w:tcMar>
          </w:tcPr>
          <w:p w14:paraId="19960951" w14:textId="77777777" w:rsidR="00E04018" w:rsidRDefault="006D014E">
            <w:pPr>
              <w:spacing w:after="0"/>
              <w:rPr>
                <w:sz w:val="18"/>
                <w:szCs w:val="18"/>
              </w:rPr>
            </w:pPr>
            <w:r>
              <w:rPr>
                <w:sz w:val="18"/>
                <w:szCs w:val="18"/>
              </w:rPr>
              <w:t>Coevaluación</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tcPr>
          <w:p w14:paraId="2BF03108" w14:textId="77777777" w:rsidR="00E04018" w:rsidRDefault="00E04018">
            <w:pPr>
              <w:spacing w:after="0"/>
              <w:rPr>
                <w:sz w:val="18"/>
                <w:szCs w:val="18"/>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tcPr>
          <w:p w14:paraId="3895DA1F" w14:textId="77777777" w:rsidR="00E04018" w:rsidRDefault="00E04018">
            <w:pPr>
              <w:spacing w:after="0"/>
              <w:rPr>
                <w:sz w:val="18"/>
                <w:szCs w:val="18"/>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tcPr>
          <w:p w14:paraId="67DDA569" w14:textId="77777777" w:rsidR="00E04018" w:rsidRDefault="00E04018">
            <w:pPr>
              <w:spacing w:after="0"/>
              <w:rPr>
                <w:sz w:val="18"/>
                <w:szCs w:val="18"/>
              </w:rPr>
            </w:pPr>
          </w:p>
        </w:tc>
      </w:tr>
      <w:tr w:rsidR="00E04018" w14:paraId="2C6342DC" w14:textId="77777777">
        <w:trPr>
          <w:trHeight w:val="178"/>
        </w:trPr>
        <w:tc>
          <w:tcPr>
            <w:tcW w:w="2836" w:type="dxa"/>
            <w:tcBorders>
              <w:top w:val="single" w:sz="8" w:space="0" w:color="000000"/>
              <w:left w:val="single" w:sz="8" w:space="0" w:color="000000"/>
              <w:bottom w:val="single" w:sz="8" w:space="0" w:color="000000"/>
              <w:right w:val="single" w:sz="8" w:space="0" w:color="000000"/>
            </w:tcBorders>
            <w:shd w:val="clear" w:color="auto" w:fill="DEEBF6"/>
            <w:tcMar>
              <w:top w:w="72" w:type="dxa"/>
              <w:left w:w="192" w:type="dxa"/>
              <w:bottom w:w="72" w:type="dxa"/>
              <w:right w:w="192" w:type="dxa"/>
            </w:tcMar>
          </w:tcPr>
          <w:p w14:paraId="00224559" w14:textId="77777777" w:rsidR="00E04018" w:rsidRDefault="006D014E">
            <w:pPr>
              <w:spacing w:after="0"/>
              <w:rPr>
                <w:sz w:val="20"/>
                <w:szCs w:val="20"/>
              </w:rPr>
            </w:pPr>
            <w:r>
              <w:rPr>
                <w:sz w:val="18"/>
                <w:szCs w:val="18"/>
              </w:rPr>
              <w:t xml:space="preserve">Heteroevaluación </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tcPr>
          <w:p w14:paraId="3DCB217A" w14:textId="77777777" w:rsidR="00E04018" w:rsidRDefault="00E04018">
            <w:pPr>
              <w:spacing w:after="0"/>
              <w:rPr>
                <w:sz w:val="20"/>
                <w:szCs w:val="20"/>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tcPr>
          <w:p w14:paraId="34D01D5D" w14:textId="77777777" w:rsidR="00E04018" w:rsidRDefault="00E04018">
            <w:pPr>
              <w:spacing w:after="0"/>
              <w:rPr>
                <w:sz w:val="20"/>
                <w:szCs w:val="20"/>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tcPr>
          <w:p w14:paraId="2F034B0F" w14:textId="77777777" w:rsidR="00E04018" w:rsidRDefault="00E04018">
            <w:pPr>
              <w:spacing w:after="0"/>
              <w:rPr>
                <w:sz w:val="20"/>
                <w:szCs w:val="20"/>
              </w:rPr>
            </w:pPr>
          </w:p>
        </w:tc>
      </w:tr>
    </w:tbl>
    <w:p w14:paraId="7708C58A" w14:textId="77777777" w:rsidR="00E04018" w:rsidRDefault="00E04018">
      <w:pPr>
        <w:spacing w:after="0"/>
        <w:jc w:val="center"/>
        <w:rPr>
          <w:rFonts w:ascii="Arial" w:eastAsia="Arial" w:hAnsi="Arial" w:cs="Arial"/>
          <w:b/>
          <w:sz w:val="18"/>
          <w:szCs w:val="18"/>
        </w:rPr>
      </w:pPr>
    </w:p>
    <w:p w14:paraId="268F343F" w14:textId="77777777" w:rsidR="00E04018" w:rsidRDefault="00E04018"/>
    <w:sectPr w:rsidR="00E04018">
      <w:pgSz w:w="15840" w:h="12240" w:orient="landscape"/>
      <w:pgMar w:top="426" w:right="1417" w:bottom="1701" w:left="56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18"/>
    <w:rsid w:val="006D014E"/>
    <w:rsid w:val="00E040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B43B0"/>
  <w15:docId w15:val="{73AC1B2F-5315-4AD7-A27B-6B5D30F5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64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DF664A"/>
    <w:pPr>
      <w:autoSpaceDE w:val="0"/>
      <w:autoSpaceDN w:val="0"/>
      <w:adjustRightInd w:val="0"/>
      <w:spacing w:after="0" w:line="240" w:lineRule="auto"/>
    </w:pPr>
    <w:rPr>
      <w:rFonts w:ascii="Montserrat" w:hAnsi="Montserrat" w:cs="Montserrat"/>
      <w:color w:val="000000"/>
      <w:sz w:val="24"/>
      <w:szCs w:val="24"/>
    </w:rPr>
  </w:style>
  <w:style w:type="table" w:styleId="TableGrid">
    <w:name w:val="Table Grid"/>
    <w:basedOn w:val="TableNormal"/>
    <w:uiPriority w:val="39"/>
    <w:rsid w:val="002372BA"/>
    <w:pPr>
      <w:spacing w:after="0" w:line="240" w:lineRule="auto"/>
    </w:pPr>
    <w:rPr>
      <w:rFonts w:ascii="Arial" w:hAnsi="Arial"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w:eastAsia="Arial" w:hAnsi="Arial" w:cs="Arial"/>
      <w:sz w:val="24"/>
      <w:szCs w:val="24"/>
    </w:rPr>
    <w:tblPr>
      <w:tblStyleRowBandSize w:val="1"/>
      <w:tblStyleColBandSize w:val="1"/>
    </w:tblPr>
  </w:style>
  <w:style w:type="table" w:customStyle="1" w:styleId="a0">
    <w:basedOn w:val="TableNormal"/>
    <w:pPr>
      <w:spacing w:after="0" w:line="240" w:lineRule="auto"/>
    </w:pPr>
    <w:rPr>
      <w:rFonts w:ascii="Arial" w:eastAsia="Arial" w:hAnsi="Arial" w:cs="Arial"/>
      <w:sz w:val="24"/>
      <w:szCs w:val="24"/>
    </w:rPr>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esp3/YTZqhANSLP3D+xTtdKMhQ==">AMUW2mXBVjt86xWyIoLAqMmonwB5BLn/hgXON8+dAKnI+BsC43+E8rSiPK6tby7xK88eMHeACpWyjkqFSryaah3k610lsbU0slnFQFSStX+S4mtWK3atYkWsIM6lrCbUeqAcpRVrY9VV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5370</Words>
  <Characters>29541</Characters>
  <Application>Microsoft Office Word</Application>
  <DocSecurity>0</DocSecurity>
  <Lines>246</Lines>
  <Paragraphs>69</Paragraphs>
  <ScaleCrop>false</ScaleCrop>
  <Company/>
  <LinksUpToDate>false</LinksUpToDate>
  <CharactersWithSpaces>34842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JESUS EMMANUEL PEREZ NUNCIO</cp:lastModifiedBy>
  <cp:revision>2</cp:revision>
  <dcterms:created xsi:type="dcterms:W3CDTF">2021-04-20T03:06:00Z</dcterms:created>
  <dcterms:modified xsi:type="dcterms:W3CDTF">2021-04-20T03:06:00Z</dcterms:modified>
</cp:coreProperties>
</file>