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0AF3" w14:textId="282E3A55" w:rsidR="00D337D6" w:rsidRPr="00D337D6" w:rsidRDefault="00D337D6" w:rsidP="00D337D6">
      <w:pPr>
        <w:spacing w:after="0"/>
        <w:jc w:val="center"/>
        <w:rPr>
          <w:rFonts w:ascii="Aparajita" w:hAnsi="Aparajita" w:cs="Aparajita"/>
          <w:sz w:val="36"/>
          <w:szCs w:val="36"/>
        </w:rPr>
      </w:pPr>
      <w:r w:rsidRPr="00D337D6">
        <w:rPr>
          <w:rFonts w:ascii="Aparajita" w:hAnsi="Aparajita" w:cs="Aparajita"/>
          <w:noProof/>
        </w:rPr>
        <w:drawing>
          <wp:anchor distT="0" distB="0" distL="114300" distR="114300" simplePos="0" relativeHeight="251659264" behindDoc="0" locked="0" layoutInCell="1" allowOverlap="1" wp14:anchorId="781CD464" wp14:editId="3FAE98F1">
            <wp:simplePos x="0" y="0"/>
            <wp:positionH relativeFrom="margin">
              <wp:posOffset>-704850</wp:posOffset>
            </wp:positionH>
            <wp:positionV relativeFrom="paragraph">
              <wp:posOffset>-485775</wp:posOffset>
            </wp:positionV>
            <wp:extent cx="1943100" cy="1409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pic:spPr>
                </pic:pic>
              </a:graphicData>
            </a:graphic>
            <wp14:sizeRelH relativeFrom="margin">
              <wp14:pctWidth>0</wp14:pctWidth>
            </wp14:sizeRelH>
            <wp14:sizeRelV relativeFrom="margin">
              <wp14:pctHeight>0</wp14:pctHeight>
            </wp14:sizeRelV>
          </wp:anchor>
        </w:drawing>
      </w:r>
      <w:r w:rsidRPr="00D337D6">
        <w:rPr>
          <w:rFonts w:ascii="Aparajita" w:hAnsi="Aparajita" w:cs="Aparajita"/>
          <w:sz w:val="36"/>
          <w:szCs w:val="36"/>
        </w:rPr>
        <w:t>Escuela Normal de Educación Preescolar</w:t>
      </w:r>
    </w:p>
    <w:p w14:paraId="6069C140"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Licenciatura en educación preescolar</w:t>
      </w:r>
    </w:p>
    <w:p w14:paraId="54279E33" w14:textId="786CD153" w:rsid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Ciclo escolar 2020-2021</w:t>
      </w:r>
    </w:p>
    <w:p w14:paraId="01A756FD" w14:textId="002D3C7B" w:rsidR="00D337D6" w:rsidRPr="00D337D6" w:rsidRDefault="00D337D6" w:rsidP="00D337D6">
      <w:pPr>
        <w:spacing w:after="0"/>
        <w:jc w:val="center"/>
        <w:rPr>
          <w:rFonts w:ascii="Aparajita" w:hAnsi="Aparajita" w:cs="Aparajita"/>
          <w:sz w:val="36"/>
          <w:szCs w:val="36"/>
        </w:rPr>
      </w:pPr>
      <w:r>
        <w:rPr>
          <w:rFonts w:ascii="Aparajita" w:hAnsi="Aparajita" w:cs="Aparajita"/>
          <w:sz w:val="36"/>
          <w:szCs w:val="36"/>
        </w:rPr>
        <w:t>Cuarto Semestre</w:t>
      </w:r>
    </w:p>
    <w:p w14:paraId="0EECDE3A"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Curso: Estrategias para el desarrollo socioemocional.</w:t>
      </w:r>
    </w:p>
    <w:p w14:paraId="3016066D"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xml:space="preserve">Prof. Eduarda Maldonado Martínez </w:t>
      </w:r>
    </w:p>
    <w:p w14:paraId="580155A5"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UNIDAD I BASES TEÓRICAS DEL DESARROLLO DE LAS HABILIDADES SOCIOEMOCIONALES</w:t>
      </w:r>
    </w:p>
    <w:p w14:paraId="463F70CF" w14:textId="4CD9E4AC"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xml:space="preserve">Actividad: </w:t>
      </w:r>
      <w:r>
        <w:rPr>
          <w:rFonts w:ascii="Aparajita" w:hAnsi="Aparajita" w:cs="Aparajita"/>
          <w:sz w:val="36"/>
          <w:szCs w:val="36"/>
        </w:rPr>
        <w:t>Escrito.</w:t>
      </w:r>
    </w:p>
    <w:p w14:paraId="0AD79530"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xml:space="preserve">Competencias: </w:t>
      </w:r>
    </w:p>
    <w:p w14:paraId="0B82F9B4"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Detecta los procesos de aprendizaje de sus alumnos para favorecer su desarrollo cognitivo y socioemocional.</w:t>
      </w:r>
    </w:p>
    <w:p w14:paraId="3AB228C3"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Plantea las necesidades formativas de los alumnos de acuerdo con sus procesos de desarrollo y de aprendizaje, con base en los nuevos enfoques</w:t>
      </w:r>
    </w:p>
    <w:p w14:paraId="5FD2876C"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pedagógicos.</w:t>
      </w:r>
    </w:p>
    <w:p w14:paraId="2AA2181F"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27842798"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Integra recursos de la investigación educativa para enriquecer su práctica profesional, expresando su interés por el conocimiento, la ciencia y la</w:t>
      </w:r>
    </w:p>
    <w:p w14:paraId="13EFACE4"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mejora de la educación.</w:t>
      </w:r>
    </w:p>
    <w:p w14:paraId="6CC862EB"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 Utiliza los recursos metodológicos y técnicos de la investigación para explicar, comprender situaciones educativas y mejorar su docencia.</w:t>
      </w:r>
    </w:p>
    <w:p w14:paraId="5E87C522" w14:textId="49D54793" w:rsid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Alumna: Julia Faela Jiménez Ramírez #11</w:t>
      </w:r>
    </w:p>
    <w:p w14:paraId="1627B72F" w14:textId="7150FA5E" w:rsidR="00D337D6" w:rsidRPr="00D337D6" w:rsidRDefault="00D337D6" w:rsidP="00D337D6">
      <w:pPr>
        <w:spacing w:after="0"/>
        <w:jc w:val="center"/>
        <w:rPr>
          <w:rFonts w:ascii="Aparajita" w:hAnsi="Aparajita" w:cs="Aparajita"/>
          <w:sz w:val="36"/>
          <w:szCs w:val="36"/>
        </w:rPr>
      </w:pPr>
      <w:r>
        <w:rPr>
          <w:rFonts w:ascii="Aparajita" w:hAnsi="Aparajita" w:cs="Aparajita"/>
          <w:sz w:val="36"/>
          <w:szCs w:val="36"/>
        </w:rPr>
        <w:t>Grado: 2° Sección: ¨B¨.</w:t>
      </w:r>
    </w:p>
    <w:p w14:paraId="19A29B9F" w14:textId="398F4EF8" w:rsidR="00D337D6" w:rsidRPr="00D337D6" w:rsidRDefault="00D337D6" w:rsidP="00D337D6">
      <w:pPr>
        <w:spacing w:after="0"/>
        <w:jc w:val="center"/>
        <w:rPr>
          <w:rFonts w:ascii="Aparajita" w:hAnsi="Aparajita" w:cs="Aparajita"/>
          <w:sz w:val="36"/>
          <w:szCs w:val="36"/>
        </w:rPr>
      </w:pPr>
      <w:r>
        <w:rPr>
          <w:rFonts w:ascii="Aparajita" w:hAnsi="Aparajita" w:cs="Aparajita"/>
          <w:sz w:val="36"/>
          <w:szCs w:val="36"/>
        </w:rPr>
        <w:t>19</w:t>
      </w:r>
      <w:r w:rsidRPr="00D337D6">
        <w:rPr>
          <w:rFonts w:ascii="Aparajita" w:hAnsi="Aparajita" w:cs="Aparajita"/>
          <w:sz w:val="36"/>
          <w:szCs w:val="36"/>
        </w:rPr>
        <w:t>-0</w:t>
      </w:r>
      <w:r>
        <w:rPr>
          <w:rFonts w:ascii="Aparajita" w:hAnsi="Aparajita" w:cs="Aparajita"/>
          <w:sz w:val="36"/>
          <w:szCs w:val="36"/>
        </w:rPr>
        <w:t>4</w:t>
      </w:r>
      <w:r w:rsidRPr="00D337D6">
        <w:rPr>
          <w:rFonts w:ascii="Aparajita" w:hAnsi="Aparajita" w:cs="Aparajita"/>
          <w:sz w:val="36"/>
          <w:szCs w:val="36"/>
        </w:rPr>
        <w:t>-2</w:t>
      </w:r>
      <w:r>
        <w:rPr>
          <w:rFonts w:ascii="Aparajita" w:hAnsi="Aparajita" w:cs="Aparajita"/>
          <w:sz w:val="36"/>
          <w:szCs w:val="36"/>
        </w:rPr>
        <w:t>021.</w:t>
      </w:r>
    </w:p>
    <w:p w14:paraId="0E38D651" w14:textId="77777777" w:rsidR="00D337D6" w:rsidRPr="00D337D6" w:rsidRDefault="00D337D6" w:rsidP="00D337D6">
      <w:pPr>
        <w:spacing w:after="0"/>
        <w:jc w:val="center"/>
        <w:rPr>
          <w:rFonts w:ascii="Aparajita" w:hAnsi="Aparajita" w:cs="Aparajita"/>
          <w:sz w:val="36"/>
          <w:szCs w:val="36"/>
        </w:rPr>
      </w:pPr>
      <w:r w:rsidRPr="00D337D6">
        <w:rPr>
          <w:rFonts w:ascii="Aparajita" w:hAnsi="Aparajita" w:cs="Aparajita"/>
          <w:sz w:val="36"/>
          <w:szCs w:val="36"/>
        </w:rPr>
        <w:t>Saltillo, Coahuila, México.</w:t>
      </w:r>
    </w:p>
    <w:p w14:paraId="3B7B03D5" w14:textId="63D51A42" w:rsidR="00534E54" w:rsidRDefault="00534E54"/>
    <w:p w14:paraId="015D39DC" w14:textId="3BAA4367" w:rsidR="00D337D6" w:rsidRDefault="00F5546B">
      <w:pPr>
        <w:rPr>
          <w:rFonts w:ascii="Arial" w:hAnsi="Arial" w:cs="Arial"/>
          <w:sz w:val="24"/>
          <w:szCs w:val="24"/>
        </w:rPr>
      </w:pPr>
      <w:r>
        <w:rPr>
          <w:rFonts w:ascii="Arial" w:hAnsi="Arial" w:cs="Arial"/>
          <w:sz w:val="24"/>
          <w:szCs w:val="24"/>
        </w:rPr>
        <w:lastRenderedPageBreak/>
        <w:t>La perspectiva social, cognitiva y psicoanalítica respecto al desarrollo socioemocional del niño.</w:t>
      </w:r>
    </w:p>
    <w:p w14:paraId="0DE8A9DA" w14:textId="538FA08A" w:rsidR="00F5546B" w:rsidRDefault="00F5546B">
      <w:pPr>
        <w:rPr>
          <w:rFonts w:ascii="Arial" w:hAnsi="Arial" w:cs="Arial"/>
          <w:sz w:val="24"/>
          <w:szCs w:val="24"/>
        </w:rPr>
      </w:pPr>
      <w:r>
        <w:rPr>
          <w:rFonts w:ascii="Arial" w:hAnsi="Arial" w:cs="Arial"/>
          <w:sz w:val="24"/>
          <w:szCs w:val="24"/>
        </w:rPr>
        <w:t>Desde el nacimiento las personas pasamos por un proceso evolutivo, que termina en la edad adulta, donde se producen desarrollos, los cuales están conectados en la configuración de la inteligencia de las personas, al igual con la personalidad de todo ser humano, en la etapa infantil.</w:t>
      </w:r>
    </w:p>
    <w:p w14:paraId="480EB65C" w14:textId="423D5F4A" w:rsidR="00F5546B" w:rsidRDefault="00272624">
      <w:pPr>
        <w:rPr>
          <w:rFonts w:ascii="Arial" w:hAnsi="Arial" w:cs="Arial"/>
          <w:sz w:val="24"/>
          <w:szCs w:val="24"/>
        </w:rPr>
      </w:pPr>
      <w:r>
        <w:rPr>
          <w:rFonts w:ascii="Arial" w:hAnsi="Arial" w:cs="Arial"/>
          <w:sz w:val="24"/>
          <w:szCs w:val="24"/>
        </w:rPr>
        <w:t xml:space="preserve">Para que el desarrollo cognitivo y la inteligencia emocional del niño puedan madurar, </w:t>
      </w:r>
      <w:r w:rsidR="00485A32">
        <w:rPr>
          <w:rFonts w:ascii="Arial" w:hAnsi="Arial" w:cs="Arial"/>
          <w:sz w:val="24"/>
          <w:szCs w:val="24"/>
        </w:rPr>
        <w:t>deben tener</w:t>
      </w:r>
      <w:r>
        <w:rPr>
          <w:rFonts w:ascii="Arial" w:hAnsi="Arial" w:cs="Arial"/>
          <w:sz w:val="24"/>
          <w:szCs w:val="24"/>
        </w:rPr>
        <w:t xml:space="preserve"> una base biológica, también un ambiente favorecedor y estimulante, una de las principales teorías del desarrollo de la inteligencia del niño es de Jean Piaget, </w:t>
      </w:r>
      <w:r w:rsidR="00B43F2D">
        <w:rPr>
          <w:rFonts w:ascii="Arial" w:hAnsi="Arial" w:cs="Arial"/>
          <w:sz w:val="24"/>
          <w:szCs w:val="24"/>
        </w:rPr>
        <w:t>donde explica como los niños construyen un modelo mental del niño</w:t>
      </w:r>
      <w:r w:rsidR="007D6A05">
        <w:rPr>
          <w:rFonts w:ascii="Arial" w:hAnsi="Arial" w:cs="Arial"/>
          <w:sz w:val="24"/>
          <w:szCs w:val="24"/>
        </w:rPr>
        <w:t xml:space="preserve">, donde se relaciona con la naturaleza del conocimiento, y como los humanos descubrimos el entorno y luego ajustamos nuestras ideas en consecuencia. </w:t>
      </w:r>
      <w:r w:rsidR="00B43F2D">
        <w:rPr>
          <w:rFonts w:ascii="Arial" w:hAnsi="Arial" w:cs="Arial"/>
          <w:sz w:val="24"/>
          <w:szCs w:val="24"/>
        </w:rPr>
        <w:t>E</w:t>
      </w:r>
      <w:r>
        <w:rPr>
          <w:rFonts w:ascii="Arial" w:hAnsi="Arial" w:cs="Arial"/>
          <w:sz w:val="24"/>
          <w:szCs w:val="24"/>
        </w:rPr>
        <w:t>n el ámbito cognitivo también se produce en el niño un desarrollo emocional</w:t>
      </w:r>
      <w:r w:rsidR="00485A32">
        <w:rPr>
          <w:rFonts w:ascii="Arial" w:hAnsi="Arial" w:cs="Arial"/>
          <w:sz w:val="24"/>
          <w:szCs w:val="24"/>
        </w:rPr>
        <w:t xml:space="preserve"> y afectivo del niño considerado como un desarrollo fundamental para que el niño alcance el nivel de inteligencia emocional.</w:t>
      </w:r>
    </w:p>
    <w:p w14:paraId="78BE5D66" w14:textId="727FDBE8" w:rsidR="00485A32" w:rsidRDefault="00485A32">
      <w:pPr>
        <w:rPr>
          <w:rFonts w:ascii="Arial" w:hAnsi="Arial" w:cs="Arial"/>
          <w:sz w:val="24"/>
          <w:szCs w:val="24"/>
        </w:rPr>
      </w:pPr>
      <w:r>
        <w:rPr>
          <w:rFonts w:ascii="Arial" w:hAnsi="Arial" w:cs="Arial"/>
          <w:sz w:val="24"/>
          <w:szCs w:val="24"/>
        </w:rPr>
        <w:t xml:space="preserve">El desarrollo </w:t>
      </w:r>
      <w:r w:rsidR="00B43F2D">
        <w:rPr>
          <w:rFonts w:ascii="Arial" w:hAnsi="Arial" w:cs="Arial"/>
          <w:sz w:val="24"/>
          <w:szCs w:val="24"/>
        </w:rPr>
        <w:t>psicosocial</w:t>
      </w:r>
      <w:r>
        <w:rPr>
          <w:rFonts w:ascii="Arial" w:hAnsi="Arial" w:cs="Arial"/>
          <w:sz w:val="24"/>
          <w:szCs w:val="24"/>
        </w:rPr>
        <w:t xml:space="preserve"> comienza antes del nacimiento del bebe, </w:t>
      </w:r>
      <w:r w:rsidR="00B43F2D">
        <w:rPr>
          <w:rFonts w:ascii="Arial" w:hAnsi="Arial" w:cs="Arial"/>
          <w:sz w:val="24"/>
          <w:szCs w:val="24"/>
        </w:rPr>
        <w:t xml:space="preserve">por eso es de </w:t>
      </w:r>
      <w:r w:rsidR="00B43F2D" w:rsidRPr="00B43F2D">
        <w:rPr>
          <w:rFonts w:ascii="Arial" w:hAnsi="Arial" w:cs="Arial"/>
          <w:sz w:val="24"/>
          <w:szCs w:val="24"/>
        </w:rPr>
        <w:t>enorme importancia de los aspectos sociales en el desarrollo y crecimiento del niño. E</w:t>
      </w:r>
      <w:r w:rsidR="00B43F2D">
        <w:rPr>
          <w:rFonts w:ascii="Arial" w:hAnsi="Arial" w:cs="Arial"/>
          <w:sz w:val="24"/>
          <w:szCs w:val="24"/>
        </w:rPr>
        <w:t>ste</w:t>
      </w:r>
      <w:r w:rsidR="00B43F2D" w:rsidRPr="00B43F2D">
        <w:rPr>
          <w:rFonts w:ascii="Arial" w:hAnsi="Arial" w:cs="Arial"/>
          <w:sz w:val="24"/>
          <w:szCs w:val="24"/>
        </w:rPr>
        <w:t xml:space="preserve"> ámbito social va a moldear, todo lo que tiene que ver con el desarrollo del niño, cons</w:t>
      </w:r>
      <w:r w:rsidR="00B43F2D">
        <w:rPr>
          <w:rFonts w:ascii="Arial" w:hAnsi="Arial" w:cs="Arial"/>
          <w:sz w:val="24"/>
          <w:szCs w:val="24"/>
        </w:rPr>
        <w:t>ider</w:t>
      </w:r>
      <w:r w:rsidR="00B43F2D" w:rsidRPr="00B43F2D">
        <w:rPr>
          <w:rFonts w:ascii="Arial" w:hAnsi="Arial" w:cs="Arial"/>
          <w:sz w:val="24"/>
          <w:szCs w:val="24"/>
        </w:rPr>
        <w:t>a</w:t>
      </w:r>
      <w:r w:rsidR="00B43F2D">
        <w:rPr>
          <w:rFonts w:ascii="Arial" w:hAnsi="Arial" w:cs="Arial"/>
          <w:sz w:val="24"/>
          <w:szCs w:val="24"/>
        </w:rPr>
        <w:t>ndo</w:t>
      </w:r>
      <w:r w:rsidR="00B43F2D" w:rsidRPr="00B43F2D">
        <w:rPr>
          <w:rFonts w:ascii="Arial" w:hAnsi="Arial" w:cs="Arial"/>
          <w:sz w:val="24"/>
          <w:szCs w:val="24"/>
        </w:rPr>
        <w:t xml:space="preserve"> los aspectos biológicos y emocionales</w:t>
      </w:r>
      <w:r w:rsidR="00B43F2D">
        <w:rPr>
          <w:rFonts w:ascii="Arial" w:hAnsi="Arial" w:cs="Arial"/>
          <w:sz w:val="24"/>
          <w:szCs w:val="24"/>
        </w:rPr>
        <w:t>,</w:t>
      </w:r>
      <w:r w:rsidR="00B43F2D" w:rsidRPr="00B43F2D">
        <w:rPr>
          <w:rFonts w:ascii="Arial" w:hAnsi="Arial" w:cs="Arial"/>
          <w:sz w:val="24"/>
          <w:szCs w:val="24"/>
        </w:rPr>
        <w:t xml:space="preserve"> </w:t>
      </w:r>
      <w:r w:rsidR="00B43F2D">
        <w:rPr>
          <w:rFonts w:ascii="Arial" w:hAnsi="Arial" w:cs="Arial"/>
          <w:sz w:val="24"/>
          <w:szCs w:val="24"/>
        </w:rPr>
        <w:t>l</w:t>
      </w:r>
      <w:r w:rsidR="00B43F2D" w:rsidRPr="00B43F2D">
        <w:rPr>
          <w:rFonts w:ascii="Arial" w:hAnsi="Arial" w:cs="Arial"/>
          <w:sz w:val="24"/>
          <w:szCs w:val="24"/>
        </w:rPr>
        <w:t xml:space="preserve">os primeros valores que van a influir en el niño desde los primeros meses de vida serán los aspectos culturales, familiares y de la sociedad en el que va a </w:t>
      </w:r>
      <w:r w:rsidR="00B43F2D">
        <w:rPr>
          <w:rFonts w:ascii="Arial" w:hAnsi="Arial" w:cs="Arial"/>
          <w:sz w:val="24"/>
          <w:szCs w:val="24"/>
        </w:rPr>
        <w:t>desarrollarse, l</w:t>
      </w:r>
      <w:r w:rsidR="00B43F2D" w:rsidRPr="00B43F2D">
        <w:rPr>
          <w:rFonts w:ascii="Arial" w:hAnsi="Arial" w:cs="Arial"/>
          <w:sz w:val="24"/>
          <w:szCs w:val="24"/>
        </w:rPr>
        <w:t xml:space="preserve">ógicamente, luego se sumarán, las diversas instituciones que tendrán contacto con el niño a lo largo de su vida: hospitales, guarderías y, </w:t>
      </w:r>
      <w:r w:rsidR="00B43F2D">
        <w:rPr>
          <w:rFonts w:ascii="Arial" w:hAnsi="Arial" w:cs="Arial"/>
          <w:sz w:val="24"/>
          <w:szCs w:val="24"/>
        </w:rPr>
        <w:t>la mas importante</w:t>
      </w:r>
      <w:r w:rsidR="00B43F2D" w:rsidRPr="00B43F2D">
        <w:rPr>
          <w:rFonts w:ascii="Arial" w:hAnsi="Arial" w:cs="Arial"/>
          <w:sz w:val="24"/>
          <w:szCs w:val="24"/>
        </w:rPr>
        <w:t>, la escuela.</w:t>
      </w:r>
      <w:r w:rsidR="00B43F2D" w:rsidRPr="00B43F2D">
        <w:rPr>
          <w:rFonts w:ascii="Arial" w:hAnsi="Arial" w:cs="Arial"/>
          <w:sz w:val="24"/>
          <w:szCs w:val="24"/>
        </w:rPr>
        <w:t xml:space="preserve"> </w:t>
      </w:r>
      <w:r w:rsidR="00B43F2D">
        <w:rPr>
          <w:rFonts w:ascii="Arial" w:hAnsi="Arial" w:cs="Arial"/>
          <w:sz w:val="24"/>
          <w:szCs w:val="24"/>
        </w:rPr>
        <w:t>Por eso, Erik Erikson habla sobre el estudio de la evolución del ser humano en las diferentes etapas de la vida, sus acciones y actitudes como adaptación al proceso de cambios constantes en su vida.</w:t>
      </w:r>
    </w:p>
    <w:p w14:paraId="2E243DE8" w14:textId="7F68BEC5" w:rsidR="007D6A05" w:rsidRDefault="007D6A05">
      <w:pPr>
        <w:rPr>
          <w:rFonts w:ascii="Arial" w:hAnsi="Arial" w:cs="Arial"/>
          <w:sz w:val="24"/>
          <w:szCs w:val="24"/>
        </w:rPr>
      </w:pPr>
      <w:r>
        <w:rPr>
          <w:rFonts w:ascii="Arial" w:hAnsi="Arial" w:cs="Arial"/>
          <w:sz w:val="24"/>
          <w:szCs w:val="24"/>
        </w:rPr>
        <w:t xml:space="preserve">También la perspectiva psicoanalítica en los niños es de mucha importancia, </w:t>
      </w:r>
      <w:r w:rsidRPr="007D6A05">
        <w:rPr>
          <w:rFonts w:ascii="Arial" w:hAnsi="Arial" w:cs="Arial"/>
          <w:sz w:val="24"/>
          <w:szCs w:val="24"/>
        </w:rPr>
        <w:t>Melanie Klein desarrolló u</w:t>
      </w:r>
      <w:r>
        <w:rPr>
          <w:rFonts w:ascii="Arial" w:hAnsi="Arial" w:cs="Arial"/>
          <w:sz w:val="24"/>
          <w:szCs w:val="24"/>
        </w:rPr>
        <w:t>na</w:t>
      </w:r>
      <w:r w:rsidRPr="007D6A05">
        <w:rPr>
          <w:rFonts w:ascii="Arial" w:hAnsi="Arial" w:cs="Arial"/>
          <w:sz w:val="24"/>
          <w:szCs w:val="24"/>
        </w:rPr>
        <w:t xml:space="preserve"> teoría a partir del análisis y la observación directa sobre los niños, en esta teoría </w:t>
      </w:r>
      <w:r>
        <w:rPr>
          <w:rFonts w:ascii="Arial" w:hAnsi="Arial" w:cs="Arial"/>
          <w:sz w:val="24"/>
          <w:szCs w:val="24"/>
        </w:rPr>
        <w:t>psicoanalítica</w:t>
      </w:r>
      <w:r w:rsidRPr="007D6A05">
        <w:rPr>
          <w:rFonts w:ascii="Arial" w:hAnsi="Arial" w:cs="Arial"/>
          <w:sz w:val="24"/>
          <w:szCs w:val="24"/>
        </w:rPr>
        <w:t xml:space="preserve"> establece que el niño se relaciona con el medio a partir de las sensaciones e impulsos que siente y proyecta sobre los objetos.</w:t>
      </w:r>
    </w:p>
    <w:p w14:paraId="35D8D397" w14:textId="7D97316A" w:rsidR="007D6A05" w:rsidRPr="007D6A05" w:rsidRDefault="007D6A05" w:rsidP="00140178">
      <w:pPr>
        <w:rPr>
          <w:rFonts w:ascii="Arial" w:hAnsi="Arial" w:cs="Arial"/>
          <w:sz w:val="24"/>
          <w:szCs w:val="24"/>
        </w:rPr>
      </w:pPr>
      <w:r>
        <w:rPr>
          <w:rFonts w:ascii="Arial" w:hAnsi="Arial" w:cs="Arial"/>
          <w:sz w:val="24"/>
          <w:szCs w:val="24"/>
        </w:rPr>
        <w:t xml:space="preserve">El </w:t>
      </w:r>
      <w:r w:rsidRPr="007D6A05">
        <w:rPr>
          <w:rFonts w:ascii="Arial" w:hAnsi="Arial" w:cs="Arial"/>
          <w:sz w:val="24"/>
          <w:szCs w:val="24"/>
        </w:rPr>
        <w:t xml:space="preserve">desarrollo moral es un proceso de aprendizaje en el que se adquieren nuevas estructuras de conocimiento, valoración y acción. </w:t>
      </w:r>
      <w:r w:rsidR="00140178" w:rsidRPr="00140178">
        <w:rPr>
          <w:rFonts w:ascii="Arial" w:hAnsi="Arial" w:cs="Arial"/>
          <w:sz w:val="24"/>
          <w:szCs w:val="24"/>
        </w:rPr>
        <w:t>Kohlberg</w:t>
      </w:r>
      <w:r w:rsidR="00140178">
        <w:rPr>
          <w:rFonts w:ascii="Arial" w:hAnsi="Arial" w:cs="Arial"/>
          <w:sz w:val="24"/>
          <w:szCs w:val="24"/>
        </w:rPr>
        <w:t xml:space="preserve"> </w:t>
      </w:r>
      <w:r w:rsidR="00140178" w:rsidRPr="00140178">
        <w:rPr>
          <w:rFonts w:ascii="Arial" w:hAnsi="Arial" w:cs="Arial"/>
          <w:sz w:val="24"/>
          <w:szCs w:val="24"/>
        </w:rPr>
        <w:t>señal</w:t>
      </w:r>
      <w:r w:rsidR="00140178">
        <w:rPr>
          <w:rFonts w:ascii="Arial" w:hAnsi="Arial" w:cs="Arial"/>
          <w:sz w:val="24"/>
          <w:szCs w:val="24"/>
        </w:rPr>
        <w:t>o</w:t>
      </w:r>
      <w:r w:rsidR="00140178" w:rsidRPr="00140178">
        <w:rPr>
          <w:rFonts w:ascii="Arial" w:hAnsi="Arial" w:cs="Arial"/>
          <w:sz w:val="24"/>
          <w:szCs w:val="24"/>
        </w:rPr>
        <w:t xml:space="preserve"> el nivel de desarrollo moral son una manera de expresar las diferencias sustanciales</w:t>
      </w:r>
      <w:r w:rsidR="00140178">
        <w:rPr>
          <w:rFonts w:ascii="Arial" w:hAnsi="Arial" w:cs="Arial"/>
          <w:sz w:val="24"/>
          <w:szCs w:val="24"/>
        </w:rPr>
        <w:t>,</w:t>
      </w:r>
      <w:r w:rsidR="00140178" w:rsidRPr="00140178">
        <w:rPr>
          <w:rFonts w:ascii="Arial" w:hAnsi="Arial" w:cs="Arial"/>
          <w:sz w:val="24"/>
          <w:szCs w:val="24"/>
        </w:rPr>
        <w:t xml:space="preserve"> aprendiendo.</w:t>
      </w:r>
      <w:r w:rsidR="00140178">
        <w:rPr>
          <w:rFonts w:ascii="Arial" w:hAnsi="Arial" w:cs="Arial"/>
          <w:sz w:val="24"/>
          <w:szCs w:val="24"/>
        </w:rPr>
        <w:t xml:space="preserve"> </w:t>
      </w:r>
      <w:r w:rsidRPr="007D6A05">
        <w:rPr>
          <w:rFonts w:ascii="Arial" w:hAnsi="Arial" w:cs="Arial"/>
          <w:sz w:val="24"/>
          <w:szCs w:val="24"/>
        </w:rPr>
        <w:t>Estas estructuras son solidarias dentro de cada etapa, actúan conjuntamente y dependen las de las otras.</w:t>
      </w:r>
    </w:p>
    <w:p w14:paraId="706B7D3B" w14:textId="3D36DC18" w:rsidR="007D6A05" w:rsidRDefault="00140178" w:rsidP="00140178">
      <w:pPr>
        <w:rPr>
          <w:rFonts w:ascii="Arial" w:hAnsi="Arial" w:cs="Arial"/>
          <w:sz w:val="24"/>
          <w:szCs w:val="24"/>
        </w:rPr>
      </w:pPr>
      <w:r>
        <w:rPr>
          <w:rFonts w:ascii="Arial" w:hAnsi="Arial" w:cs="Arial"/>
          <w:sz w:val="24"/>
          <w:szCs w:val="24"/>
        </w:rPr>
        <w:t>Para el desarrollo socioemocional del niño, también se encuentran otras teorías como la teoría psicosexual  de Freud que e</w:t>
      </w:r>
      <w:r w:rsidRPr="00140178">
        <w:rPr>
          <w:rFonts w:ascii="Arial" w:hAnsi="Arial" w:cs="Arial"/>
          <w:sz w:val="24"/>
          <w:szCs w:val="24"/>
        </w:rPr>
        <w:t>stablece que la personalidad se desarrolla a través de una serie de etapas en la infancia en las que las energías</w:t>
      </w:r>
      <w:r>
        <w:rPr>
          <w:rFonts w:ascii="Arial" w:hAnsi="Arial" w:cs="Arial"/>
          <w:sz w:val="24"/>
          <w:szCs w:val="24"/>
        </w:rPr>
        <w:t>, la t</w:t>
      </w:r>
      <w:r w:rsidRPr="00140178">
        <w:rPr>
          <w:rFonts w:ascii="Arial" w:hAnsi="Arial" w:cs="Arial"/>
          <w:sz w:val="24"/>
          <w:szCs w:val="24"/>
        </w:rPr>
        <w:t xml:space="preserve">eoría </w:t>
      </w:r>
      <w:r>
        <w:rPr>
          <w:rFonts w:ascii="Arial" w:hAnsi="Arial" w:cs="Arial"/>
          <w:sz w:val="24"/>
          <w:szCs w:val="24"/>
        </w:rPr>
        <w:t>c</w:t>
      </w:r>
      <w:r w:rsidRPr="00140178">
        <w:rPr>
          <w:rFonts w:ascii="Arial" w:hAnsi="Arial" w:cs="Arial"/>
          <w:sz w:val="24"/>
          <w:szCs w:val="24"/>
        </w:rPr>
        <w:t xml:space="preserve">ognitiva o </w:t>
      </w:r>
      <w:r>
        <w:rPr>
          <w:rFonts w:ascii="Arial" w:hAnsi="Arial" w:cs="Arial"/>
          <w:sz w:val="24"/>
          <w:szCs w:val="24"/>
        </w:rPr>
        <w:t>e</w:t>
      </w:r>
      <w:r w:rsidRPr="00140178">
        <w:rPr>
          <w:rFonts w:ascii="Arial" w:hAnsi="Arial" w:cs="Arial"/>
          <w:sz w:val="24"/>
          <w:szCs w:val="24"/>
        </w:rPr>
        <w:t>ducativa</w:t>
      </w:r>
      <w:r w:rsidR="0064473E" w:rsidRPr="0064473E">
        <w:t xml:space="preserve"> </w:t>
      </w:r>
      <w:r w:rsidR="0064473E" w:rsidRPr="0064473E">
        <w:rPr>
          <w:rFonts w:ascii="Arial" w:hAnsi="Arial" w:cs="Arial"/>
          <w:sz w:val="24"/>
          <w:szCs w:val="24"/>
        </w:rPr>
        <w:t>Henri Wallon</w:t>
      </w:r>
      <w:r w:rsidR="0064473E">
        <w:rPr>
          <w:rFonts w:ascii="Arial" w:hAnsi="Arial" w:cs="Arial"/>
          <w:sz w:val="24"/>
          <w:szCs w:val="24"/>
        </w:rPr>
        <w:t xml:space="preserve"> </w:t>
      </w:r>
      <w:r>
        <w:rPr>
          <w:rFonts w:ascii="Arial" w:hAnsi="Arial" w:cs="Arial"/>
          <w:sz w:val="24"/>
          <w:szCs w:val="24"/>
        </w:rPr>
        <w:t xml:space="preserve">que se </w:t>
      </w:r>
      <w:r w:rsidR="0064473E">
        <w:rPr>
          <w:rFonts w:ascii="Arial" w:hAnsi="Arial" w:cs="Arial"/>
          <w:sz w:val="24"/>
          <w:szCs w:val="24"/>
        </w:rPr>
        <w:t>basó</w:t>
      </w:r>
      <w:r>
        <w:rPr>
          <w:rFonts w:ascii="Arial" w:hAnsi="Arial" w:cs="Arial"/>
          <w:sz w:val="24"/>
          <w:szCs w:val="24"/>
        </w:rPr>
        <w:t xml:space="preserve"> </w:t>
      </w:r>
      <w:r w:rsidRPr="00140178">
        <w:rPr>
          <w:rFonts w:ascii="Arial" w:hAnsi="Arial" w:cs="Arial"/>
          <w:sz w:val="24"/>
          <w:szCs w:val="24"/>
        </w:rPr>
        <w:t>en el estudio del desarrollo del niño con un enfoque global, teniendo en cuenta los aspectos motores, afectivos y cognitivos</w:t>
      </w:r>
      <w:r>
        <w:rPr>
          <w:rFonts w:ascii="Arial" w:hAnsi="Arial" w:cs="Arial"/>
          <w:sz w:val="24"/>
          <w:szCs w:val="24"/>
        </w:rPr>
        <w:t xml:space="preserve"> y la teoría de la neurosis de </w:t>
      </w:r>
      <w:r w:rsidRPr="00140178">
        <w:rPr>
          <w:rFonts w:ascii="Arial" w:hAnsi="Arial" w:cs="Arial"/>
          <w:sz w:val="24"/>
          <w:szCs w:val="24"/>
        </w:rPr>
        <w:t>Karen Honey</w:t>
      </w:r>
      <w:r>
        <w:rPr>
          <w:rFonts w:ascii="Arial" w:hAnsi="Arial" w:cs="Arial"/>
          <w:sz w:val="24"/>
          <w:szCs w:val="24"/>
        </w:rPr>
        <w:t xml:space="preserve"> que o</w:t>
      </w:r>
      <w:r w:rsidRPr="00140178">
        <w:rPr>
          <w:rFonts w:ascii="Arial" w:hAnsi="Arial" w:cs="Arial"/>
          <w:sz w:val="24"/>
          <w:szCs w:val="24"/>
        </w:rPr>
        <w:t>freció una perspect</w:t>
      </w:r>
      <w:r>
        <w:rPr>
          <w:rFonts w:ascii="Arial" w:hAnsi="Arial" w:cs="Arial"/>
          <w:sz w:val="24"/>
          <w:szCs w:val="24"/>
        </w:rPr>
        <w:t>iva</w:t>
      </w:r>
      <w:r w:rsidRPr="00140178">
        <w:rPr>
          <w:rFonts w:ascii="Arial" w:hAnsi="Arial" w:cs="Arial"/>
          <w:sz w:val="24"/>
          <w:szCs w:val="24"/>
        </w:rPr>
        <w:t xml:space="preserve"> la neurosis como un </w:t>
      </w:r>
      <w:r w:rsidRPr="00140178">
        <w:rPr>
          <w:rFonts w:ascii="Arial" w:hAnsi="Arial" w:cs="Arial"/>
          <w:sz w:val="24"/>
          <w:szCs w:val="24"/>
        </w:rPr>
        <w:lastRenderedPageBreak/>
        <w:t>intento de hacer la vida más llevadera, como una forma de “control interpersonal y adaptación”</w:t>
      </w:r>
      <w:r>
        <w:rPr>
          <w:rFonts w:ascii="Arial" w:hAnsi="Arial" w:cs="Arial"/>
          <w:sz w:val="24"/>
          <w:szCs w:val="24"/>
        </w:rPr>
        <w:t>.</w:t>
      </w:r>
    </w:p>
    <w:p w14:paraId="7CA66094" w14:textId="7D77234F" w:rsidR="00F4328E" w:rsidRPr="00F5546B" w:rsidRDefault="00F4328E" w:rsidP="00140178">
      <w:pPr>
        <w:rPr>
          <w:rFonts w:ascii="Arial" w:hAnsi="Arial" w:cs="Arial"/>
          <w:sz w:val="24"/>
          <w:szCs w:val="24"/>
        </w:rPr>
      </w:pPr>
      <w:r w:rsidRPr="00F4328E">
        <w:rPr>
          <w:rFonts w:ascii="Arial" w:hAnsi="Arial" w:cs="Arial"/>
          <w:sz w:val="24"/>
          <w:szCs w:val="24"/>
        </w:rPr>
        <w:t>En el desarrollo psicológico pueden distinguirse tres ámbitos distintos: el desarrollo cognitivo, emocional y social, los cuales no pueden plantearse separados, puesto que están fuertemente interconectados, recibiendo influencias mutuas y retroalimentándose con gran fuerza</w:t>
      </w:r>
      <w:r>
        <w:rPr>
          <w:rFonts w:ascii="Arial" w:hAnsi="Arial" w:cs="Arial"/>
          <w:sz w:val="24"/>
          <w:szCs w:val="24"/>
        </w:rPr>
        <w:t xml:space="preserve"> para el propio desarroll</w:t>
      </w:r>
      <w:r w:rsidR="00725643">
        <w:rPr>
          <w:rFonts w:ascii="Arial" w:hAnsi="Arial" w:cs="Arial"/>
          <w:sz w:val="24"/>
          <w:szCs w:val="24"/>
        </w:rPr>
        <w:t>o del niño.</w:t>
      </w:r>
    </w:p>
    <w:sectPr w:rsidR="00F4328E" w:rsidRPr="00F5546B" w:rsidSect="00D337D6">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D6"/>
    <w:rsid w:val="00140178"/>
    <w:rsid w:val="00272624"/>
    <w:rsid w:val="00485A32"/>
    <w:rsid w:val="00534E54"/>
    <w:rsid w:val="0064473E"/>
    <w:rsid w:val="00725643"/>
    <w:rsid w:val="007D6A05"/>
    <w:rsid w:val="00B43F2D"/>
    <w:rsid w:val="00D337D6"/>
    <w:rsid w:val="00F4328E"/>
    <w:rsid w:val="00F5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A49A"/>
  <w15:chartTrackingRefBased/>
  <w15:docId w15:val="{FC0C99FD-1C69-4E05-89A3-D3EFC65E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D6"/>
    <w:pPr>
      <w:spacing w:line="254"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4</cp:revision>
  <dcterms:created xsi:type="dcterms:W3CDTF">2021-04-19T16:44:00Z</dcterms:created>
  <dcterms:modified xsi:type="dcterms:W3CDTF">2021-04-19T18:02:00Z</dcterms:modified>
</cp:coreProperties>
</file>