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C7"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Escuela Normal de Educación Preescolar del Estado de Coahuila</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2020 – 2021</w:t>
      </w:r>
    </w:p>
    <w:p w:rsidR="0014049A" w:rsidRPr="000131E6" w:rsidRDefault="0014049A" w:rsidP="0014049A">
      <w:pPr>
        <w:jc w:val="center"/>
        <w:rPr>
          <w:rFonts w:ascii="Times New Roman" w:hAnsi="Times New Roman" w:cs="Times New Roman"/>
          <w:sz w:val="24"/>
        </w:rPr>
      </w:pPr>
      <w:r w:rsidRPr="000131E6">
        <w:rPr>
          <w:rFonts w:ascii="Times New Roman" w:hAnsi="Times New Roman" w:cs="Times New Roman"/>
          <w:noProof/>
          <w:sz w:val="24"/>
          <w:lang w:eastAsia="es-MX"/>
        </w:rPr>
        <w:drawing>
          <wp:inline distT="0" distB="0" distL="0" distR="0">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Licenciatura en Educación Preescolar</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3° “A”</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Unidad 1: Géneros y tipo de textos narrativos y académicos-científicos</w:t>
      </w:r>
    </w:p>
    <w:p w:rsidR="0014049A" w:rsidRPr="000131E6" w:rsidRDefault="00826702" w:rsidP="0014049A">
      <w:pPr>
        <w:jc w:val="center"/>
        <w:rPr>
          <w:rFonts w:ascii="Times New Roman" w:hAnsi="Times New Roman" w:cs="Times New Roman"/>
          <w:sz w:val="28"/>
        </w:rPr>
      </w:pPr>
      <w:r w:rsidRPr="000131E6">
        <w:rPr>
          <w:rFonts w:ascii="Times New Roman" w:hAnsi="Times New Roman" w:cs="Times New Roman"/>
          <w:sz w:val="28"/>
        </w:rPr>
        <w:t xml:space="preserve">Monografía: Evaluación en </w:t>
      </w:r>
      <w:r w:rsidR="005D054C" w:rsidRPr="000131E6">
        <w:rPr>
          <w:rFonts w:ascii="Times New Roman" w:hAnsi="Times New Roman" w:cs="Times New Roman"/>
          <w:sz w:val="28"/>
        </w:rPr>
        <w:t xml:space="preserve">Educación </w:t>
      </w:r>
      <w:r w:rsidRPr="000131E6">
        <w:rPr>
          <w:rFonts w:ascii="Times New Roman" w:hAnsi="Times New Roman" w:cs="Times New Roman"/>
          <w:sz w:val="28"/>
        </w:rPr>
        <w:t>Preescolar</w:t>
      </w:r>
    </w:p>
    <w:p w:rsidR="00826702" w:rsidRPr="000131E6" w:rsidRDefault="00826702" w:rsidP="0014049A">
      <w:pPr>
        <w:jc w:val="center"/>
        <w:rPr>
          <w:rFonts w:ascii="Times New Roman" w:hAnsi="Times New Roman" w:cs="Times New Roman"/>
          <w:sz w:val="28"/>
        </w:rPr>
      </w:pP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 xml:space="preserve">Maestra: </w:t>
      </w:r>
      <w:r w:rsidR="00C83154" w:rsidRPr="000131E6">
        <w:rPr>
          <w:rFonts w:ascii="Times New Roman" w:hAnsi="Times New Roman" w:cs="Times New Roman"/>
          <w:sz w:val="28"/>
        </w:rPr>
        <w:t xml:space="preserve">Marlene Múzquiz Flores </w:t>
      </w: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 xml:space="preserve">Alumna: </w:t>
      </w:r>
      <w:r w:rsidR="00C83154" w:rsidRPr="000131E6">
        <w:rPr>
          <w:rFonts w:ascii="Times New Roman" w:hAnsi="Times New Roman" w:cs="Times New Roman"/>
          <w:sz w:val="28"/>
        </w:rPr>
        <w:t>Adanary Avigail Rodríguez Moreno</w:t>
      </w:r>
    </w:p>
    <w:p w:rsidR="0014049A" w:rsidRPr="000131E6" w:rsidRDefault="0014049A" w:rsidP="0014049A">
      <w:pPr>
        <w:jc w:val="center"/>
        <w:rPr>
          <w:rFonts w:ascii="Times New Roman" w:hAnsi="Times New Roman" w:cs="Times New Roman"/>
          <w:sz w:val="28"/>
        </w:rPr>
      </w:pPr>
    </w:p>
    <w:p w:rsidR="0014049A" w:rsidRPr="000131E6" w:rsidRDefault="0014049A" w:rsidP="0014049A">
      <w:pPr>
        <w:jc w:val="center"/>
        <w:rPr>
          <w:rFonts w:ascii="Times New Roman" w:hAnsi="Times New Roman" w:cs="Times New Roman"/>
          <w:sz w:val="28"/>
        </w:rPr>
      </w:pPr>
      <w:r w:rsidRPr="000131E6">
        <w:rPr>
          <w:rFonts w:ascii="Times New Roman" w:hAnsi="Times New Roman" w:cs="Times New Roman"/>
          <w:sz w:val="28"/>
        </w:rPr>
        <w:t>Competencias de la unidad de aprendizaje:</w:t>
      </w:r>
    </w:p>
    <w:p w:rsidR="0014049A" w:rsidRPr="000131E6" w:rsidRDefault="0014049A" w:rsidP="0014049A">
      <w:pPr>
        <w:pStyle w:val="Prrafodelista"/>
        <w:numPr>
          <w:ilvl w:val="0"/>
          <w:numId w:val="1"/>
        </w:numPr>
        <w:rPr>
          <w:rFonts w:ascii="Times New Roman" w:hAnsi="Times New Roman" w:cs="Times New Roman"/>
          <w:sz w:val="28"/>
        </w:rPr>
      </w:pPr>
      <w:r w:rsidRPr="000131E6">
        <w:rPr>
          <w:rFonts w:ascii="Times New Roman" w:hAnsi="Times New Roman" w:cs="Times New Roman"/>
          <w:sz w:val="28"/>
        </w:rPr>
        <w:t>Utiliza la comprensión lectora para ampliar sus conocimientos y como insumo para la producción de diversos textos.</w:t>
      </w:r>
    </w:p>
    <w:p w:rsidR="0014049A" w:rsidRPr="000131E6" w:rsidRDefault="0014049A" w:rsidP="0014049A">
      <w:pPr>
        <w:pStyle w:val="Prrafodelista"/>
        <w:numPr>
          <w:ilvl w:val="0"/>
          <w:numId w:val="1"/>
        </w:numPr>
        <w:rPr>
          <w:rFonts w:ascii="Times New Roman" w:hAnsi="Times New Roman" w:cs="Times New Roman"/>
          <w:sz w:val="28"/>
        </w:rPr>
      </w:pPr>
      <w:r w:rsidRPr="000131E6">
        <w:rPr>
          <w:rFonts w:ascii="Times New Roman" w:hAnsi="Times New Roman" w:cs="Times New Roman"/>
          <w:sz w:val="28"/>
        </w:rPr>
        <w:t>Diferencia las características particulares de los géneros discursivos que se utilizan en el ámbito de la actividad académica para orientar la elaboración de sus producciones escritas.</w:t>
      </w:r>
    </w:p>
    <w:p w:rsidR="0014049A" w:rsidRPr="000131E6" w:rsidRDefault="0014049A">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pPr>
        <w:rPr>
          <w:rFonts w:ascii="Times New Roman" w:hAnsi="Times New Roman" w:cs="Times New Roman"/>
        </w:rPr>
      </w:pPr>
    </w:p>
    <w:p w:rsidR="00C83154" w:rsidRPr="000131E6" w:rsidRDefault="00C83154" w:rsidP="000131E6">
      <w:pPr>
        <w:jc w:val="center"/>
        <w:rPr>
          <w:rFonts w:ascii="Times New Roman" w:hAnsi="Times New Roman" w:cs="Times New Roman"/>
          <w:sz w:val="28"/>
          <w:szCs w:val="24"/>
        </w:rPr>
      </w:pPr>
      <w:r w:rsidRPr="000131E6">
        <w:rPr>
          <w:rFonts w:ascii="Times New Roman" w:hAnsi="Times New Roman" w:cs="Times New Roman"/>
          <w:sz w:val="28"/>
          <w:szCs w:val="24"/>
        </w:rPr>
        <w:t xml:space="preserve">Saltillo Coahuila de Zaragoza                            </w:t>
      </w:r>
      <w:r w:rsidR="00826702" w:rsidRPr="000131E6">
        <w:rPr>
          <w:rFonts w:ascii="Times New Roman" w:hAnsi="Times New Roman" w:cs="Times New Roman"/>
          <w:sz w:val="28"/>
          <w:szCs w:val="24"/>
        </w:rPr>
        <w:t xml:space="preserve">   Abril</w:t>
      </w:r>
      <w:r w:rsidRPr="000131E6">
        <w:rPr>
          <w:rFonts w:ascii="Times New Roman" w:hAnsi="Times New Roman" w:cs="Times New Roman"/>
          <w:sz w:val="28"/>
          <w:szCs w:val="24"/>
        </w:rPr>
        <w:t xml:space="preserve"> del 2021</w:t>
      </w:r>
    </w:p>
    <w:p w:rsidR="0034668F" w:rsidRPr="000131E6" w:rsidRDefault="0034668F">
      <w:pPr>
        <w:rPr>
          <w:rFonts w:ascii="Times New Roman" w:hAnsi="Times New Roman" w:cs="Times New Roman"/>
          <w:b/>
          <w:sz w:val="24"/>
          <w:szCs w:val="24"/>
        </w:rPr>
        <w:sectPr w:rsidR="0034668F" w:rsidRPr="000131E6" w:rsidSect="002E13C9">
          <w:footerReference w:type="default" r:id="rId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p w:rsidR="005D054C" w:rsidRDefault="005D054C" w:rsidP="00826702">
      <w:pPr>
        <w:spacing w:line="360" w:lineRule="auto"/>
        <w:rPr>
          <w:rFonts w:ascii="Arial" w:hAnsi="Arial" w:cs="Arial"/>
          <w:b/>
          <w:sz w:val="24"/>
          <w:szCs w:val="24"/>
        </w:rPr>
      </w:pPr>
    </w:p>
    <w:p w:rsidR="000131E6" w:rsidRDefault="000131E6" w:rsidP="00826702">
      <w:pPr>
        <w:spacing w:line="360" w:lineRule="auto"/>
        <w:rPr>
          <w:rFonts w:ascii="Times New Roman" w:hAnsi="Times New Roman" w:cs="Times New Roman"/>
          <w:b/>
          <w:sz w:val="24"/>
          <w:szCs w:val="24"/>
        </w:rPr>
      </w:pPr>
    </w:p>
    <w:p w:rsidR="00F34A5C" w:rsidRPr="000131E6" w:rsidRDefault="00826702" w:rsidP="00826702">
      <w:pPr>
        <w:spacing w:line="360" w:lineRule="auto"/>
        <w:rPr>
          <w:rFonts w:ascii="Times New Roman" w:hAnsi="Times New Roman" w:cs="Times New Roman"/>
          <w:b/>
          <w:sz w:val="24"/>
          <w:szCs w:val="24"/>
        </w:rPr>
      </w:pPr>
      <w:r w:rsidRPr="000131E6">
        <w:rPr>
          <w:rFonts w:ascii="Times New Roman" w:hAnsi="Times New Roman" w:cs="Times New Roman"/>
          <w:b/>
          <w:sz w:val="24"/>
          <w:szCs w:val="24"/>
        </w:rPr>
        <w:t>Índice</w:t>
      </w:r>
    </w:p>
    <w:p w:rsidR="00826702" w:rsidRPr="000131E6" w:rsidRDefault="00826702" w:rsidP="00826702">
      <w:pPr>
        <w:spacing w:line="360" w:lineRule="auto"/>
        <w:rPr>
          <w:rFonts w:ascii="Times New Roman" w:hAnsi="Times New Roman" w:cs="Times New Roman"/>
          <w:b/>
          <w:sz w:val="24"/>
          <w:szCs w:val="24"/>
        </w:rPr>
      </w:pPr>
    </w:p>
    <w:p w:rsidR="00826702" w:rsidRPr="000131E6" w:rsidRDefault="00826702" w:rsidP="00826702">
      <w:pPr>
        <w:pStyle w:val="Prrafodelista"/>
        <w:numPr>
          <w:ilvl w:val="0"/>
          <w:numId w:val="3"/>
        </w:numPr>
        <w:spacing w:line="360" w:lineRule="auto"/>
        <w:rPr>
          <w:rFonts w:ascii="Times New Roman" w:hAnsi="Times New Roman" w:cs="Times New Roman"/>
          <w:sz w:val="24"/>
          <w:szCs w:val="24"/>
        </w:rPr>
      </w:pPr>
      <w:r w:rsidRPr="000131E6">
        <w:rPr>
          <w:rFonts w:ascii="Times New Roman" w:hAnsi="Times New Roman" w:cs="Times New Roman"/>
          <w:sz w:val="24"/>
          <w:szCs w:val="24"/>
        </w:rPr>
        <w:t>Introducción</w:t>
      </w:r>
    </w:p>
    <w:p w:rsidR="00826702" w:rsidRPr="000131E6" w:rsidRDefault="00826702" w:rsidP="00826702">
      <w:pPr>
        <w:pStyle w:val="Prrafodelista"/>
        <w:spacing w:line="360" w:lineRule="auto"/>
        <w:rPr>
          <w:rFonts w:ascii="Times New Roman" w:hAnsi="Times New Roman" w:cs="Times New Roman"/>
          <w:sz w:val="24"/>
          <w:szCs w:val="24"/>
        </w:rPr>
      </w:pPr>
    </w:p>
    <w:p w:rsidR="00826702" w:rsidRPr="000131E6" w:rsidRDefault="00826702" w:rsidP="00826702">
      <w:pPr>
        <w:pStyle w:val="Prrafodelista"/>
        <w:numPr>
          <w:ilvl w:val="0"/>
          <w:numId w:val="3"/>
        </w:numPr>
        <w:spacing w:line="360" w:lineRule="auto"/>
        <w:rPr>
          <w:rFonts w:ascii="Times New Roman" w:hAnsi="Times New Roman" w:cs="Times New Roman"/>
          <w:sz w:val="24"/>
          <w:szCs w:val="24"/>
        </w:rPr>
      </w:pPr>
      <w:r w:rsidRPr="000131E6">
        <w:rPr>
          <w:rFonts w:ascii="Times New Roman" w:hAnsi="Times New Roman" w:cs="Times New Roman"/>
          <w:sz w:val="24"/>
          <w:szCs w:val="24"/>
        </w:rPr>
        <w:t>Desarrollo</w:t>
      </w:r>
    </w:p>
    <w:p w:rsidR="00826702" w:rsidRPr="000131E6" w:rsidRDefault="00826702" w:rsidP="00826702">
      <w:pPr>
        <w:pStyle w:val="Prrafodelista"/>
        <w:spacing w:line="360" w:lineRule="auto"/>
        <w:rPr>
          <w:rFonts w:ascii="Times New Roman" w:hAnsi="Times New Roman" w:cs="Times New Roman"/>
          <w:sz w:val="24"/>
          <w:szCs w:val="24"/>
        </w:rPr>
      </w:pPr>
    </w:p>
    <w:p w:rsidR="00826702" w:rsidRPr="000131E6" w:rsidRDefault="000131E6" w:rsidP="00826702">
      <w:pPr>
        <w:pStyle w:val="Prrafodelista"/>
        <w:numPr>
          <w:ilvl w:val="0"/>
          <w:numId w:val="4"/>
        </w:numPr>
        <w:spacing w:line="360" w:lineRule="auto"/>
        <w:ind w:left="709"/>
        <w:rPr>
          <w:rFonts w:ascii="Times New Roman" w:hAnsi="Times New Roman" w:cs="Times New Roman"/>
          <w:sz w:val="24"/>
          <w:szCs w:val="24"/>
        </w:rPr>
      </w:pPr>
      <w:r w:rsidRPr="000131E6">
        <w:rPr>
          <w:rFonts w:ascii="Times New Roman" w:hAnsi="Times New Roman" w:cs="Times New Roman"/>
          <w:sz w:val="24"/>
          <w:szCs w:val="24"/>
        </w:rPr>
        <w:t xml:space="preserve">2.1 </w:t>
      </w:r>
      <w:r w:rsidR="00826702" w:rsidRPr="000131E6">
        <w:rPr>
          <w:rFonts w:ascii="Times New Roman" w:hAnsi="Times New Roman" w:cs="Times New Roman"/>
          <w:sz w:val="24"/>
          <w:szCs w:val="24"/>
        </w:rPr>
        <w:t xml:space="preserve">¿Qué es </w:t>
      </w:r>
      <w:r w:rsidRPr="000131E6">
        <w:rPr>
          <w:rFonts w:ascii="Times New Roman" w:hAnsi="Times New Roman" w:cs="Times New Roman"/>
          <w:sz w:val="24"/>
          <w:szCs w:val="24"/>
        </w:rPr>
        <w:t xml:space="preserve">una </w:t>
      </w:r>
      <w:r w:rsidR="00826702" w:rsidRPr="000131E6">
        <w:rPr>
          <w:rFonts w:ascii="Times New Roman" w:hAnsi="Times New Roman" w:cs="Times New Roman"/>
          <w:sz w:val="24"/>
          <w:szCs w:val="24"/>
        </w:rPr>
        <w:t>evaluación?.............................................</w:t>
      </w:r>
      <w:r w:rsidRPr="000131E6">
        <w:rPr>
          <w:rFonts w:ascii="Times New Roman" w:hAnsi="Times New Roman" w:cs="Times New Roman"/>
          <w:sz w:val="24"/>
          <w:szCs w:val="24"/>
        </w:rPr>
        <w:t>...........................</w:t>
      </w:r>
      <w:r w:rsidR="002E13C9">
        <w:rPr>
          <w:rFonts w:ascii="Times New Roman" w:hAnsi="Times New Roman" w:cs="Times New Roman"/>
          <w:sz w:val="24"/>
          <w:szCs w:val="24"/>
        </w:rPr>
        <w:t xml:space="preserve">... 4 </w:t>
      </w:r>
    </w:p>
    <w:p w:rsidR="000131E6" w:rsidRPr="000131E6" w:rsidRDefault="000131E6" w:rsidP="000131E6">
      <w:pPr>
        <w:pStyle w:val="Prrafodelista"/>
        <w:spacing w:line="360" w:lineRule="auto"/>
        <w:ind w:left="709"/>
        <w:rPr>
          <w:rFonts w:ascii="Times New Roman" w:hAnsi="Times New Roman" w:cs="Times New Roman"/>
          <w:sz w:val="24"/>
          <w:szCs w:val="24"/>
        </w:rPr>
      </w:pPr>
    </w:p>
    <w:p w:rsidR="000131E6" w:rsidRDefault="000131E6" w:rsidP="000131E6">
      <w:pPr>
        <w:pStyle w:val="Prrafodelista"/>
        <w:numPr>
          <w:ilvl w:val="0"/>
          <w:numId w:val="4"/>
        </w:numPr>
        <w:spacing w:line="360" w:lineRule="auto"/>
        <w:ind w:left="709"/>
        <w:rPr>
          <w:rFonts w:ascii="Times New Roman" w:hAnsi="Times New Roman" w:cs="Times New Roman"/>
          <w:sz w:val="24"/>
          <w:szCs w:val="24"/>
        </w:rPr>
      </w:pPr>
      <w:r w:rsidRPr="000131E6">
        <w:rPr>
          <w:rFonts w:ascii="Times New Roman" w:hAnsi="Times New Roman" w:cs="Times New Roman"/>
          <w:sz w:val="24"/>
          <w:szCs w:val="24"/>
        </w:rPr>
        <w:t>2.2 ¿Para qué sirve la evaluación?..............................................................</w:t>
      </w:r>
      <w:r w:rsidR="002E13C9">
        <w:rPr>
          <w:rFonts w:ascii="Times New Roman" w:hAnsi="Times New Roman" w:cs="Times New Roman"/>
          <w:sz w:val="24"/>
          <w:szCs w:val="24"/>
        </w:rPr>
        <w:t>...4</w:t>
      </w:r>
    </w:p>
    <w:p w:rsidR="000131E6" w:rsidRPr="000131E6" w:rsidRDefault="000131E6" w:rsidP="000131E6">
      <w:pPr>
        <w:pStyle w:val="Prrafodelista"/>
        <w:rPr>
          <w:rFonts w:ascii="Times New Roman" w:hAnsi="Times New Roman" w:cs="Times New Roman"/>
          <w:sz w:val="24"/>
          <w:szCs w:val="24"/>
        </w:rPr>
      </w:pPr>
    </w:p>
    <w:p w:rsidR="000131E6" w:rsidRDefault="000131E6" w:rsidP="000131E6">
      <w:pPr>
        <w:pStyle w:val="Prrafodelista"/>
        <w:numPr>
          <w:ilvl w:val="0"/>
          <w:numId w:val="4"/>
        </w:numPr>
        <w:spacing w:line="360" w:lineRule="auto"/>
        <w:ind w:left="709"/>
        <w:rPr>
          <w:rFonts w:ascii="Times New Roman" w:hAnsi="Times New Roman" w:cs="Times New Roman"/>
          <w:sz w:val="24"/>
          <w:szCs w:val="24"/>
        </w:rPr>
      </w:pPr>
      <w:r w:rsidRPr="000131E6">
        <w:rPr>
          <w:rFonts w:ascii="Times New Roman" w:hAnsi="Times New Roman" w:cs="Times New Roman"/>
          <w:sz w:val="24"/>
          <w:szCs w:val="24"/>
        </w:rPr>
        <w:t>2.3 ¿Qué tipo de evaluación se implementa en preescolar, y qué conlleva este tipo de evaluación?</w:t>
      </w:r>
      <w:r>
        <w:rPr>
          <w:rFonts w:ascii="Times New Roman" w:hAnsi="Times New Roman" w:cs="Times New Roman"/>
          <w:sz w:val="24"/>
          <w:szCs w:val="24"/>
        </w:rPr>
        <w:t>............................................................................................</w:t>
      </w:r>
      <w:r w:rsidR="002E13C9">
        <w:rPr>
          <w:rFonts w:ascii="Times New Roman" w:hAnsi="Times New Roman" w:cs="Times New Roman"/>
          <w:sz w:val="24"/>
          <w:szCs w:val="24"/>
        </w:rPr>
        <w:t>..5</w:t>
      </w:r>
    </w:p>
    <w:p w:rsidR="000131E6" w:rsidRPr="000131E6" w:rsidRDefault="000131E6" w:rsidP="000131E6">
      <w:pPr>
        <w:pStyle w:val="Prrafodelista"/>
        <w:rPr>
          <w:rFonts w:ascii="Times New Roman" w:hAnsi="Times New Roman" w:cs="Times New Roman"/>
          <w:sz w:val="24"/>
          <w:szCs w:val="24"/>
        </w:rPr>
      </w:pPr>
    </w:p>
    <w:p w:rsidR="000131E6" w:rsidRDefault="000131E6" w:rsidP="000131E6">
      <w:pPr>
        <w:pStyle w:val="Prrafodelista"/>
        <w:numPr>
          <w:ilvl w:val="0"/>
          <w:numId w:val="4"/>
        </w:numPr>
        <w:spacing w:line="360" w:lineRule="auto"/>
        <w:ind w:left="709"/>
        <w:rPr>
          <w:rFonts w:ascii="Times New Roman" w:hAnsi="Times New Roman" w:cs="Times New Roman"/>
          <w:sz w:val="24"/>
          <w:szCs w:val="24"/>
        </w:rPr>
      </w:pPr>
      <w:r w:rsidRPr="000131E6">
        <w:rPr>
          <w:rFonts w:ascii="Times New Roman" w:hAnsi="Times New Roman" w:cs="Times New Roman"/>
          <w:sz w:val="24"/>
          <w:szCs w:val="24"/>
        </w:rPr>
        <w:t>2.4 ¿En qué momento se da la evaluación en preescolar y cómo se le llama a estos momentos?</w:t>
      </w:r>
      <w:r>
        <w:rPr>
          <w:rFonts w:ascii="Times New Roman" w:hAnsi="Times New Roman" w:cs="Times New Roman"/>
          <w:sz w:val="24"/>
          <w:szCs w:val="24"/>
        </w:rPr>
        <w:t>...........................................................................................</w:t>
      </w:r>
      <w:r w:rsidR="002E13C9">
        <w:rPr>
          <w:rFonts w:ascii="Times New Roman" w:hAnsi="Times New Roman" w:cs="Times New Roman"/>
          <w:sz w:val="24"/>
          <w:szCs w:val="24"/>
        </w:rPr>
        <w:t>.........6</w:t>
      </w:r>
    </w:p>
    <w:p w:rsidR="000131E6" w:rsidRPr="000131E6" w:rsidRDefault="000131E6" w:rsidP="000131E6">
      <w:pPr>
        <w:pStyle w:val="Prrafodelista"/>
        <w:rPr>
          <w:rFonts w:ascii="Times New Roman" w:hAnsi="Times New Roman" w:cs="Times New Roman"/>
          <w:sz w:val="24"/>
          <w:szCs w:val="24"/>
        </w:rPr>
      </w:pPr>
    </w:p>
    <w:p w:rsidR="000131E6" w:rsidRPr="000131E6" w:rsidRDefault="000131E6" w:rsidP="000131E6">
      <w:pPr>
        <w:pStyle w:val="Prrafodelista"/>
        <w:numPr>
          <w:ilvl w:val="0"/>
          <w:numId w:val="4"/>
        </w:numPr>
        <w:spacing w:line="360" w:lineRule="auto"/>
        <w:ind w:left="709"/>
        <w:rPr>
          <w:rFonts w:ascii="Times New Roman" w:hAnsi="Times New Roman" w:cs="Times New Roman"/>
          <w:sz w:val="24"/>
          <w:szCs w:val="24"/>
        </w:rPr>
      </w:pPr>
      <w:r>
        <w:rPr>
          <w:rFonts w:ascii="Times New Roman" w:hAnsi="Times New Roman" w:cs="Times New Roman"/>
          <w:sz w:val="24"/>
          <w:szCs w:val="24"/>
        </w:rPr>
        <w:t>2</w:t>
      </w:r>
      <w:r w:rsidRPr="000131E6">
        <w:rPr>
          <w:rFonts w:ascii="Times New Roman" w:hAnsi="Times New Roman" w:cs="Times New Roman"/>
          <w:sz w:val="24"/>
          <w:szCs w:val="24"/>
        </w:rPr>
        <w:t xml:space="preserve">.5 ¿Qué instrumentos o técnicas te pueden servir para hacer una evaluación? </w:t>
      </w:r>
      <w:r w:rsidR="002E13C9">
        <w:rPr>
          <w:rFonts w:ascii="Times New Roman" w:hAnsi="Times New Roman" w:cs="Times New Roman"/>
          <w:sz w:val="24"/>
          <w:szCs w:val="24"/>
        </w:rPr>
        <w:t>…..7</w:t>
      </w:r>
    </w:p>
    <w:p w:rsidR="000131E6" w:rsidRPr="000131E6" w:rsidRDefault="000131E6" w:rsidP="000131E6">
      <w:pPr>
        <w:pStyle w:val="Prrafodelista"/>
        <w:spacing w:line="360" w:lineRule="auto"/>
        <w:ind w:left="709"/>
        <w:rPr>
          <w:rFonts w:ascii="Times New Roman" w:hAnsi="Times New Roman" w:cs="Times New Roman"/>
          <w:sz w:val="24"/>
          <w:szCs w:val="24"/>
        </w:rPr>
      </w:pPr>
    </w:p>
    <w:p w:rsidR="00826702" w:rsidRDefault="00826702" w:rsidP="00826702">
      <w:pPr>
        <w:pStyle w:val="Prrafodelista"/>
        <w:numPr>
          <w:ilvl w:val="0"/>
          <w:numId w:val="3"/>
        </w:numPr>
        <w:spacing w:line="360" w:lineRule="auto"/>
        <w:rPr>
          <w:rFonts w:ascii="Times New Roman" w:hAnsi="Times New Roman" w:cs="Times New Roman"/>
          <w:sz w:val="24"/>
          <w:szCs w:val="24"/>
        </w:rPr>
      </w:pPr>
      <w:r w:rsidRPr="000131E6">
        <w:rPr>
          <w:rFonts w:ascii="Times New Roman" w:hAnsi="Times New Roman" w:cs="Times New Roman"/>
          <w:sz w:val="24"/>
          <w:szCs w:val="24"/>
        </w:rPr>
        <w:t>Conclusiones………………………………………………………………...</w:t>
      </w:r>
      <w:r w:rsidR="00061082">
        <w:rPr>
          <w:rFonts w:ascii="Times New Roman" w:hAnsi="Times New Roman" w:cs="Times New Roman"/>
          <w:sz w:val="24"/>
          <w:szCs w:val="24"/>
        </w:rPr>
        <w:t>8</w:t>
      </w:r>
    </w:p>
    <w:p w:rsidR="00061082" w:rsidRDefault="00061082" w:rsidP="00061082">
      <w:pPr>
        <w:pStyle w:val="Prrafodelista"/>
        <w:spacing w:line="360" w:lineRule="auto"/>
        <w:rPr>
          <w:rFonts w:ascii="Times New Roman" w:hAnsi="Times New Roman" w:cs="Times New Roman"/>
          <w:sz w:val="24"/>
          <w:szCs w:val="24"/>
        </w:rPr>
      </w:pPr>
    </w:p>
    <w:p w:rsidR="00061082" w:rsidRPr="000131E6" w:rsidRDefault="00061082" w:rsidP="00826702">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Referencias……………………………………………………………………..9</w:t>
      </w:r>
    </w:p>
    <w:p w:rsidR="00826702" w:rsidRPr="000131E6" w:rsidRDefault="00826702" w:rsidP="00826702">
      <w:pPr>
        <w:pStyle w:val="Prrafodelista"/>
        <w:spacing w:line="360" w:lineRule="auto"/>
        <w:rPr>
          <w:rFonts w:ascii="Times New Roman" w:hAnsi="Times New Roman" w:cs="Times New Roman"/>
          <w:sz w:val="24"/>
          <w:szCs w:val="24"/>
        </w:rPr>
      </w:pPr>
    </w:p>
    <w:p w:rsidR="00190B2F" w:rsidRDefault="00190B2F" w:rsidP="00E664AD">
      <w:pPr>
        <w:spacing w:line="360" w:lineRule="auto"/>
        <w:rPr>
          <w:rFonts w:ascii="Arial" w:hAnsi="Arial" w:cs="Arial"/>
          <w:b/>
          <w:sz w:val="24"/>
          <w:szCs w:val="24"/>
        </w:rPr>
      </w:pPr>
    </w:p>
    <w:p w:rsidR="00190B2F" w:rsidRDefault="00190B2F" w:rsidP="00E664AD">
      <w:pPr>
        <w:spacing w:line="360" w:lineRule="auto"/>
        <w:rPr>
          <w:rFonts w:ascii="Arial" w:hAnsi="Arial" w:cs="Arial"/>
          <w:b/>
          <w:sz w:val="24"/>
          <w:szCs w:val="24"/>
        </w:rPr>
      </w:pPr>
    </w:p>
    <w:p w:rsidR="00190B2F" w:rsidRDefault="00190B2F" w:rsidP="00E664AD">
      <w:pPr>
        <w:spacing w:line="360" w:lineRule="auto"/>
        <w:rPr>
          <w:rFonts w:ascii="Arial" w:hAnsi="Arial" w:cs="Arial"/>
          <w:b/>
          <w:sz w:val="24"/>
          <w:szCs w:val="24"/>
        </w:rPr>
      </w:pPr>
    </w:p>
    <w:p w:rsidR="000131E6" w:rsidRDefault="000131E6" w:rsidP="005D054C">
      <w:pPr>
        <w:tabs>
          <w:tab w:val="left" w:pos="7005"/>
        </w:tabs>
        <w:spacing w:line="360" w:lineRule="auto"/>
        <w:jc w:val="both"/>
        <w:rPr>
          <w:rFonts w:ascii="Arial" w:hAnsi="Arial" w:cs="Arial"/>
          <w:b/>
          <w:sz w:val="24"/>
          <w:szCs w:val="24"/>
        </w:rPr>
      </w:pPr>
    </w:p>
    <w:p w:rsidR="00061082" w:rsidRDefault="00061082" w:rsidP="005D054C">
      <w:pPr>
        <w:tabs>
          <w:tab w:val="left" w:pos="7005"/>
        </w:tabs>
        <w:spacing w:line="360" w:lineRule="auto"/>
        <w:jc w:val="both"/>
        <w:rPr>
          <w:rFonts w:ascii="Arial" w:hAnsi="Arial" w:cs="Arial"/>
          <w:b/>
          <w:sz w:val="24"/>
          <w:szCs w:val="24"/>
        </w:rPr>
      </w:pPr>
    </w:p>
    <w:p w:rsidR="000D2C19" w:rsidRPr="005D054C" w:rsidRDefault="005D054C" w:rsidP="005D054C">
      <w:pPr>
        <w:tabs>
          <w:tab w:val="left" w:pos="7005"/>
        </w:tabs>
        <w:spacing w:line="360" w:lineRule="auto"/>
        <w:jc w:val="both"/>
        <w:rPr>
          <w:rFonts w:ascii="Arial" w:hAnsi="Arial" w:cs="Arial"/>
          <w:b/>
          <w:sz w:val="24"/>
          <w:szCs w:val="24"/>
        </w:rPr>
      </w:pPr>
      <w:r w:rsidRPr="005D054C">
        <w:rPr>
          <w:rFonts w:ascii="Arial" w:hAnsi="Arial" w:cs="Arial"/>
          <w:b/>
          <w:sz w:val="24"/>
          <w:szCs w:val="24"/>
        </w:rPr>
        <w:t>Introducción</w:t>
      </w:r>
    </w:p>
    <w:p w:rsidR="00BF2F1B" w:rsidRDefault="00061082" w:rsidP="00E664AD">
      <w:pPr>
        <w:spacing w:line="360" w:lineRule="auto"/>
        <w:rPr>
          <w:rFonts w:ascii="Arial" w:hAnsi="Arial" w:cs="Arial"/>
          <w:sz w:val="24"/>
          <w:szCs w:val="24"/>
        </w:rPr>
      </w:pPr>
      <w:r>
        <w:rPr>
          <w:rFonts w:ascii="Arial" w:hAnsi="Arial" w:cs="Arial"/>
          <w:sz w:val="24"/>
          <w:szCs w:val="24"/>
        </w:rPr>
        <w:t xml:space="preserve">     </w:t>
      </w:r>
      <w:r w:rsidR="00AC60EB">
        <w:rPr>
          <w:rFonts w:ascii="Arial" w:hAnsi="Arial" w:cs="Arial"/>
          <w:sz w:val="24"/>
          <w:szCs w:val="24"/>
        </w:rPr>
        <w:t xml:space="preserve">La siguiente investigación se realiza debido a que en ocasiones se presentan situaciones un poco confusas sobre lo que es la evaluación en preescolar, y lo que implica evaluar cualitativamente o cuantitativamente, por este motivo, este escrito </w:t>
      </w:r>
      <w:r w:rsidR="00054C85">
        <w:rPr>
          <w:rFonts w:ascii="Arial" w:hAnsi="Arial" w:cs="Arial"/>
          <w:sz w:val="24"/>
          <w:szCs w:val="24"/>
        </w:rPr>
        <w:t>tiene como propósito definir lo que es la evaluaci</w:t>
      </w:r>
      <w:r w:rsidR="00AC60EB">
        <w:rPr>
          <w:rFonts w:ascii="Arial" w:hAnsi="Arial" w:cs="Arial"/>
          <w:sz w:val="24"/>
          <w:szCs w:val="24"/>
        </w:rPr>
        <w:t xml:space="preserve">ón en nivel preescolar, y lo que esta implica, </w:t>
      </w:r>
      <w:r w:rsidR="00BF2F1B">
        <w:rPr>
          <w:rFonts w:ascii="Arial" w:hAnsi="Arial" w:cs="Arial"/>
          <w:sz w:val="24"/>
          <w:szCs w:val="24"/>
        </w:rPr>
        <w:t>además de cuáles son los momentos correctos para hacerlo y con que instrumentos</w:t>
      </w:r>
      <w:r>
        <w:rPr>
          <w:rFonts w:ascii="Arial" w:hAnsi="Arial" w:cs="Arial"/>
          <w:sz w:val="24"/>
          <w:szCs w:val="24"/>
        </w:rPr>
        <w:t xml:space="preserve"> te puedes apoyar</w:t>
      </w:r>
      <w:r w:rsidR="00BF2F1B">
        <w:rPr>
          <w:rFonts w:ascii="Arial" w:hAnsi="Arial" w:cs="Arial"/>
          <w:sz w:val="24"/>
          <w:szCs w:val="24"/>
        </w:rPr>
        <w:t xml:space="preserve"> </w:t>
      </w:r>
      <w:r w:rsidR="00AC60EB">
        <w:rPr>
          <w:rFonts w:ascii="Arial" w:hAnsi="Arial" w:cs="Arial"/>
          <w:sz w:val="24"/>
          <w:szCs w:val="24"/>
        </w:rPr>
        <w:t>para poder realizarla de una forma más correcta acorde al nivel del educando, en este caso con alumnos de en</w:t>
      </w:r>
      <w:r>
        <w:rPr>
          <w:rFonts w:ascii="Arial" w:hAnsi="Arial" w:cs="Arial"/>
          <w:sz w:val="24"/>
          <w:szCs w:val="24"/>
        </w:rPr>
        <w:t>tre tres y</w:t>
      </w:r>
      <w:r w:rsidR="00BF2F1B">
        <w:rPr>
          <w:rFonts w:ascii="Arial" w:hAnsi="Arial" w:cs="Arial"/>
          <w:sz w:val="24"/>
          <w:szCs w:val="24"/>
        </w:rPr>
        <w:t xml:space="preserve"> seis años</w:t>
      </w:r>
      <w:r>
        <w:rPr>
          <w:rFonts w:ascii="Arial" w:hAnsi="Arial" w:cs="Arial"/>
          <w:sz w:val="24"/>
          <w:szCs w:val="24"/>
        </w:rPr>
        <w:t xml:space="preserve"> de edad, y </w:t>
      </w:r>
      <w:r w:rsidR="00BF2F1B">
        <w:rPr>
          <w:rFonts w:ascii="Arial" w:hAnsi="Arial" w:cs="Arial"/>
          <w:sz w:val="24"/>
          <w:szCs w:val="24"/>
        </w:rPr>
        <w:t xml:space="preserve">con esto tener una base para poder planear nuevas estrategias de mejora para cada pupilo, siempre viendo por la enseñanza – aprendizaje de cada uno. </w:t>
      </w:r>
    </w:p>
    <w:p w:rsidR="00BF2F1B" w:rsidRDefault="00061082" w:rsidP="00E664AD">
      <w:pPr>
        <w:spacing w:line="360" w:lineRule="auto"/>
        <w:rPr>
          <w:rFonts w:ascii="Arial" w:hAnsi="Arial" w:cs="Arial"/>
          <w:sz w:val="24"/>
          <w:szCs w:val="24"/>
        </w:rPr>
      </w:pPr>
      <w:r>
        <w:rPr>
          <w:rFonts w:ascii="Arial" w:hAnsi="Arial" w:cs="Arial"/>
          <w:sz w:val="24"/>
          <w:szCs w:val="24"/>
        </w:rPr>
        <w:t xml:space="preserve">     </w:t>
      </w:r>
      <w:r w:rsidR="00BF2F1B">
        <w:rPr>
          <w:rFonts w:ascii="Arial" w:hAnsi="Arial" w:cs="Arial"/>
          <w:sz w:val="24"/>
          <w:szCs w:val="24"/>
        </w:rPr>
        <w:t xml:space="preserve">La metodología que se implementó para esta investigación es descriptiva, porque solamente se investigó y redactó, sin necesidad de algún estudio de caso o más procedimientos, </w:t>
      </w:r>
      <w:r>
        <w:rPr>
          <w:rFonts w:ascii="Arial" w:hAnsi="Arial" w:cs="Arial"/>
          <w:sz w:val="24"/>
          <w:szCs w:val="24"/>
        </w:rPr>
        <w:t xml:space="preserve">teniendo como área lo educativo para mejoras en el proceso mismo. Al término de este escrito se encuentran las conclusiones y referencias implementadas en el documento. </w:t>
      </w:r>
    </w:p>
    <w:p w:rsidR="00BF2F1B" w:rsidRDefault="00AC60EB" w:rsidP="00E664AD">
      <w:pPr>
        <w:spacing w:line="360" w:lineRule="auto"/>
        <w:rPr>
          <w:rFonts w:ascii="Arial" w:hAnsi="Arial" w:cs="Arial"/>
          <w:sz w:val="24"/>
          <w:szCs w:val="24"/>
        </w:rPr>
      </w:pPr>
      <w:r>
        <w:rPr>
          <w:rFonts w:ascii="Arial" w:hAnsi="Arial" w:cs="Arial"/>
          <w:sz w:val="24"/>
          <w:szCs w:val="24"/>
        </w:rPr>
        <w:t xml:space="preserve"> </w:t>
      </w:r>
    </w:p>
    <w:p w:rsidR="00BF2F1B" w:rsidRDefault="00BF2F1B" w:rsidP="00E664AD">
      <w:pPr>
        <w:spacing w:line="360" w:lineRule="auto"/>
        <w:rPr>
          <w:rFonts w:ascii="Arial" w:hAnsi="Arial" w:cs="Arial"/>
          <w:sz w:val="24"/>
          <w:szCs w:val="24"/>
        </w:rPr>
      </w:pPr>
    </w:p>
    <w:p w:rsidR="00BE4F65" w:rsidRDefault="00BE4F65"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826702" w:rsidRDefault="00826702" w:rsidP="00E664AD">
      <w:pPr>
        <w:spacing w:line="360" w:lineRule="auto"/>
        <w:rPr>
          <w:rFonts w:ascii="Arial" w:hAnsi="Arial" w:cs="Arial"/>
          <w:sz w:val="24"/>
          <w:szCs w:val="24"/>
        </w:rPr>
      </w:pPr>
    </w:p>
    <w:p w:rsidR="000131E6" w:rsidRDefault="000131E6"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61082" w:rsidRDefault="00061082" w:rsidP="00AC60EB">
      <w:pPr>
        <w:spacing w:line="480" w:lineRule="auto"/>
        <w:rPr>
          <w:rFonts w:ascii="Times New Roman" w:hAnsi="Times New Roman" w:cs="Times New Roman"/>
          <w:b/>
          <w:sz w:val="24"/>
        </w:rPr>
      </w:pPr>
    </w:p>
    <w:p w:rsidR="000131E6" w:rsidRPr="003E332F" w:rsidRDefault="000131E6" w:rsidP="000131E6">
      <w:pPr>
        <w:spacing w:line="480" w:lineRule="auto"/>
        <w:jc w:val="center"/>
        <w:rPr>
          <w:rFonts w:ascii="Times New Roman" w:hAnsi="Times New Roman" w:cs="Times New Roman"/>
          <w:b/>
          <w:sz w:val="24"/>
        </w:rPr>
      </w:pPr>
      <w:r w:rsidRPr="003E332F">
        <w:rPr>
          <w:rFonts w:ascii="Times New Roman" w:hAnsi="Times New Roman" w:cs="Times New Roman"/>
          <w:b/>
          <w:sz w:val="24"/>
        </w:rPr>
        <w:t>Evaluación en Educación Preescolar</w:t>
      </w:r>
    </w:p>
    <w:p w:rsidR="000131E6" w:rsidRPr="003E332F" w:rsidRDefault="000131E6" w:rsidP="000131E6">
      <w:pPr>
        <w:pStyle w:val="Prrafodelista"/>
        <w:numPr>
          <w:ilvl w:val="0"/>
          <w:numId w:val="5"/>
        </w:numPr>
        <w:spacing w:line="480" w:lineRule="auto"/>
        <w:rPr>
          <w:rFonts w:ascii="Times New Roman" w:hAnsi="Times New Roman" w:cs="Times New Roman"/>
          <w:b/>
          <w:sz w:val="24"/>
        </w:rPr>
      </w:pPr>
      <w:r>
        <w:rPr>
          <w:rFonts w:ascii="Times New Roman" w:hAnsi="Times New Roman" w:cs="Times New Roman"/>
          <w:b/>
          <w:sz w:val="24"/>
        </w:rPr>
        <w:t xml:space="preserve">2.1 </w:t>
      </w:r>
      <w:r w:rsidRPr="003E332F">
        <w:rPr>
          <w:rFonts w:ascii="Times New Roman" w:hAnsi="Times New Roman" w:cs="Times New Roman"/>
          <w:b/>
          <w:sz w:val="24"/>
        </w:rPr>
        <w:t xml:space="preserve">¿Qué es una Evaluación? </w:t>
      </w:r>
    </w:p>
    <w:p w:rsidR="000131E6" w:rsidRPr="003E332F"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w:t>
      </w:r>
      <w:r w:rsidRPr="003E332F">
        <w:rPr>
          <w:rFonts w:ascii="Times New Roman" w:hAnsi="Times New Roman" w:cs="Times New Roman"/>
          <w:sz w:val="24"/>
        </w:rPr>
        <w:t>Sin duda alguna en el campo educativo es muy común escuchar la palabra evaluación, en vista a que es uno de lo</w:t>
      </w:r>
      <w:r>
        <w:rPr>
          <w:rFonts w:ascii="Times New Roman" w:hAnsi="Times New Roman" w:cs="Times New Roman"/>
          <w:sz w:val="24"/>
        </w:rPr>
        <w:t>s aspectos centrales en la pedag</w:t>
      </w:r>
      <w:r w:rsidRPr="003E332F">
        <w:rPr>
          <w:rFonts w:ascii="Times New Roman" w:hAnsi="Times New Roman" w:cs="Times New Roman"/>
          <w:sz w:val="24"/>
        </w:rPr>
        <w:t>ogía, por lo tanto la evaluación es un proceso integral y sistemático a través del cual se recopila información de manera metódica y ri</w:t>
      </w:r>
      <w:r>
        <w:rPr>
          <w:rFonts w:ascii="Times New Roman" w:hAnsi="Times New Roman" w:cs="Times New Roman"/>
          <w:sz w:val="24"/>
        </w:rPr>
        <w:t xml:space="preserve">gurosa, para conocer, analizar </w:t>
      </w:r>
      <w:r w:rsidRPr="003E332F">
        <w:rPr>
          <w:rFonts w:ascii="Times New Roman" w:hAnsi="Times New Roman" w:cs="Times New Roman"/>
          <w:sz w:val="24"/>
        </w:rPr>
        <w:t>los aprendizajes que han obtenido los alumnos, de acuerdo con SEP (2017) indica que “evaluar promueve reflexiones y mejores comprensiones del aprendizaje al posibilitar que docentes, estudiantes y la comunidad escolar contribuyan activamente a la calidad de la educación”, (p.127).</w:t>
      </w:r>
    </w:p>
    <w:p w:rsidR="000131E6" w:rsidRPr="003E332F"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w:t>
      </w:r>
      <w:r w:rsidRPr="003E332F">
        <w:rPr>
          <w:rFonts w:ascii="Times New Roman" w:hAnsi="Times New Roman" w:cs="Times New Roman"/>
          <w:sz w:val="24"/>
        </w:rPr>
        <w:t xml:space="preserve">Además esto conlleva a un enfoque formativo, es decir, esto ocurre cuando se obtiene información de los avances de cada uno de los educando, y </w:t>
      </w:r>
      <w:r>
        <w:rPr>
          <w:rFonts w:ascii="Times New Roman" w:hAnsi="Times New Roman" w:cs="Times New Roman"/>
          <w:sz w:val="24"/>
        </w:rPr>
        <w:t xml:space="preserve">así </w:t>
      </w:r>
      <w:r w:rsidRPr="003E332F">
        <w:rPr>
          <w:rFonts w:ascii="Times New Roman" w:hAnsi="Times New Roman" w:cs="Times New Roman"/>
          <w:sz w:val="24"/>
        </w:rPr>
        <w:t xml:space="preserve">poder guiarlos hacia los propósitos educativos que el modelo o programa educativo demanda en el momento. La evaluación para la mejora de la calidad educativa es fundamental por dos razones: proporciona información que no se había previsto para ayudar a mejorar, y  provee información para ser comunicada a las madres y padres de familia, tutores y autoridades escolares. </w:t>
      </w:r>
    </w:p>
    <w:p w:rsidR="000131E6" w:rsidRPr="003E332F" w:rsidRDefault="000131E6" w:rsidP="000131E6">
      <w:pPr>
        <w:pStyle w:val="Prrafodelista"/>
        <w:numPr>
          <w:ilvl w:val="0"/>
          <w:numId w:val="5"/>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sidRPr="003E332F">
        <w:rPr>
          <w:rFonts w:ascii="Times New Roman" w:hAnsi="Times New Roman" w:cs="Times New Roman"/>
          <w:b/>
          <w:sz w:val="24"/>
          <w:szCs w:val="24"/>
        </w:rPr>
        <w:t>¿Para qué sirve la evaluación?</w:t>
      </w:r>
    </w:p>
    <w:p w:rsidR="000131E6" w:rsidRPr="003E332F" w:rsidRDefault="000131E6" w:rsidP="000131E6">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E332F">
        <w:rPr>
          <w:rFonts w:ascii="Times New Roman" w:hAnsi="Times New Roman" w:cs="Times New Roman"/>
          <w:sz w:val="24"/>
          <w:szCs w:val="24"/>
        </w:rPr>
        <w:t xml:space="preserve">La información que genera una evaluación sirve para que los docentes tomen decisiones más apropiadas con respecto a las necesidades de sus pupilos y de sus procesos de enseñanza, es simplemente una fuente de información importante para los </w:t>
      </w:r>
      <w:r w:rsidRPr="003E332F">
        <w:rPr>
          <w:rFonts w:ascii="Times New Roman" w:hAnsi="Times New Roman" w:cs="Times New Roman"/>
          <w:sz w:val="24"/>
          <w:szCs w:val="24"/>
        </w:rPr>
        <w:lastRenderedPageBreak/>
        <w:t xml:space="preserve">docentes, ayudándoles a identificar cómo va cada estudiante con respecto a los objetivos de aprendizaje, lo que sabe y puede hacer, y las áreas en que necesita mejorar. </w:t>
      </w:r>
    </w:p>
    <w:p w:rsidR="000131E6" w:rsidRPr="003E332F" w:rsidRDefault="000131E6" w:rsidP="000131E6">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E332F">
        <w:rPr>
          <w:rFonts w:ascii="Times New Roman" w:hAnsi="Times New Roman" w:cs="Times New Roman"/>
          <w:sz w:val="24"/>
          <w:szCs w:val="24"/>
        </w:rPr>
        <w:t>Los docentes pueden usar esta información para determinar si están enseñando bien y si necesitan cambiar algo para mejorar su enseñanza, y con base a eso pueden realizar estrategias para una mejora, por otro lado una de las funciones, quizá la más relevante, es la de contribuir a propiciar la autonomía del alumno en un ambiente lleno de experiencias pedagógicas y democráticas, c</w:t>
      </w:r>
      <w:r w:rsidRPr="003E332F">
        <w:rPr>
          <w:rFonts w:ascii="Times New Roman" w:hAnsi="Times New Roman" w:cs="Times New Roman"/>
          <w:sz w:val="24"/>
        </w:rPr>
        <w:t>on el propósito de mejorar, tanto el proceso individual y colectivo de los mismos, como la propia actividad educativa.</w:t>
      </w:r>
    </w:p>
    <w:p w:rsidR="000131E6" w:rsidRPr="003E332F" w:rsidRDefault="000131E6" w:rsidP="000131E6">
      <w:pPr>
        <w:pStyle w:val="Prrafodelista"/>
        <w:numPr>
          <w:ilvl w:val="0"/>
          <w:numId w:val="5"/>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2.3 </w:t>
      </w:r>
      <w:r w:rsidRPr="003E332F">
        <w:rPr>
          <w:rFonts w:ascii="Times New Roman" w:hAnsi="Times New Roman" w:cs="Times New Roman"/>
          <w:b/>
          <w:sz w:val="24"/>
          <w:szCs w:val="24"/>
        </w:rPr>
        <w:t>¿Qué tipo de evaluación se implementa en preescolar, y qué conlleva este tipo de evaluación?</w:t>
      </w:r>
    </w:p>
    <w:p w:rsidR="000131E6" w:rsidRPr="003E332F" w:rsidRDefault="000131E6" w:rsidP="000131E6">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E332F">
        <w:rPr>
          <w:rFonts w:ascii="Times New Roman" w:hAnsi="Times New Roman" w:cs="Times New Roman"/>
          <w:sz w:val="24"/>
          <w:szCs w:val="24"/>
        </w:rPr>
        <w:t>En educación preescolar la evaluación que se implementa es fundamentalmente de carácter cualitativo, en vista de que está centrada en identificar avances y dificultades que tienen los niños en sus procesos de aprendiza</w:t>
      </w:r>
      <w:r>
        <w:rPr>
          <w:rFonts w:ascii="Times New Roman" w:hAnsi="Times New Roman" w:cs="Times New Roman"/>
          <w:sz w:val="24"/>
          <w:szCs w:val="24"/>
        </w:rPr>
        <w:t xml:space="preserve">jes (Álvaro, 2017), además esta </w:t>
      </w:r>
      <w:r w:rsidRPr="003E332F">
        <w:rPr>
          <w:rFonts w:ascii="Times New Roman" w:hAnsi="Times New Roman" w:cs="Times New Roman"/>
          <w:sz w:val="24"/>
          <w:szCs w:val="24"/>
        </w:rPr>
        <w:t>evaluación se considera holística, es decir del todo, porque toma en cuenta todos los elementos que la conforman o que inciden en ella: los objetivos, los procesos, los métodos, los recursos, el contexto y los instrumentos, entre otros. Tiene en cuenta los aspectos conceptuales, procedimentales y actitudinales de los alumnos. Se emplea como una motivación para mejorar el proceso enseñanza-aprendizaje.</w:t>
      </w:r>
    </w:p>
    <w:p w:rsidR="000131E6" w:rsidRPr="003E332F" w:rsidRDefault="000131E6" w:rsidP="000131E6">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E332F">
        <w:rPr>
          <w:rFonts w:ascii="Times New Roman" w:hAnsi="Times New Roman" w:cs="Times New Roman"/>
          <w:sz w:val="24"/>
          <w:szCs w:val="24"/>
        </w:rPr>
        <w:t xml:space="preserve">En la opinión de Hernández y Moreno (2007), postulan que “bajo el enfoque cualitativo, la evaluación es permanente, se realiza a lo largo del proceso, que se puede y debe reorientar y retroalimentar, mediante ajustes y cambios en el mismo”, (p.219), </w:t>
      </w:r>
      <w:r w:rsidRPr="003E332F">
        <w:rPr>
          <w:rFonts w:ascii="Times New Roman" w:hAnsi="Times New Roman" w:cs="Times New Roman"/>
          <w:sz w:val="24"/>
          <w:szCs w:val="24"/>
        </w:rPr>
        <w:lastRenderedPageBreak/>
        <w:t xml:space="preserve">de esta manera no se trata de ir formulando juicios en cada uno de los momentos, lo importante en este sentido es observar, y valorar el avance de cada estudiante.  </w:t>
      </w:r>
    </w:p>
    <w:p w:rsidR="000131E6" w:rsidRDefault="000131E6" w:rsidP="000131E6">
      <w:pPr>
        <w:pStyle w:val="Prrafodelista"/>
        <w:numPr>
          <w:ilvl w:val="0"/>
          <w:numId w:val="5"/>
        </w:numPr>
        <w:spacing w:line="480" w:lineRule="auto"/>
        <w:rPr>
          <w:rFonts w:ascii="Times New Roman" w:hAnsi="Times New Roman" w:cs="Times New Roman"/>
          <w:b/>
          <w:sz w:val="24"/>
        </w:rPr>
      </w:pPr>
      <w:r>
        <w:rPr>
          <w:rFonts w:ascii="Times New Roman" w:hAnsi="Times New Roman" w:cs="Times New Roman"/>
          <w:b/>
          <w:sz w:val="24"/>
        </w:rPr>
        <w:t xml:space="preserve">2.4 </w:t>
      </w:r>
      <w:r w:rsidRPr="003E332F">
        <w:rPr>
          <w:rFonts w:ascii="Times New Roman" w:hAnsi="Times New Roman" w:cs="Times New Roman"/>
          <w:b/>
          <w:sz w:val="24"/>
        </w:rPr>
        <w:t>¿En qué momento se da la evaluación en preescolar</w:t>
      </w:r>
      <w:r>
        <w:rPr>
          <w:rFonts w:ascii="Times New Roman" w:hAnsi="Times New Roman" w:cs="Times New Roman"/>
          <w:b/>
          <w:sz w:val="24"/>
        </w:rPr>
        <w:t xml:space="preserve"> y cómo se le llama a estos momentos</w:t>
      </w:r>
      <w:r w:rsidRPr="003E332F">
        <w:rPr>
          <w:rFonts w:ascii="Times New Roman" w:hAnsi="Times New Roman" w:cs="Times New Roman"/>
          <w:b/>
          <w:sz w:val="24"/>
        </w:rPr>
        <w:t>?</w:t>
      </w:r>
    </w:p>
    <w:p w:rsidR="000131E6"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Se señalan tres momentos durante el ciclo escolar, para la comunicación de la evaluación a las familias, los cuales son inicial, de proceso y final, e</w:t>
      </w:r>
      <w:r w:rsidRPr="00D054ED">
        <w:rPr>
          <w:rFonts w:ascii="Times New Roman" w:hAnsi="Times New Roman" w:cs="Times New Roman"/>
          <w:sz w:val="24"/>
        </w:rPr>
        <w:t>stos m</w:t>
      </w:r>
      <w:r>
        <w:rPr>
          <w:rFonts w:ascii="Times New Roman" w:hAnsi="Times New Roman" w:cs="Times New Roman"/>
          <w:sz w:val="24"/>
        </w:rPr>
        <w:t xml:space="preserve">omentos coindicen con los tipos </w:t>
      </w:r>
      <w:r w:rsidRPr="00D054ED">
        <w:rPr>
          <w:rFonts w:ascii="Times New Roman" w:hAnsi="Times New Roman" w:cs="Times New Roman"/>
          <w:sz w:val="24"/>
        </w:rPr>
        <w:t xml:space="preserve">de evaluación: diagnóstica, </w:t>
      </w:r>
      <w:r>
        <w:rPr>
          <w:rFonts w:ascii="Times New Roman" w:hAnsi="Times New Roman" w:cs="Times New Roman"/>
          <w:sz w:val="24"/>
        </w:rPr>
        <w:t xml:space="preserve">y </w:t>
      </w:r>
      <w:r w:rsidRPr="00D054ED">
        <w:rPr>
          <w:rFonts w:ascii="Times New Roman" w:hAnsi="Times New Roman" w:cs="Times New Roman"/>
          <w:sz w:val="24"/>
        </w:rPr>
        <w:t>formativa</w:t>
      </w:r>
      <w:r>
        <w:rPr>
          <w:rFonts w:ascii="Times New Roman" w:hAnsi="Times New Roman" w:cs="Times New Roman"/>
          <w:sz w:val="24"/>
        </w:rPr>
        <w:t>, y se dan en los siguientes meses:</w:t>
      </w:r>
      <w:r w:rsidRPr="00D054ED">
        <w:rPr>
          <w:rFonts w:ascii="Times New Roman" w:hAnsi="Times New Roman" w:cs="Times New Roman"/>
          <w:sz w:val="24"/>
        </w:rPr>
        <w:t xml:space="preserve"> •</w:t>
      </w:r>
      <w:r>
        <w:rPr>
          <w:rFonts w:ascii="Times New Roman" w:hAnsi="Times New Roman" w:cs="Times New Roman"/>
          <w:sz w:val="24"/>
        </w:rPr>
        <w:t xml:space="preserve"> N</w:t>
      </w:r>
      <w:r w:rsidRPr="00D054ED">
        <w:rPr>
          <w:rFonts w:ascii="Times New Roman" w:hAnsi="Times New Roman" w:cs="Times New Roman"/>
          <w:sz w:val="24"/>
        </w:rPr>
        <w:t>oviembre: del comienz</w:t>
      </w:r>
      <w:r>
        <w:rPr>
          <w:rFonts w:ascii="Times New Roman" w:hAnsi="Times New Roman" w:cs="Times New Roman"/>
          <w:sz w:val="24"/>
        </w:rPr>
        <w:t xml:space="preserve">o del ciclo escolar, en agosto, al final de noviembre, </w:t>
      </w:r>
      <w:r w:rsidRPr="00D054ED">
        <w:rPr>
          <w:rFonts w:ascii="Times New Roman" w:hAnsi="Times New Roman" w:cs="Times New Roman"/>
          <w:sz w:val="24"/>
        </w:rPr>
        <w:t xml:space="preserve">• Marzo: del comienzo de diciembre </w:t>
      </w:r>
      <w:r>
        <w:rPr>
          <w:rFonts w:ascii="Times New Roman" w:hAnsi="Times New Roman" w:cs="Times New Roman"/>
          <w:sz w:val="24"/>
        </w:rPr>
        <w:t xml:space="preserve">al final de marzo de cada ciclo escolar, y </w:t>
      </w:r>
      <w:r w:rsidRPr="00D054ED">
        <w:rPr>
          <w:rFonts w:ascii="Times New Roman" w:hAnsi="Times New Roman" w:cs="Times New Roman"/>
          <w:sz w:val="24"/>
        </w:rPr>
        <w:t>• Julio: del comienzo de abril al fin de cada ciclo escolar.</w:t>
      </w:r>
    </w:p>
    <w:p w:rsidR="000131E6"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w:t>
      </w:r>
      <w:r w:rsidRPr="00BE172B">
        <w:rPr>
          <w:rFonts w:ascii="Times New Roman" w:hAnsi="Times New Roman" w:cs="Times New Roman"/>
          <w:sz w:val="24"/>
        </w:rPr>
        <w:t>La evaluación diagnóstica</w:t>
      </w:r>
      <w:r>
        <w:rPr>
          <w:rFonts w:ascii="Times New Roman" w:hAnsi="Times New Roman" w:cs="Times New Roman"/>
          <w:sz w:val="24"/>
        </w:rPr>
        <w:t xml:space="preserve"> se realiza de manera previa al </w:t>
      </w:r>
      <w:r w:rsidRPr="00BE172B">
        <w:rPr>
          <w:rFonts w:ascii="Times New Roman" w:hAnsi="Times New Roman" w:cs="Times New Roman"/>
          <w:sz w:val="24"/>
        </w:rPr>
        <w:t>desarrollo de un proceso edu</w:t>
      </w:r>
      <w:r>
        <w:rPr>
          <w:rFonts w:ascii="Times New Roman" w:hAnsi="Times New Roman" w:cs="Times New Roman"/>
          <w:sz w:val="24"/>
        </w:rPr>
        <w:t xml:space="preserve">cativo, cualquiera que sea, con </w:t>
      </w:r>
      <w:r w:rsidRPr="00BE172B">
        <w:rPr>
          <w:rFonts w:ascii="Times New Roman" w:hAnsi="Times New Roman" w:cs="Times New Roman"/>
          <w:sz w:val="24"/>
        </w:rPr>
        <w:t xml:space="preserve">la intención de explorar los </w:t>
      </w:r>
      <w:r>
        <w:rPr>
          <w:rFonts w:ascii="Times New Roman" w:hAnsi="Times New Roman" w:cs="Times New Roman"/>
          <w:sz w:val="24"/>
        </w:rPr>
        <w:t xml:space="preserve">conocimientos que ya poseen los </w:t>
      </w:r>
      <w:r w:rsidRPr="00BE172B">
        <w:rPr>
          <w:rFonts w:ascii="Times New Roman" w:hAnsi="Times New Roman" w:cs="Times New Roman"/>
          <w:sz w:val="24"/>
        </w:rPr>
        <w:t xml:space="preserve">alumnos. Este tipo </w:t>
      </w:r>
      <w:r>
        <w:rPr>
          <w:rFonts w:ascii="Times New Roman" w:hAnsi="Times New Roman" w:cs="Times New Roman"/>
          <w:sz w:val="24"/>
        </w:rPr>
        <w:t xml:space="preserve">es </w:t>
      </w:r>
      <w:r w:rsidRPr="00BE172B">
        <w:rPr>
          <w:rFonts w:ascii="Times New Roman" w:hAnsi="Times New Roman" w:cs="Times New Roman"/>
          <w:sz w:val="24"/>
        </w:rPr>
        <w:t>parte de la ev</w:t>
      </w:r>
      <w:r>
        <w:rPr>
          <w:rFonts w:ascii="Times New Roman" w:hAnsi="Times New Roman" w:cs="Times New Roman"/>
          <w:sz w:val="24"/>
        </w:rPr>
        <w:t xml:space="preserve">aluación formativa, dado que su </w:t>
      </w:r>
      <w:r w:rsidRPr="00BE172B">
        <w:rPr>
          <w:rFonts w:ascii="Times New Roman" w:hAnsi="Times New Roman" w:cs="Times New Roman"/>
          <w:sz w:val="24"/>
        </w:rPr>
        <w:t>objetivo es establecer una lín</w:t>
      </w:r>
      <w:r>
        <w:rPr>
          <w:rFonts w:ascii="Times New Roman" w:hAnsi="Times New Roman" w:cs="Times New Roman"/>
          <w:sz w:val="24"/>
        </w:rPr>
        <w:t xml:space="preserve">ea base de aprendizajes comunes </w:t>
      </w:r>
      <w:r w:rsidRPr="00BE172B">
        <w:rPr>
          <w:rFonts w:ascii="Times New Roman" w:hAnsi="Times New Roman" w:cs="Times New Roman"/>
          <w:sz w:val="24"/>
        </w:rPr>
        <w:t>para diseñar las estrategias de int</w:t>
      </w:r>
      <w:r>
        <w:rPr>
          <w:rFonts w:ascii="Times New Roman" w:hAnsi="Times New Roman" w:cs="Times New Roman"/>
          <w:sz w:val="24"/>
        </w:rPr>
        <w:t xml:space="preserve">ervención docente para el ciclo escolar; por ello, la </w:t>
      </w:r>
      <w:r w:rsidRPr="00BE172B">
        <w:rPr>
          <w:rFonts w:ascii="Times New Roman" w:hAnsi="Times New Roman" w:cs="Times New Roman"/>
          <w:sz w:val="24"/>
        </w:rPr>
        <w:t>evaluación diagnóstica puede realiza</w:t>
      </w:r>
      <w:r>
        <w:rPr>
          <w:rFonts w:ascii="Times New Roman" w:hAnsi="Times New Roman" w:cs="Times New Roman"/>
          <w:sz w:val="24"/>
        </w:rPr>
        <w:t xml:space="preserve">rse al inicio del ciclo escolar </w:t>
      </w:r>
      <w:r w:rsidRPr="00BE172B">
        <w:rPr>
          <w:rFonts w:ascii="Times New Roman" w:hAnsi="Times New Roman" w:cs="Times New Roman"/>
          <w:sz w:val="24"/>
        </w:rPr>
        <w:t xml:space="preserve">o de una </w:t>
      </w:r>
      <w:r>
        <w:rPr>
          <w:rFonts w:ascii="Times New Roman" w:hAnsi="Times New Roman" w:cs="Times New Roman"/>
          <w:sz w:val="24"/>
        </w:rPr>
        <w:t xml:space="preserve">situación o secuencia didáctica, dicho esto, en preescolar es clave la situación y actividades planeadas para detectar que tanto es lo que traen los estudiantes de aprendizaje. </w:t>
      </w:r>
    </w:p>
    <w:p w:rsidR="000131E6"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w:t>
      </w:r>
      <w:r w:rsidRPr="00AA5D52">
        <w:rPr>
          <w:rFonts w:ascii="Times New Roman" w:hAnsi="Times New Roman" w:cs="Times New Roman"/>
          <w:sz w:val="24"/>
        </w:rPr>
        <w:t>La evaluación formativa se re</w:t>
      </w:r>
      <w:r>
        <w:rPr>
          <w:rFonts w:ascii="Times New Roman" w:hAnsi="Times New Roman" w:cs="Times New Roman"/>
          <w:sz w:val="24"/>
        </w:rPr>
        <w:t xml:space="preserve">aliza para valorar el avance en </w:t>
      </w:r>
      <w:r w:rsidRPr="00AA5D52">
        <w:rPr>
          <w:rFonts w:ascii="Times New Roman" w:hAnsi="Times New Roman" w:cs="Times New Roman"/>
          <w:sz w:val="24"/>
        </w:rPr>
        <w:t>los aprendizajes y mejorar la enseñan</w:t>
      </w:r>
      <w:r>
        <w:rPr>
          <w:rFonts w:ascii="Times New Roman" w:hAnsi="Times New Roman" w:cs="Times New Roman"/>
          <w:sz w:val="24"/>
        </w:rPr>
        <w:t xml:space="preserve">za y el aprendizaje, </w:t>
      </w:r>
      <w:r w:rsidRPr="00AA5D52">
        <w:rPr>
          <w:rFonts w:ascii="Times New Roman" w:hAnsi="Times New Roman" w:cs="Times New Roman"/>
          <w:sz w:val="24"/>
        </w:rPr>
        <w:t>es mejorar una intervenci</w:t>
      </w:r>
      <w:r>
        <w:rPr>
          <w:rFonts w:ascii="Times New Roman" w:hAnsi="Times New Roman" w:cs="Times New Roman"/>
          <w:sz w:val="24"/>
        </w:rPr>
        <w:t xml:space="preserve">ón en un momento determinado, y </w:t>
      </w:r>
      <w:r w:rsidRPr="00AA5D52">
        <w:rPr>
          <w:rFonts w:ascii="Times New Roman" w:hAnsi="Times New Roman" w:cs="Times New Roman"/>
          <w:sz w:val="24"/>
        </w:rPr>
        <w:t>concreto, permite valorar si la p</w:t>
      </w:r>
      <w:r>
        <w:rPr>
          <w:rFonts w:ascii="Times New Roman" w:hAnsi="Times New Roman" w:cs="Times New Roman"/>
          <w:sz w:val="24"/>
        </w:rPr>
        <w:t xml:space="preserve">lanificación se está realizando </w:t>
      </w:r>
      <w:r w:rsidRPr="00AA5D52">
        <w:rPr>
          <w:rFonts w:ascii="Times New Roman" w:hAnsi="Times New Roman" w:cs="Times New Roman"/>
          <w:sz w:val="24"/>
        </w:rPr>
        <w:t>de acuerdo con lo planeado</w:t>
      </w:r>
      <w:r>
        <w:rPr>
          <w:rFonts w:ascii="Times New Roman" w:hAnsi="Times New Roman" w:cs="Times New Roman"/>
          <w:sz w:val="24"/>
        </w:rPr>
        <w:t xml:space="preserve">. Las modalidades de evaluación </w:t>
      </w:r>
      <w:r w:rsidRPr="00AA5D52">
        <w:rPr>
          <w:rFonts w:ascii="Times New Roman" w:hAnsi="Times New Roman" w:cs="Times New Roman"/>
          <w:sz w:val="24"/>
        </w:rPr>
        <w:t xml:space="preserve">formativa que se emplean para </w:t>
      </w:r>
      <w:r>
        <w:rPr>
          <w:rFonts w:ascii="Times New Roman" w:hAnsi="Times New Roman" w:cs="Times New Roman"/>
          <w:sz w:val="24"/>
        </w:rPr>
        <w:lastRenderedPageBreak/>
        <w:t xml:space="preserve">regular el proceso de enseñanza </w:t>
      </w:r>
      <w:r w:rsidRPr="00AA5D52">
        <w:rPr>
          <w:rFonts w:ascii="Times New Roman" w:hAnsi="Times New Roman" w:cs="Times New Roman"/>
          <w:sz w:val="24"/>
        </w:rPr>
        <w:t>y de aprendizaje son: interactiva, retroactiva y proactiva.</w:t>
      </w:r>
    </w:p>
    <w:p w:rsidR="000131E6" w:rsidRPr="0084146F"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La interactiva quiere decir, que son las que ocurren en el proceso de enseñanza, cuando la educadora les aplica la actividad, y al mismo tiempo interactúa con los pupilos, la retroactiva, está se da al ejecutar la situación que fue planeada, esta te permite ver qué es lo que se puede mejorar, y la proactiva ayuda en la relación de lo que aprenderá en las próximas situaciones. Como lo hace notar SEP (2017), “r</w:t>
      </w:r>
      <w:r w:rsidRPr="0084146F">
        <w:rPr>
          <w:rFonts w:ascii="Times New Roman" w:hAnsi="Times New Roman" w:cs="Times New Roman"/>
          <w:sz w:val="24"/>
        </w:rPr>
        <w:t>esulta indispensable garantizar que cada estudiante vay</w:t>
      </w:r>
      <w:r>
        <w:rPr>
          <w:rFonts w:ascii="Times New Roman" w:hAnsi="Times New Roman" w:cs="Times New Roman"/>
          <w:sz w:val="24"/>
        </w:rPr>
        <w:t xml:space="preserve">a progresando a lo </w:t>
      </w:r>
      <w:r w:rsidRPr="0084146F">
        <w:rPr>
          <w:rFonts w:ascii="Times New Roman" w:hAnsi="Times New Roman" w:cs="Times New Roman"/>
          <w:sz w:val="24"/>
        </w:rPr>
        <w:t>largo del ciclo escolar y que alcance los Aprendiz</w:t>
      </w:r>
      <w:r>
        <w:rPr>
          <w:rFonts w:ascii="Times New Roman" w:hAnsi="Times New Roman" w:cs="Times New Roman"/>
          <w:sz w:val="24"/>
        </w:rPr>
        <w:t>ajes espera</w:t>
      </w:r>
      <w:r w:rsidR="00A37C5C">
        <w:rPr>
          <w:rFonts w:ascii="Times New Roman" w:hAnsi="Times New Roman" w:cs="Times New Roman"/>
          <w:sz w:val="24"/>
        </w:rPr>
        <w:t>dos al final de este”, (p. 126)</w:t>
      </w:r>
      <w:r>
        <w:rPr>
          <w:rFonts w:ascii="Times New Roman" w:hAnsi="Times New Roman" w:cs="Times New Roman"/>
          <w:sz w:val="24"/>
        </w:rPr>
        <w:t xml:space="preserve">, por esto se deben de tomar en cuenta las evaluaciones en cada momento. </w:t>
      </w:r>
    </w:p>
    <w:p w:rsidR="000131E6" w:rsidRDefault="000131E6" w:rsidP="000131E6">
      <w:pPr>
        <w:pStyle w:val="Prrafodelista"/>
        <w:numPr>
          <w:ilvl w:val="0"/>
          <w:numId w:val="5"/>
        </w:numPr>
        <w:spacing w:line="480" w:lineRule="auto"/>
        <w:rPr>
          <w:rFonts w:ascii="Times New Roman" w:hAnsi="Times New Roman" w:cs="Times New Roman"/>
          <w:b/>
          <w:sz w:val="24"/>
        </w:rPr>
      </w:pPr>
      <w:r>
        <w:rPr>
          <w:rFonts w:ascii="Times New Roman" w:hAnsi="Times New Roman" w:cs="Times New Roman"/>
          <w:b/>
          <w:sz w:val="24"/>
        </w:rPr>
        <w:t xml:space="preserve">2.5 </w:t>
      </w:r>
      <w:r w:rsidRPr="003E332F">
        <w:rPr>
          <w:rFonts w:ascii="Times New Roman" w:hAnsi="Times New Roman" w:cs="Times New Roman"/>
          <w:b/>
          <w:sz w:val="24"/>
        </w:rPr>
        <w:t xml:space="preserve">¿Qué instrumentos </w:t>
      </w:r>
      <w:r>
        <w:rPr>
          <w:rFonts w:ascii="Times New Roman" w:hAnsi="Times New Roman" w:cs="Times New Roman"/>
          <w:b/>
          <w:sz w:val="24"/>
        </w:rPr>
        <w:t xml:space="preserve">o técnicas te </w:t>
      </w:r>
      <w:r w:rsidRPr="003E332F">
        <w:rPr>
          <w:rFonts w:ascii="Times New Roman" w:hAnsi="Times New Roman" w:cs="Times New Roman"/>
          <w:b/>
          <w:sz w:val="24"/>
        </w:rPr>
        <w:t xml:space="preserve">pueden </w:t>
      </w:r>
      <w:r>
        <w:rPr>
          <w:rFonts w:ascii="Times New Roman" w:hAnsi="Times New Roman" w:cs="Times New Roman"/>
          <w:b/>
          <w:sz w:val="24"/>
        </w:rPr>
        <w:t>servir para hacer una evaluación</w:t>
      </w:r>
      <w:r w:rsidRPr="003E332F">
        <w:rPr>
          <w:rFonts w:ascii="Times New Roman" w:hAnsi="Times New Roman" w:cs="Times New Roman"/>
          <w:b/>
          <w:sz w:val="24"/>
        </w:rPr>
        <w:t xml:space="preserve">? </w:t>
      </w:r>
    </w:p>
    <w:p w:rsidR="000131E6"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Algunas de los instrumentos o técnicas que puedes utilizar son las siguientes: Observación;</w:t>
      </w:r>
      <w:r w:rsidRPr="00B758EE">
        <w:rPr>
          <w:rFonts w:ascii="Times New Roman" w:hAnsi="Times New Roman" w:cs="Times New Roman"/>
          <w:sz w:val="24"/>
        </w:rPr>
        <w:t xml:space="preserve"> Desde la posición de Marshall y </w:t>
      </w:r>
      <w:proofErr w:type="spellStart"/>
      <w:r w:rsidRPr="00B758EE">
        <w:rPr>
          <w:rFonts w:ascii="Times New Roman" w:hAnsi="Times New Roman" w:cs="Times New Roman"/>
          <w:sz w:val="24"/>
        </w:rPr>
        <w:t>Rossman</w:t>
      </w:r>
      <w:proofErr w:type="spellEnd"/>
      <w:r w:rsidRPr="00B758EE">
        <w:rPr>
          <w:rFonts w:ascii="Times New Roman" w:hAnsi="Times New Roman" w:cs="Times New Roman"/>
          <w:sz w:val="24"/>
        </w:rPr>
        <w:t xml:space="preserve"> (1989) definen la observación como "la descripción sistemática de eventos, comportamientos y artefactos en el escenario social elegido para ser estudiado" (p.79).  </w:t>
      </w:r>
      <w:r>
        <w:rPr>
          <w:rFonts w:ascii="Times New Roman" w:hAnsi="Times New Roman" w:cs="Times New Roman"/>
          <w:sz w:val="24"/>
        </w:rPr>
        <w:t>También están las rúbricas;</w:t>
      </w:r>
      <w:r w:rsidRPr="00B758EE">
        <w:rPr>
          <w:rFonts w:ascii="Times New Roman" w:hAnsi="Times New Roman" w:cs="Times New Roman"/>
          <w:sz w:val="24"/>
        </w:rPr>
        <w:t xml:space="preserve"> El conjunto de características de una prueba que estructuran las tareas evaluativas que la componen. Estos factores incluyen la estructura de la prueba en sí; las instrucciones; el tiempo, etc.</w:t>
      </w:r>
    </w:p>
    <w:p w:rsidR="000131E6" w:rsidRPr="00D676ED"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Por otro lado e</w:t>
      </w:r>
      <w:r w:rsidRPr="00B758EE">
        <w:rPr>
          <w:rFonts w:ascii="Times New Roman" w:hAnsi="Times New Roman" w:cs="Times New Roman"/>
          <w:sz w:val="24"/>
        </w:rPr>
        <w:t xml:space="preserve">s común ver este </w:t>
      </w:r>
      <w:r>
        <w:rPr>
          <w:rFonts w:ascii="Times New Roman" w:hAnsi="Times New Roman" w:cs="Times New Roman"/>
          <w:sz w:val="24"/>
        </w:rPr>
        <w:t xml:space="preserve">la guía de indicadores como un </w:t>
      </w:r>
      <w:r w:rsidRPr="00B758EE">
        <w:rPr>
          <w:rFonts w:ascii="Times New Roman" w:hAnsi="Times New Roman" w:cs="Times New Roman"/>
          <w:sz w:val="24"/>
        </w:rPr>
        <w:t>tipo de instrumento, y esto es la expresión cualitativa, que proporciona un medio sencillo y fiable para medir logros (cumplimiento de</w:t>
      </w:r>
      <w:r>
        <w:rPr>
          <w:rFonts w:ascii="Times New Roman" w:hAnsi="Times New Roman" w:cs="Times New Roman"/>
          <w:sz w:val="24"/>
        </w:rPr>
        <w:t xml:space="preserve"> </w:t>
      </w:r>
      <w:r w:rsidRPr="00B758EE">
        <w:rPr>
          <w:rFonts w:ascii="Times New Roman" w:hAnsi="Times New Roman" w:cs="Times New Roman"/>
          <w:sz w:val="24"/>
        </w:rPr>
        <w:t xml:space="preserve">objetivos y metas establecidas, o en este caso aprendizajes esperados), reflejar los cambios vinculados con las acciones del programa, monitorear y </w:t>
      </w:r>
      <w:r w:rsidRPr="00B758EE">
        <w:rPr>
          <w:rFonts w:ascii="Times New Roman" w:hAnsi="Times New Roman" w:cs="Times New Roman"/>
          <w:sz w:val="24"/>
        </w:rPr>
        <w:lastRenderedPageBreak/>
        <w:t>evaluar sus resultados.</w:t>
      </w:r>
      <w:r>
        <w:rPr>
          <w:rFonts w:ascii="Times New Roman" w:hAnsi="Times New Roman" w:cs="Times New Roman"/>
          <w:sz w:val="24"/>
        </w:rPr>
        <w:t xml:space="preserve"> Otro de los instrumentos que puedes usar para evaluar la actividad son los cuestionamientos; en esta caso sólo se les hace preguntas al alumnado sobre la actividad que ejecutaron, para poder observar si es que se comprendió lo que realizaron y si el aprendizaje se logró o no.</w:t>
      </w:r>
    </w:p>
    <w:p w:rsidR="000131E6" w:rsidRDefault="000131E6" w:rsidP="000131E6">
      <w:pPr>
        <w:spacing w:line="480" w:lineRule="auto"/>
        <w:ind w:left="360"/>
        <w:rPr>
          <w:rFonts w:ascii="Times New Roman" w:hAnsi="Times New Roman" w:cs="Times New Roman"/>
          <w:sz w:val="24"/>
        </w:rPr>
      </w:pPr>
      <w:r>
        <w:rPr>
          <w:rFonts w:ascii="Times New Roman" w:hAnsi="Times New Roman" w:cs="Times New Roman"/>
          <w:sz w:val="24"/>
        </w:rPr>
        <w:t xml:space="preserve">     También está el diario de campo, este es un cuaderno en donde el maestro escribe datos relevantes de los alumnos de acuerdo a lo que realizan en clase,  es funcional porque</w:t>
      </w:r>
      <w:r w:rsidRPr="00B758EE">
        <w:rPr>
          <w:rFonts w:ascii="Times New Roman" w:hAnsi="Times New Roman" w:cs="Times New Roman"/>
          <w:sz w:val="24"/>
        </w:rPr>
        <w:t xml:space="preserve"> sirve como medio evaluativo de un contexto.</w:t>
      </w:r>
    </w:p>
    <w:p w:rsidR="00061082" w:rsidRDefault="000131E6" w:rsidP="00061082">
      <w:pPr>
        <w:pStyle w:val="Prrafodelista"/>
        <w:numPr>
          <w:ilvl w:val="0"/>
          <w:numId w:val="5"/>
        </w:numPr>
        <w:spacing w:line="480" w:lineRule="auto"/>
        <w:rPr>
          <w:rFonts w:ascii="Times New Roman" w:hAnsi="Times New Roman" w:cs="Times New Roman"/>
          <w:b/>
          <w:sz w:val="24"/>
        </w:rPr>
      </w:pPr>
      <w:r w:rsidRPr="000131E6">
        <w:rPr>
          <w:rFonts w:ascii="Times New Roman" w:hAnsi="Times New Roman" w:cs="Times New Roman"/>
          <w:b/>
          <w:sz w:val="24"/>
        </w:rPr>
        <w:t>Conclusiones</w:t>
      </w:r>
    </w:p>
    <w:p w:rsidR="00A37C5C" w:rsidRDefault="00061082" w:rsidP="00061082">
      <w:pPr>
        <w:spacing w:line="480" w:lineRule="auto"/>
        <w:ind w:left="360"/>
        <w:rPr>
          <w:rFonts w:ascii="Times New Roman" w:hAnsi="Times New Roman" w:cs="Times New Roman"/>
          <w:sz w:val="24"/>
        </w:rPr>
      </w:pPr>
      <w:r>
        <w:rPr>
          <w:rFonts w:ascii="Times New Roman" w:hAnsi="Times New Roman" w:cs="Times New Roman"/>
          <w:b/>
          <w:sz w:val="24"/>
        </w:rPr>
        <w:t xml:space="preserve">     </w:t>
      </w:r>
      <w:r w:rsidRPr="00061082">
        <w:rPr>
          <w:rFonts w:ascii="Times New Roman" w:hAnsi="Times New Roman" w:cs="Times New Roman"/>
          <w:sz w:val="24"/>
        </w:rPr>
        <w:t>En conclusión, la evaluación es tema de gran importancia para el pr</w:t>
      </w:r>
      <w:r w:rsidR="00A37C5C">
        <w:rPr>
          <w:rFonts w:ascii="Times New Roman" w:hAnsi="Times New Roman" w:cs="Times New Roman"/>
          <w:sz w:val="24"/>
        </w:rPr>
        <w:t>oceso educativo de cada alumno, ayuda a mejorar y a tomar estrategias claves para que sea un poco más fácil el trascurso de aprendizaje del pupil</w:t>
      </w:r>
      <w:r w:rsidR="00C25B5A">
        <w:rPr>
          <w:rFonts w:ascii="Times New Roman" w:hAnsi="Times New Roman" w:cs="Times New Roman"/>
          <w:sz w:val="24"/>
        </w:rPr>
        <w:t xml:space="preserve">o, además, </w:t>
      </w:r>
      <w:r w:rsidR="00A37C5C">
        <w:rPr>
          <w:rFonts w:ascii="Times New Roman" w:hAnsi="Times New Roman" w:cs="Times New Roman"/>
          <w:sz w:val="24"/>
        </w:rPr>
        <w:t>ayuda a tener una pauta al inicio del curso de que tanto saber traen consigo los infantes.</w:t>
      </w:r>
    </w:p>
    <w:p w:rsidR="00061082" w:rsidRDefault="00A37C5C" w:rsidP="00061082">
      <w:pPr>
        <w:spacing w:line="480" w:lineRule="auto"/>
        <w:ind w:left="360"/>
        <w:rPr>
          <w:rFonts w:ascii="Times New Roman" w:hAnsi="Times New Roman" w:cs="Times New Roman"/>
          <w:sz w:val="24"/>
        </w:rPr>
      </w:pPr>
      <w:r>
        <w:rPr>
          <w:rFonts w:ascii="Times New Roman" w:hAnsi="Times New Roman" w:cs="Times New Roman"/>
          <w:sz w:val="24"/>
        </w:rPr>
        <w:t xml:space="preserve">     De esto modo la evaluación que se implementa en nivel preescolar es cualitativa, dejando a un lado los números (cuantitativa), se basa en identificar el proceso de los alumnos, sus dificultades y avances, para poder planear situaciones que les ayuden a mejorar, así mismo, se señalan tres momentos para la evaluación que es inicial, proceso y final, todas con el propósito de mejora. </w:t>
      </w:r>
    </w:p>
    <w:p w:rsidR="00A37C5C" w:rsidRPr="00061082" w:rsidRDefault="00586444" w:rsidP="00061082">
      <w:pPr>
        <w:spacing w:line="480" w:lineRule="auto"/>
        <w:ind w:left="360"/>
        <w:rPr>
          <w:rFonts w:ascii="Times New Roman" w:hAnsi="Times New Roman" w:cs="Times New Roman"/>
          <w:sz w:val="24"/>
        </w:rPr>
      </w:pPr>
      <w:r>
        <w:rPr>
          <w:rFonts w:ascii="Times New Roman" w:hAnsi="Times New Roman" w:cs="Times New Roman"/>
          <w:sz w:val="24"/>
        </w:rPr>
        <w:t xml:space="preserve">     Con esta investigación se llega a los resultados de que la evaluación es indispensable en cada momento de las actividades, que es una herramienta que siempre se debe tomar en cuenta. Sin duda desde mi perspectiva considero que además de saber qué situación trabajar, que actividades implementar y material a usar, es necesario  saber cómo se debe realizar la evaluación, en que momentos</w:t>
      </w:r>
      <w:r w:rsidR="00C25B5A">
        <w:rPr>
          <w:rFonts w:ascii="Times New Roman" w:hAnsi="Times New Roman" w:cs="Times New Roman"/>
          <w:sz w:val="24"/>
        </w:rPr>
        <w:t xml:space="preserve"> ponerla en juego</w:t>
      </w:r>
      <w:r>
        <w:rPr>
          <w:rFonts w:ascii="Times New Roman" w:hAnsi="Times New Roman" w:cs="Times New Roman"/>
          <w:sz w:val="24"/>
        </w:rPr>
        <w:t xml:space="preserve">, y al momento de </w:t>
      </w:r>
      <w:r>
        <w:rPr>
          <w:rFonts w:ascii="Times New Roman" w:hAnsi="Times New Roman" w:cs="Times New Roman"/>
          <w:sz w:val="24"/>
        </w:rPr>
        <w:lastRenderedPageBreak/>
        <w:t>realizar</w:t>
      </w:r>
      <w:r w:rsidR="00C25B5A">
        <w:rPr>
          <w:rFonts w:ascii="Times New Roman" w:hAnsi="Times New Roman" w:cs="Times New Roman"/>
          <w:sz w:val="24"/>
        </w:rPr>
        <w:t>la</w:t>
      </w:r>
      <w:r>
        <w:rPr>
          <w:rFonts w:ascii="Times New Roman" w:hAnsi="Times New Roman" w:cs="Times New Roman"/>
          <w:sz w:val="24"/>
        </w:rPr>
        <w:t xml:space="preserve"> identificar como es que puedes mejorar y ayudar al al</w:t>
      </w:r>
      <w:r w:rsidR="00C25B5A">
        <w:rPr>
          <w:rFonts w:ascii="Times New Roman" w:hAnsi="Times New Roman" w:cs="Times New Roman"/>
          <w:sz w:val="24"/>
        </w:rPr>
        <w:t xml:space="preserve">umno a tener un mejor progreso educativo. </w:t>
      </w:r>
      <w:bookmarkStart w:id="0" w:name="_GoBack"/>
      <w:bookmarkEnd w:id="0"/>
    </w:p>
    <w:p w:rsidR="005D054C" w:rsidRDefault="005D054C" w:rsidP="005D054C">
      <w:pPr>
        <w:spacing w:line="360" w:lineRule="auto"/>
        <w:jc w:val="center"/>
        <w:rPr>
          <w:rFonts w:ascii="Arial" w:hAnsi="Arial" w:cs="Arial"/>
          <w:b/>
          <w:sz w:val="24"/>
        </w:rPr>
      </w:pPr>
    </w:p>
    <w:p w:rsidR="000131E6" w:rsidRDefault="000131E6" w:rsidP="00586444">
      <w:pPr>
        <w:spacing w:line="360" w:lineRule="auto"/>
        <w:rPr>
          <w:rFonts w:ascii="Arial" w:hAnsi="Arial" w:cs="Arial"/>
          <w:b/>
          <w:sz w:val="24"/>
        </w:rPr>
      </w:pPr>
    </w:p>
    <w:p w:rsidR="000131E6" w:rsidRPr="002555F3" w:rsidRDefault="000131E6" w:rsidP="000131E6">
      <w:pPr>
        <w:spacing w:line="480" w:lineRule="auto"/>
        <w:ind w:left="360"/>
        <w:rPr>
          <w:rFonts w:ascii="Times New Roman" w:hAnsi="Times New Roman" w:cs="Times New Roman"/>
          <w:b/>
          <w:sz w:val="24"/>
          <w:szCs w:val="24"/>
        </w:rPr>
      </w:pPr>
      <w:r w:rsidRPr="002555F3">
        <w:rPr>
          <w:rFonts w:ascii="Times New Roman" w:hAnsi="Times New Roman" w:cs="Times New Roman"/>
          <w:b/>
          <w:sz w:val="24"/>
          <w:szCs w:val="24"/>
        </w:rPr>
        <w:t xml:space="preserve">Referencias. </w:t>
      </w:r>
    </w:p>
    <w:p w:rsidR="000131E6" w:rsidRPr="002555F3" w:rsidRDefault="000131E6" w:rsidP="000131E6">
      <w:pPr>
        <w:pStyle w:val="Bibliografa"/>
        <w:spacing w:line="480" w:lineRule="auto"/>
        <w:ind w:left="360" w:right="709"/>
        <w:rPr>
          <w:rFonts w:ascii="Times New Roman" w:hAnsi="Times New Roman" w:cs="Times New Roman"/>
          <w:noProof/>
          <w:sz w:val="24"/>
          <w:szCs w:val="24"/>
          <w:lang w:val="es-ES"/>
        </w:rPr>
      </w:pPr>
      <w:r w:rsidRPr="002555F3">
        <w:rPr>
          <w:rFonts w:ascii="Times New Roman" w:hAnsi="Times New Roman" w:cs="Times New Roman"/>
          <w:sz w:val="24"/>
          <w:szCs w:val="24"/>
        </w:rPr>
        <w:fldChar w:fldCharType="begin"/>
      </w:r>
      <w:r w:rsidRPr="002555F3">
        <w:rPr>
          <w:rFonts w:ascii="Times New Roman" w:hAnsi="Times New Roman" w:cs="Times New Roman"/>
          <w:sz w:val="24"/>
          <w:szCs w:val="24"/>
        </w:rPr>
        <w:instrText>BIBLIOGRAPHY</w:instrText>
      </w:r>
      <w:r w:rsidRPr="002555F3">
        <w:rPr>
          <w:rFonts w:ascii="Times New Roman" w:hAnsi="Times New Roman" w:cs="Times New Roman"/>
          <w:sz w:val="24"/>
          <w:szCs w:val="24"/>
        </w:rPr>
        <w:fldChar w:fldCharType="separate"/>
      </w:r>
      <w:r>
        <w:rPr>
          <w:rFonts w:ascii="Times New Roman" w:hAnsi="Times New Roman" w:cs="Times New Roman"/>
          <w:sz w:val="24"/>
          <w:szCs w:val="24"/>
        </w:rPr>
        <w:t xml:space="preserve">     </w:t>
      </w:r>
      <w:r w:rsidRPr="002555F3">
        <w:rPr>
          <w:rFonts w:ascii="Times New Roman" w:hAnsi="Times New Roman" w:cs="Times New Roman"/>
          <w:noProof/>
          <w:sz w:val="24"/>
          <w:szCs w:val="24"/>
          <w:lang w:val="es-ES"/>
        </w:rPr>
        <w:t xml:space="preserve">Álvaro Fernando, A. V. (2017). </w:t>
      </w:r>
      <w:r w:rsidRPr="002555F3">
        <w:rPr>
          <w:rFonts w:ascii="Times New Roman" w:hAnsi="Times New Roman" w:cs="Times New Roman"/>
          <w:i/>
          <w:iCs/>
          <w:noProof/>
          <w:sz w:val="24"/>
          <w:szCs w:val="24"/>
          <w:lang w:val="es-ES"/>
        </w:rPr>
        <w:t>Creencias de las figuras docentes sobre el currículo, la enseñanza y el aprendizaje.</w:t>
      </w:r>
      <w:r w:rsidRPr="002555F3">
        <w:rPr>
          <w:rFonts w:ascii="Times New Roman" w:hAnsi="Times New Roman" w:cs="Times New Roman"/>
          <w:noProof/>
          <w:sz w:val="24"/>
          <w:szCs w:val="24"/>
          <w:lang w:val="es-ES"/>
        </w:rPr>
        <w:t xml:space="preserve"> México: INNE.  https://n9.cl/yqo9f</w:t>
      </w:r>
    </w:p>
    <w:p w:rsidR="000131E6" w:rsidRPr="000131E6" w:rsidRDefault="000131E6" w:rsidP="000131E6">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0131E6">
        <w:rPr>
          <w:rFonts w:ascii="Times New Roman" w:hAnsi="Times New Roman" w:cs="Times New Roman"/>
          <w:sz w:val="24"/>
          <w:szCs w:val="24"/>
          <w:lang w:val="es-ES"/>
        </w:rPr>
        <w:t xml:space="preserve">Hernández, Rubistein &amp; Moreno, Sandra. (2007). </w:t>
      </w:r>
      <w:r w:rsidRPr="000131E6">
        <w:rPr>
          <w:rFonts w:ascii="Times New Roman" w:hAnsi="Times New Roman" w:cs="Times New Roman"/>
          <w:i/>
          <w:sz w:val="24"/>
          <w:szCs w:val="24"/>
          <w:lang w:val="es-ES"/>
        </w:rPr>
        <w:t xml:space="preserve">La evaluación cualitativa: una práctica compleja. </w:t>
      </w:r>
      <w:r w:rsidRPr="000131E6">
        <w:rPr>
          <w:rFonts w:ascii="Times New Roman" w:hAnsi="Times New Roman" w:cs="Times New Roman"/>
          <w:sz w:val="24"/>
          <w:szCs w:val="24"/>
          <w:lang w:val="es-ES"/>
        </w:rPr>
        <w:t>Universidad de La Sabana, Facultad de Educación. ISSN 0123-1294. https://n9.cl/atw63</w:t>
      </w:r>
    </w:p>
    <w:p w:rsidR="000131E6" w:rsidRPr="002555F3" w:rsidRDefault="000131E6" w:rsidP="000131E6">
      <w:pPr>
        <w:pStyle w:val="Bibliografa"/>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2555F3">
        <w:rPr>
          <w:rFonts w:ascii="Times New Roman" w:hAnsi="Times New Roman" w:cs="Times New Roman"/>
          <w:sz w:val="24"/>
          <w:szCs w:val="24"/>
          <w:lang w:val="es-ES"/>
        </w:rPr>
        <w:t xml:space="preserve">Marshall, Catherine &amp; Rossman, Gretchen B. (1989). </w:t>
      </w:r>
      <w:r w:rsidRPr="002555F3">
        <w:rPr>
          <w:rFonts w:ascii="Times New Roman" w:hAnsi="Times New Roman" w:cs="Times New Roman"/>
          <w:i/>
          <w:sz w:val="24"/>
          <w:szCs w:val="24"/>
          <w:lang w:val="es-ES"/>
        </w:rPr>
        <w:t>Designing qualitative research. Newbury Park, CA: Sage.</w:t>
      </w:r>
      <w:r w:rsidRPr="002555F3">
        <w:rPr>
          <w:rFonts w:ascii="Times New Roman" w:hAnsi="Times New Roman" w:cs="Times New Roman"/>
          <w:sz w:val="24"/>
          <w:szCs w:val="24"/>
          <w:lang w:val="es-ES"/>
        </w:rPr>
        <w:t xml:space="preserve"> https://n9.cl/ql1ki</w:t>
      </w:r>
    </w:p>
    <w:p w:rsidR="000131E6" w:rsidRPr="000131E6" w:rsidRDefault="000131E6" w:rsidP="000131E6">
      <w:pPr>
        <w:spacing w:line="480" w:lineRule="auto"/>
        <w:ind w:left="360" w:right="709"/>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0131E6">
        <w:rPr>
          <w:rFonts w:ascii="Times New Roman" w:hAnsi="Times New Roman" w:cs="Times New Roman"/>
          <w:sz w:val="24"/>
          <w:szCs w:val="24"/>
          <w:lang w:val="es-ES"/>
        </w:rPr>
        <w:t xml:space="preserve">SEP. (2017). </w:t>
      </w:r>
      <w:r w:rsidRPr="000131E6">
        <w:rPr>
          <w:rFonts w:ascii="Times New Roman" w:hAnsi="Times New Roman" w:cs="Times New Roman"/>
          <w:i/>
          <w:sz w:val="24"/>
          <w:szCs w:val="24"/>
          <w:lang w:val="es-ES"/>
        </w:rPr>
        <w:t>Aprendizaje clave para la educación integral.</w:t>
      </w:r>
      <w:r w:rsidRPr="000131E6">
        <w:rPr>
          <w:rFonts w:ascii="Times New Roman" w:hAnsi="Times New Roman" w:cs="Times New Roman"/>
          <w:sz w:val="24"/>
          <w:szCs w:val="24"/>
          <w:lang w:val="es-ES"/>
        </w:rPr>
        <w:t xml:space="preserve"> Secretaría de Educación Pública. https://n9.cl/x1lu</w:t>
      </w:r>
    </w:p>
    <w:p w:rsidR="000131E6" w:rsidRDefault="000131E6" w:rsidP="000131E6">
      <w:pPr>
        <w:spacing w:line="360" w:lineRule="auto"/>
        <w:rPr>
          <w:rFonts w:ascii="Arial" w:hAnsi="Arial" w:cs="Arial"/>
          <w:b/>
          <w:sz w:val="24"/>
        </w:rPr>
      </w:pPr>
      <w:r w:rsidRPr="002555F3">
        <w:rPr>
          <w:rFonts w:ascii="Times New Roman" w:hAnsi="Times New Roman" w:cs="Times New Roman"/>
          <w:b/>
          <w:bCs/>
          <w:sz w:val="24"/>
          <w:szCs w:val="24"/>
        </w:rPr>
        <w:fldChar w:fldCharType="end"/>
      </w:r>
    </w:p>
    <w:p w:rsidR="005D054C" w:rsidRDefault="005D054C" w:rsidP="005D054C">
      <w:pPr>
        <w:spacing w:line="360" w:lineRule="auto"/>
        <w:jc w:val="center"/>
        <w:rPr>
          <w:rFonts w:ascii="Arial" w:hAnsi="Arial" w:cs="Arial"/>
          <w:b/>
          <w:sz w:val="24"/>
        </w:rPr>
      </w:pPr>
    </w:p>
    <w:p w:rsidR="005D054C" w:rsidRDefault="005D054C" w:rsidP="005D054C">
      <w:pPr>
        <w:spacing w:line="360" w:lineRule="auto"/>
        <w:jc w:val="center"/>
        <w:rPr>
          <w:rFonts w:ascii="Arial" w:hAnsi="Arial" w:cs="Arial"/>
          <w:b/>
          <w:sz w:val="24"/>
        </w:rPr>
      </w:pPr>
    </w:p>
    <w:p w:rsidR="00586444" w:rsidRDefault="00586444" w:rsidP="005D054C">
      <w:pPr>
        <w:spacing w:line="360" w:lineRule="auto"/>
        <w:jc w:val="center"/>
        <w:rPr>
          <w:rFonts w:ascii="Arial" w:hAnsi="Arial" w:cs="Arial"/>
          <w:b/>
          <w:sz w:val="24"/>
        </w:rPr>
      </w:pPr>
    </w:p>
    <w:p w:rsidR="00586444" w:rsidRDefault="00586444" w:rsidP="005D054C">
      <w:pPr>
        <w:spacing w:line="360" w:lineRule="auto"/>
        <w:jc w:val="center"/>
        <w:rPr>
          <w:rFonts w:ascii="Arial" w:hAnsi="Arial" w:cs="Arial"/>
          <w:b/>
          <w:sz w:val="24"/>
        </w:rPr>
      </w:pPr>
    </w:p>
    <w:p w:rsidR="000131E6" w:rsidRDefault="000131E6" w:rsidP="006139E1">
      <w:pPr>
        <w:spacing w:line="360" w:lineRule="auto"/>
        <w:rPr>
          <w:rFonts w:ascii="Arial" w:hAnsi="Arial" w:cs="Arial"/>
          <w:b/>
          <w:sz w:val="24"/>
        </w:rPr>
      </w:pPr>
    </w:p>
    <w:p w:rsidR="00586444" w:rsidRPr="006139E1" w:rsidRDefault="00586444" w:rsidP="006139E1">
      <w:pPr>
        <w:spacing w:line="360" w:lineRule="auto"/>
        <w:rPr>
          <w:rFonts w:ascii="Arial" w:hAnsi="Arial" w:cs="Arial"/>
          <w:sz w:val="24"/>
          <w:szCs w:val="24"/>
        </w:rPr>
      </w:pPr>
    </w:p>
    <w:p w:rsidR="00A535CE" w:rsidRDefault="00A535CE" w:rsidP="00A535CE">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rsidR="00A535CE" w:rsidRDefault="00A535CE" w:rsidP="00A535CE">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A535CE" w:rsidTr="00A37C5C">
        <w:tc>
          <w:tcPr>
            <w:tcW w:w="8828" w:type="dxa"/>
            <w:gridSpan w:val="4"/>
          </w:tcPr>
          <w:p w:rsidR="00A535CE" w:rsidRDefault="00A535CE" w:rsidP="00A37C5C">
            <w:pPr>
              <w:jc w:val="center"/>
              <w:rPr>
                <w:lang w:val="es-ES"/>
              </w:rPr>
            </w:pPr>
            <w:r>
              <w:rPr>
                <w:lang w:val="es-ES"/>
              </w:rPr>
              <w:t>Trabajos escritos/evidencias</w:t>
            </w:r>
          </w:p>
        </w:tc>
      </w:tr>
      <w:tr w:rsidR="00A535CE" w:rsidTr="00A37C5C">
        <w:tc>
          <w:tcPr>
            <w:tcW w:w="1471" w:type="dxa"/>
          </w:tcPr>
          <w:p w:rsidR="00A535CE" w:rsidRDefault="00A535CE" w:rsidP="00A37C5C">
            <w:pPr>
              <w:jc w:val="both"/>
              <w:rPr>
                <w:lang w:val="es-ES"/>
              </w:rPr>
            </w:pPr>
            <w:r>
              <w:rPr>
                <w:lang w:val="es-ES"/>
              </w:rPr>
              <w:t>Competencia a evaluar</w:t>
            </w:r>
          </w:p>
        </w:tc>
        <w:tc>
          <w:tcPr>
            <w:tcW w:w="1471" w:type="dxa"/>
          </w:tcPr>
          <w:p w:rsidR="00A535CE" w:rsidRDefault="00A535CE" w:rsidP="00A37C5C">
            <w:pPr>
              <w:jc w:val="both"/>
              <w:rPr>
                <w:lang w:val="es-ES"/>
              </w:rPr>
            </w:pPr>
            <w:r>
              <w:rPr>
                <w:lang w:val="es-ES"/>
              </w:rPr>
              <w:t>Unidad de competencia a evaluar</w:t>
            </w:r>
          </w:p>
        </w:tc>
        <w:tc>
          <w:tcPr>
            <w:tcW w:w="2943" w:type="dxa"/>
          </w:tcPr>
          <w:p w:rsidR="00A535CE" w:rsidRDefault="00A535CE" w:rsidP="00A37C5C">
            <w:pPr>
              <w:jc w:val="both"/>
              <w:rPr>
                <w:lang w:val="es-ES"/>
              </w:rPr>
            </w:pPr>
            <w:r>
              <w:rPr>
                <w:lang w:val="es-ES"/>
              </w:rPr>
              <w:t>Criterios de calidad</w:t>
            </w:r>
          </w:p>
        </w:tc>
        <w:tc>
          <w:tcPr>
            <w:tcW w:w="2943" w:type="dxa"/>
          </w:tcPr>
          <w:p w:rsidR="00A535CE" w:rsidRDefault="00A535CE" w:rsidP="00A37C5C">
            <w:pPr>
              <w:jc w:val="both"/>
              <w:rPr>
                <w:lang w:val="es-ES"/>
              </w:rPr>
            </w:pPr>
            <w:r>
              <w:rPr>
                <w:lang w:val="es-ES"/>
              </w:rPr>
              <w:t>Puntuación</w:t>
            </w:r>
          </w:p>
        </w:tc>
      </w:tr>
      <w:tr w:rsidR="00A535CE" w:rsidRPr="001D3D0B" w:rsidTr="00A37C5C">
        <w:tc>
          <w:tcPr>
            <w:tcW w:w="1471" w:type="dxa"/>
          </w:tcPr>
          <w:p w:rsidR="00A535CE" w:rsidRDefault="00A535CE" w:rsidP="00A37C5C">
            <w:pPr>
              <w:jc w:val="both"/>
              <w:rPr>
                <w:lang w:val="es-ES"/>
              </w:rPr>
            </w:pPr>
          </w:p>
        </w:tc>
        <w:tc>
          <w:tcPr>
            <w:tcW w:w="1471" w:type="dxa"/>
          </w:tcPr>
          <w:p w:rsidR="00A535CE" w:rsidRDefault="00A535CE" w:rsidP="00A37C5C">
            <w:pPr>
              <w:jc w:val="both"/>
              <w:rPr>
                <w:lang w:val="es-ES"/>
              </w:rPr>
            </w:pPr>
          </w:p>
        </w:tc>
        <w:tc>
          <w:tcPr>
            <w:tcW w:w="2943" w:type="dxa"/>
          </w:tcPr>
          <w:p w:rsidR="00A535CE" w:rsidRDefault="00A535CE" w:rsidP="00A37C5C">
            <w:pPr>
              <w:jc w:val="both"/>
              <w:rPr>
                <w:lang w:val="es-ES"/>
              </w:rPr>
            </w:pPr>
            <w:r>
              <w:rPr>
                <w:lang w:val="es-ES"/>
              </w:rPr>
              <w:t>1.Presentación</w:t>
            </w:r>
          </w:p>
          <w:p w:rsidR="00A535CE" w:rsidRDefault="00A535CE" w:rsidP="00A37C5C">
            <w:pPr>
              <w:jc w:val="both"/>
              <w:rPr>
                <w:lang w:val="es-ES"/>
              </w:rPr>
            </w:pPr>
            <w:r>
              <w:rPr>
                <w:lang w:val="es-ES"/>
              </w:rPr>
              <w:t>2.Dominio de contenidos específicos</w:t>
            </w:r>
          </w:p>
          <w:p w:rsidR="00A535CE" w:rsidRDefault="00A535CE" w:rsidP="00A37C5C">
            <w:pPr>
              <w:jc w:val="both"/>
              <w:rPr>
                <w:lang w:val="es-ES"/>
              </w:rPr>
            </w:pPr>
            <w:r>
              <w:rPr>
                <w:lang w:val="es-ES"/>
              </w:rPr>
              <w:t>3.Expresión escrita</w:t>
            </w:r>
          </w:p>
          <w:p w:rsidR="00A535CE" w:rsidRDefault="00A535CE" w:rsidP="00A37C5C">
            <w:pPr>
              <w:jc w:val="both"/>
              <w:rPr>
                <w:lang w:val="es-ES"/>
              </w:rPr>
            </w:pPr>
            <w:r>
              <w:rPr>
                <w:lang w:val="es-ES"/>
              </w:rPr>
              <w:t>4.Grestión de la información</w:t>
            </w:r>
          </w:p>
          <w:p w:rsidR="00A535CE" w:rsidRDefault="00A535CE" w:rsidP="00A37C5C">
            <w:pPr>
              <w:jc w:val="both"/>
              <w:rPr>
                <w:lang w:val="es-ES"/>
              </w:rPr>
            </w:pPr>
          </w:p>
        </w:tc>
        <w:tc>
          <w:tcPr>
            <w:tcW w:w="2943" w:type="dxa"/>
          </w:tcPr>
          <w:p w:rsidR="00A535CE" w:rsidRDefault="00A535CE" w:rsidP="00A37C5C">
            <w:pPr>
              <w:jc w:val="both"/>
              <w:rPr>
                <w:lang w:val="es-ES"/>
              </w:rPr>
            </w:pPr>
          </w:p>
        </w:tc>
      </w:tr>
    </w:tbl>
    <w:p w:rsidR="00552CE4" w:rsidRDefault="00552CE4" w:rsidP="00A535CE">
      <w:pPr>
        <w:jc w:val="both"/>
        <w:rPr>
          <w:lang w:val="es-ES"/>
        </w:rPr>
      </w:pPr>
    </w:p>
    <w:p w:rsidR="00A535CE" w:rsidRDefault="00A535CE" w:rsidP="00A535CE">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A535CE" w:rsidTr="00A37C5C">
        <w:tc>
          <w:tcPr>
            <w:tcW w:w="8828" w:type="dxa"/>
            <w:gridSpan w:val="8"/>
          </w:tcPr>
          <w:p w:rsidR="00A535CE" w:rsidRDefault="00A535CE" w:rsidP="00A37C5C">
            <w:pPr>
              <w:jc w:val="center"/>
              <w:rPr>
                <w:lang w:val="es-ES"/>
              </w:rPr>
            </w:pPr>
            <w:r>
              <w:rPr>
                <w:lang w:val="es-ES"/>
              </w:rPr>
              <w:t>Trabajos escritos /evidencias</w:t>
            </w:r>
          </w:p>
        </w:tc>
      </w:tr>
      <w:tr w:rsidR="00A535CE" w:rsidTr="00A37C5C">
        <w:trPr>
          <w:trHeight w:val="390"/>
        </w:trPr>
        <w:tc>
          <w:tcPr>
            <w:tcW w:w="846" w:type="dxa"/>
            <w:vMerge w:val="restart"/>
          </w:tcPr>
          <w:p w:rsidR="00A535CE" w:rsidRPr="0043343C" w:rsidRDefault="00A535CE" w:rsidP="00A37C5C">
            <w:pPr>
              <w:jc w:val="center"/>
              <w:rPr>
                <w:rFonts w:ascii="Arial" w:hAnsi="Arial" w:cs="Arial"/>
                <w:sz w:val="16"/>
                <w:lang w:val="es-ES"/>
              </w:rPr>
            </w:pPr>
            <w:proofErr w:type="spellStart"/>
            <w:r w:rsidRPr="0043343C">
              <w:rPr>
                <w:rFonts w:ascii="Arial" w:hAnsi="Arial" w:cs="Arial"/>
                <w:sz w:val="16"/>
                <w:lang w:val="es-ES"/>
              </w:rPr>
              <w:t>Compe</w:t>
            </w:r>
            <w:proofErr w:type="spellEnd"/>
          </w:p>
          <w:p w:rsidR="00A535CE" w:rsidRPr="0043343C" w:rsidRDefault="00A535CE" w:rsidP="00A37C5C">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rsidR="00A535CE" w:rsidRPr="0043343C" w:rsidRDefault="00A535CE" w:rsidP="00A37C5C">
            <w:pPr>
              <w:jc w:val="center"/>
              <w:rPr>
                <w:rFonts w:ascii="Arial" w:hAnsi="Arial" w:cs="Arial"/>
                <w:sz w:val="18"/>
                <w:lang w:val="es-ES"/>
              </w:rPr>
            </w:pPr>
            <w:r w:rsidRPr="0043343C">
              <w:rPr>
                <w:rFonts w:ascii="Arial" w:hAnsi="Arial" w:cs="Arial"/>
                <w:sz w:val="18"/>
                <w:lang w:val="es-ES"/>
              </w:rPr>
              <w:t>Unidad</w:t>
            </w:r>
          </w:p>
          <w:p w:rsidR="00A535CE" w:rsidRPr="0043343C" w:rsidRDefault="00A535CE" w:rsidP="00A37C5C">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rsidR="00A535CE" w:rsidRDefault="00A535CE" w:rsidP="00A37C5C">
            <w:pPr>
              <w:jc w:val="center"/>
              <w:rPr>
                <w:lang w:val="es-ES"/>
              </w:rPr>
            </w:pPr>
            <w:r w:rsidRPr="002172ED">
              <w:rPr>
                <w:sz w:val="20"/>
                <w:lang w:val="es-ES"/>
              </w:rPr>
              <w:t>Criterios de calidad</w:t>
            </w:r>
          </w:p>
        </w:tc>
        <w:tc>
          <w:tcPr>
            <w:tcW w:w="5856" w:type="dxa"/>
            <w:gridSpan w:val="5"/>
          </w:tcPr>
          <w:p w:rsidR="00A535CE" w:rsidRDefault="00A535CE" w:rsidP="00A37C5C">
            <w:pPr>
              <w:jc w:val="center"/>
              <w:rPr>
                <w:lang w:val="es-ES"/>
              </w:rPr>
            </w:pPr>
            <w:r>
              <w:rPr>
                <w:lang w:val="es-ES"/>
              </w:rPr>
              <w:t>Nivel de logro</w:t>
            </w:r>
          </w:p>
        </w:tc>
      </w:tr>
      <w:tr w:rsidR="00A535CE" w:rsidTr="00A37C5C">
        <w:trPr>
          <w:trHeight w:val="390"/>
        </w:trPr>
        <w:tc>
          <w:tcPr>
            <w:tcW w:w="846" w:type="dxa"/>
            <w:vMerge/>
          </w:tcPr>
          <w:p w:rsidR="00A535CE" w:rsidRPr="0043343C" w:rsidRDefault="00A535CE" w:rsidP="00A37C5C">
            <w:pPr>
              <w:jc w:val="center"/>
              <w:rPr>
                <w:rFonts w:ascii="Arial" w:hAnsi="Arial" w:cs="Arial"/>
                <w:sz w:val="16"/>
                <w:lang w:val="es-ES"/>
              </w:rPr>
            </w:pPr>
          </w:p>
        </w:tc>
        <w:tc>
          <w:tcPr>
            <w:tcW w:w="992" w:type="dxa"/>
            <w:vMerge/>
          </w:tcPr>
          <w:p w:rsidR="00A535CE" w:rsidRPr="0043343C" w:rsidRDefault="00A535CE" w:rsidP="00A37C5C">
            <w:pPr>
              <w:jc w:val="center"/>
              <w:rPr>
                <w:rFonts w:ascii="Arial" w:hAnsi="Arial" w:cs="Arial"/>
                <w:sz w:val="18"/>
                <w:lang w:val="es-ES"/>
              </w:rPr>
            </w:pPr>
          </w:p>
        </w:tc>
        <w:tc>
          <w:tcPr>
            <w:tcW w:w="1134" w:type="dxa"/>
            <w:vMerge/>
          </w:tcPr>
          <w:p w:rsidR="00A535CE" w:rsidRPr="002172ED" w:rsidRDefault="00A535CE" w:rsidP="00A37C5C">
            <w:pPr>
              <w:jc w:val="center"/>
              <w:rPr>
                <w:sz w:val="20"/>
                <w:lang w:val="es-ES"/>
              </w:rPr>
            </w:pPr>
          </w:p>
        </w:tc>
        <w:tc>
          <w:tcPr>
            <w:tcW w:w="1559" w:type="dxa"/>
          </w:tcPr>
          <w:p w:rsidR="00A535CE" w:rsidRPr="0043343C" w:rsidRDefault="00A535CE" w:rsidP="00A37C5C">
            <w:pPr>
              <w:jc w:val="both"/>
              <w:rPr>
                <w:b/>
                <w:sz w:val="18"/>
                <w:szCs w:val="18"/>
                <w:lang w:val="es-ES"/>
              </w:rPr>
            </w:pPr>
            <w:r>
              <w:rPr>
                <w:b/>
                <w:sz w:val="18"/>
                <w:szCs w:val="18"/>
                <w:lang w:val="es-ES"/>
              </w:rPr>
              <w:t>Estratégico/ Competente</w:t>
            </w:r>
          </w:p>
          <w:p w:rsidR="00A535CE" w:rsidRDefault="00A535CE" w:rsidP="00A37C5C">
            <w:pPr>
              <w:jc w:val="center"/>
              <w:rPr>
                <w:lang w:val="es-ES"/>
              </w:rPr>
            </w:pPr>
          </w:p>
        </w:tc>
        <w:tc>
          <w:tcPr>
            <w:tcW w:w="1276" w:type="dxa"/>
          </w:tcPr>
          <w:p w:rsidR="00A535CE" w:rsidRPr="0043343C" w:rsidRDefault="00A535CE" w:rsidP="00A37C5C">
            <w:pPr>
              <w:jc w:val="both"/>
              <w:rPr>
                <w:b/>
                <w:sz w:val="18"/>
                <w:szCs w:val="18"/>
                <w:lang w:val="es-ES"/>
              </w:rPr>
            </w:pPr>
            <w:r>
              <w:rPr>
                <w:b/>
                <w:sz w:val="18"/>
                <w:szCs w:val="18"/>
                <w:lang w:val="es-ES"/>
              </w:rPr>
              <w:t>Autónomo/ Satisfactorio</w:t>
            </w:r>
          </w:p>
          <w:p w:rsidR="00A535CE" w:rsidRDefault="00A535CE" w:rsidP="00A37C5C">
            <w:pPr>
              <w:jc w:val="center"/>
              <w:rPr>
                <w:lang w:val="es-ES"/>
              </w:rPr>
            </w:pPr>
          </w:p>
        </w:tc>
        <w:tc>
          <w:tcPr>
            <w:tcW w:w="1276" w:type="dxa"/>
          </w:tcPr>
          <w:p w:rsidR="00A535CE" w:rsidRDefault="00A535CE" w:rsidP="00A37C5C">
            <w:pPr>
              <w:jc w:val="both"/>
              <w:rPr>
                <w:b/>
                <w:sz w:val="18"/>
                <w:szCs w:val="18"/>
                <w:lang w:val="es-ES"/>
              </w:rPr>
            </w:pPr>
            <w:r>
              <w:rPr>
                <w:b/>
                <w:sz w:val="18"/>
                <w:szCs w:val="18"/>
                <w:lang w:val="es-ES"/>
              </w:rPr>
              <w:t>Resolutivo/</w:t>
            </w:r>
          </w:p>
          <w:p w:rsidR="00A535CE" w:rsidRPr="0043343C" w:rsidRDefault="00A535CE" w:rsidP="00A37C5C">
            <w:pPr>
              <w:jc w:val="both"/>
              <w:rPr>
                <w:b/>
                <w:sz w:val="18"/>
                <w:szCs w:val="18"/>
                <w:lang w:val="es-ES"/>
              </w:rPr>
            </w:pPr>
            <w:r>
              <w:rPr>
                <w:b/>
                <w:sz w:val="18"/>
                <w:szCs w:val="18"/>
                <w:lang w:val="es-ES"/>
              </w:rPr>
              <w:t>suficiente</w:t>
            </w:r>
          </w:p>
          <w:p w:rsidR="00A535CE" w:rsidRDefault="00A535CE" w:rsidP="00A37C5C">
            <w:pPr>
              <w:jc w:val="center"/>
              <w:rPr>
                <w:lang w:val="es-ES"/>
              </w:rPr>
            </w:pPr>
          </w:p>
        </w:tc>
        <w:tc>
          <w:tcPr>
            <w:tcW w:w="1134" w:type="dxa"/>
          </w:tcPr>
          <w:p w:rsidR="00A535CE" w:rsidRDefault="00A535CE" w:rsidP="00A37C5C">
            <w:pPr>
              <w:jc w:val="both"/>
              <w:rPr>
                <w:b/>
                <w:sz w:val="18"/>
                <w:szCs w:val="18"/>
                <w:lang w:val="es-ES"/>
              </w:rPr>
            </w:pPr>
            <w:r>
              <w:rPr>
                <w:b/>
                <w:sz w:val="18"/>
                <w:szCs w:val="18"/>
                <w:lang w:val="es-ES"/>
              </w:rPr>
              <w:t>Receptivo/</w:t>
            </w:r>
          </w:p>
          <w:p w:rsidR="00A535CE" w:rsidRPr="0043343C" w:rsidRDefault="00A535CE" w:rsidP="00A37C5C">
            <w:pPr>
              <w:jc w:val="both"/>
              <w:rPr>
                <w:b/>
                <w:sz w:val="18"/>
                <w:szCs w:val="18"/>
                <w:lang w:val="es-ES"/>
              </w:rPr>
            </w:pPr>
            <w:r>
              <w:rPr>
                <w:b/>
                <w:sz w:val="18"/>
                <w:szCs w:val="18"/>
                <w:lang w:val="es-ES"/>
              </w:rPr>
              <w:t>regular</w:t>
            </w:r>
          </w:p>
        </w:tc>
        <w:tc>
          <w:tcPr>
            <w:tcW w:w="611" w:type="dxa"/>
          </w:tcPr>
          <w:p w:rsidR="00A535CE" w:rsidRDefault="00A535CE" w:rsidP="00A37C5C">
            <w:pPr>
              <w:jc w:val="center"/>
              <w:rPr>
                <w:lang w:val="es-ES"/>
              </w:rPr>
            </w:pPr>
            <w:r w:rsidRPr="0043343C">
              <w:rPr>
                <w:sz w:val="16"/>
                <w:lang w:val="es-ES"/>
              </w:rPr>
              <w:t>Puntos</w:t>
            </w:r>
          </w:p>
        </w:tc>
      </w:tr>
      <w:tr w:rsidR="00A535CE" w:rsidTr="00A37C5C">
        <w:trPr>
          <w:trHeight w:val="1883"/>
        </w:trPr>
        <w:tc>
          <w:tcPr>
            <w:tcW w:w="846" w:type="dxa"/>
            <w:vMerge w:val="restart"/>
          </w:tcPr>
          <w:p w:rsidR="00A535CE" w:rsidRDefault="00A535CE" w:rsidP="00A37C5C">
            <w:pPr>
              <w:jc w:val="both"/>
              <w:rPr>
                <w:lang w:val="es-ES"/>
              </w:rPr>
            </w:pPr>
          </w:p>
        </w:tc>
        <w:tc>
          <w:tcPr>
            <w:tcW w:w="992" w:type="dxa"/>
            <w:vMerge w:val="restart"/>
          </w:tcPr>
          <w:p w:rsidR="00A535CE" w:rsidRDefault="00A535CE" w:rsidP="00A37C5C">
            <w:pPr>
              <w:jc w:val="both"/>
              <w:rPr>
                <w:lang w:val="es-ES"/>
              </w:rPr>
            </w:pPr>
          </w:p>
        </w:tc>
        <w:tc>
          <w:tcPr>
            <w:tcW w:w="1134" w:type="dxa"/>
          </w:tcPr>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r>
              <w:rPr>
                <w:lang w:val="es-ES"/>
              </w:rPr>
              <w:t>1.Presentación</w:t>
            </w: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lang w:val="es-ES"/>
              </w:rPr>
            </w:pPr>
          </w:p>
          <w:p w:rsidR="00A535CE" w:rsidRDefault="00A535CE" w:rsidP="00A37C5C">
            <w:pPr>
              <w:jc w:val="both"/>
              <w:rPr>
                <w:sz w:val="20"/>
                <w:lang w:val="es-ES"/>
              </w:rPr>
            </w:pPr>
          </w:p>
          <w:p w:rsidR="00A535CE" w:rsidRPr="000F6E51" w:rsidRDefault="00A535CE" w:rsidP="00A37C5C">
            <w:pPr>
              <w:jc w:val="both"/>
              <w:rPr>
                <w:lang w:val="es-ES"/>
              </w:rPr>
            </w:pPr>
          </w:p>
        </w:tc>
        <w:tc>
          <w:tcPr>
            <w:tcW w:w="1559" w:type="dxa"/>
          </w:tcPr>
          <w:p w:rsidR="00A535CE" w:rsidRPr="00871363"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A535CE" w:rsidRPr="00871363" w:rsidRDefault="00A535CE" w:rsidP="00A37C5C">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preciso</w:t>
            </w:r>
            <w:proofErr w:type="gramEnd"/>
            <w:r w:rsidRPr="00871363">
              <w:rPr>
                <w:rFonts w:ascii="Arial" w:eastAsia="Times New Roman" w:hAnsi="Arial" w:cs="Arial"/>
                <w:sz w:val="18"/>
                <w:lang w:val="es-ES"/>
              </w:rPr>
              <w:t xml:space="preserve">.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A535CE" w:rsidRPr="00871363"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A535CE" w:rsidRPr="00871363" w:rsidRDefault="00A535CE" w:rsidP="00A37C5C">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A535CE" w:rsidRPr="00871363" w:rsidRDefault="00A535CE" w:rsidP="00A37C5C">
            <w:pPr>
              <w:shd w:val="clear" w:color="auto" w:fill="FFFFFF"/>
              <w:rPr>
                <w:rFonts w:ascii="Arial" w:eastAsia="Times New Roman" w:hAnsi="Arial" w:cs="Arial"/>
                <w:sz w:val="18"/>
                <w:lang w:val="es-ES"/>
              </w:rPr>
            </w:pPr>
            <w:proofErr w:type="gramStart"/>
            <w:r w:rsidRPr="00871363">
              <w:rPr>
                <w:rFonts w:ascii="Arial" w:eastAsia="Times New Roman" w:hAnsi="Arial" w:cs="Arial"/>
                <w:sz w:val="18"/>
                <w:lang w:val="es-ES"/>
              </w:rPr>
              <w:t>gramatical</w:t>
            </w:r>
            <w:proofErr w:type="gramEnd"/>
            <w:r w:rsidRPr="00871363">
              <w:rPr>
                <w:rFonts w:ascii="Arial" w:eastAsia="Times New Roman" w:hAnsi="Arial" w:cs="Arial"/>
                <w:sz w:val="18"/>
                <w:lang w:val="es-ES"/>
              </w:rPr>
              <w:t xml:space="preserve">.  </w:t>
            </w:r>
          </w:p>
          <w:p w:rsidR="00A535CE" w:rsidRPr="00525D39" w:rsidRDefault="00A535CE" w:rsidP="00A37C5C">
            <w:pPr>
              <w:jc w:val="both"/>
              <w:rPr>
                <w:sz w:val="18"/>
                <w:szCs w:val="18"/>
                <w:lang w:val="es-ES"/>
              </w:rPr>
            </w:pPr>
          </w:p>
        </w:tc>
        <w:tc>
          <w:tcPr>
            <w:tcW w:w="1276" w:type="dxa"/>
          </w:tcPr>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w:t>
            </w:r>
            <w:proofErr w:type="gramEnd"/>
            <w:r w:rsidRPr="002172ED">
              <w:rPr>
                <w:rFonts w:ascii="Arial" w:eastAsia="Times New Roman" w:hAnsi="Arial" w:cs="Arial"/>
                <w:sz w:val="18"/>
                <w:lang w:val="es-ES"/>
              </w:rPr>
              <w:t xml:space="preserve">.   </w:t>
            </w:r>
          </w:p>
          <w:p w:rsidR="00A535CE" w:rsidRPr="00525D39" w:rsidRDefault="00A535CE" w:rsidP="00A37C5C">
            <w:pPr>
              <w:jc w:val="both"/>
              <w:rPr>
                <w:sz w:val="18"/>
                <w:szCs w:val="18"/>
                <w:lang w:val="es-ES"/>
              </w:rPr>
            </w:pPr>
          </w:p>
        </w:tc>
        <w:tc>
          <w:tcPr>
            <w:tcW w:w="1276" w:type="dxa"/>
          </w:tcPr>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Se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lastRenderedPageBreak/>
              <w:t>relevantes</w:t>
            </w:r>
            <w:proofErr w:type="gramEnd"/>
            <w:r w:rsidRPr="002172ED">
              <w:rPr>
                <w:rFonts w:ascii="Arial" w:eastAsia="Times New Roman" w:hAnsi="Arial" w:cs="Arial"/>
                <w:sz w:val="18"/>
                <w:lang w:val="es-ES"/>
              </w:rPr>
              <w:t xml:space="preserve">.    </w:t>
            </w:r>
          </w:p>
          <w:p w:rsidR="00A535CE" w:rsidRPr="00525D39" w:rsidRDefault="00A535CE" w:rsidP="00A37C5C">
            <w:pPr>
              <w:jc w:val="both"/>
              <w:rPr>
                <w:sz w:val="18"/>
                <w:szCs w:val="18"/>
                <w:lang w:val="es-ES"/>
              </w:rPr>
            </w:pPr>
          </w:p>
        </w:tc>
        <w:tc>
          <w:tcPr>
            <w:tcW w:w="1134" w:type="dxa"/>
          </w:tcPr>
          <w:p w:rsidR="00A535CE" w:rsidRPr="002172ED" w:rsidRDefault="00A535CE" w:rsidP="00A37C5C">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A535CE" w:rsidRPr="002172ED" w:rsidRDefault="00A535CE" w:rsidP="00A37C5C">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preciso</w:t>
            </w:r>
            <w:proofErr w:type="gramEnd"/>
            <w:r w:rsidRPr="002172ED">
              <w:rPr>
                <w:rFonts w:ascii="Arial" w:eastAsia="Times New Roman" w:hAnsi="Arial" w:cs="Arial"/>
                <w:sz w:val="18"/>
                <w:lang w:val="es-ES"/>
              </w:rPr>
              <w:t xml:space="preserve">.    Hay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A535CE" w:rsidRPr="002172ED" w:rsidRDefault="00A535CE" w:rsidP="00A37C5C">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A535CE" w:rsidRPr="002172ED" w:rsidRDefault="00A535CE" w:rsidP="00A37C5C">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gramaticales</w:t>
            </w:r>
            <w:proofErr w:type="gramEnd"/>
            <w:r w:rsidRPr="002172ED">
              <w:rPr>
                <w:rFonts w:ascii="Arial" w:eastAsia="Times New Roman" w:hAnsi="Arial" w:cs="Arial"/>
                <w:sz w:val="18"/>
                <w:lang w:val="es-ES"/>
              </w:rPr>
              <w:t>.</w:t>
            </w:r>
          </w:p>
          <w:p w:rsidR="00A535CE" w:rsidRPr="00525D39" w:rsidRDefault="00A535CE" w:rsidP="00A37C5C">
            <w:pPr>
              <w:shd w:val="clear" w:color="auto" w:fill="FFFFFF"/>
              <w:rPr>
                <w:sz w:val="18"/>
                <w:szCs w:val="18"/>
                <w:lang w:val="es-ES"/>
              </w:rPr>
            </w:pPr>
          </w:p>
        </w:tc>
        <w:tc>
          <w:tcPr>
            <w:tcW w:w="611" w:type="dxa"/>
            <w:vMerge w:val="restart"/>
          </w:tcPr>
          <w:p w:rsidR="00A535CE" w:rsidRDefault="00A535CE" w:rsidP="00A37C5C">
            <w:pPr>
              <w:jc w:val="both"/>
              <w:rPr>
                <w:lang w:val="es-ES"/>
              </w:rPr>
            </w:pPr>
          </w:p>
        </w:tc>
      </w:tr>
      <w:tr w:rsidR="00A535CE" w:rsidRPr="001D3D0B" w:rsidTr="00A37C5C">
        <w:trPr>
          <w:trHeight w:val="1670"/>
        </w:trPr>
        <w:tc>
          <w:tcPr>
            <w:tcW w:w="846" w:type="dxa"/>
            <w:vMerge/>
          </w:tcPr>
          <w:p w:rsidR="00A535CE" w:rsidRDefault="00A535CE" w:rsidP="00A37C5C">
            <w:pPr>
              <w:jc w:val="both"/>
              <w:rPr>
                <w:lang w:val="es-ES"/>
              </w:rPr>
            </w:pPr>
          </w:p>
        </w:tc>
        <w:tc>
          <w:tcPr>
            <w:tcW w:w="992" w:type="dxa"/>
            <w:vMerge/>
          </w:tcPr>
          <w:p w:rsidR="00A535CE" w:rsidRDefault="00A535CE" w:rsidP="00A37C5C">
            <w:pPr>
              <w:jc w:val="both"/>
              <w:rPr>
                <w:lang w:val="es-ES"/>
              </w:rPr>
            </w:pPr>
          </w:p>
        </w:tc>
        <w:tc>
          <w:tcPr>
            <w:tcW w:w="1134" w:type="dxa"/>
          </w:tcPr>
          <w:p w:rsidR="00A535CE" w:rsidRPr="002172ED" w:rsidRDefault="00A535CE" w:rsidP="00A37C5C">
            <w:pPr>
              <w:jc w:val="both"/>
              <w:rPr>
                <w:sz w:val="20"/>
                <w:lang w:val="es-ES"/>
              </w:rPr>
            </w:pPr>
            <w:r w:rsidRPr="002172ED">
              <w:rPr>
                <w:sz w:val="20"/>
                <w:lang w:val="es-ES"/>
              </w:rPr>
              <w:t>2.Dominio de contenidos específicos</w:t>
            </w:r>
          </w:p>
          <w:p w:rsidR="00A535CE" w:rsidRDefault="00A535CE" w:rsidP="00A37C5C">
            <w:pPr>
              <w:jc w:val="both"/>
              <w:rPr>
                <w:sz w:val="20"/>
                <w:lang w:val="es-ES"/>
              </w:rPr>
            </w:pPr>
          </w:p>
          <w:p w:rsidR="00A535CE" w:rsidRDefault="00A535CE" w:rsidP="00A37C5C">
            <w:pPr>
              <w:jc w:val="both"/>
              <w:rPr>
                <w:sz w:val="20"/>
                <w:lang w:val="es-ES"/>
              </w:rPr>
            </w:pPr>
          </w:p>
          <w:p w:rsidR="00A535CE" w:rsidRDefault="00A535CE" w:rsidP="00A37C5C">
            <w:pPr>
              <w:jc w:val="both"/>
              <w:rPr>
                <w:lang w:val="es-ES"/>
              </w:rPr>
            </w:pPr>
          </w:p>
        </w:tc>
        <w:tc>
          <w:tcPr>
            <w:tcW w:w="1559"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w:t>
            </w:r>
            <w:proofErr w:type="gramEnd"/>
            <w:r w:rsidRPr="00B8372B">
              <w:rPr>
                <w:rFonts w:ascii="Arial" w:eastAsia="Times New Roman" w:hAnsi="Arial" w:cs="Arial"/>
                <w:sz w:val="18"/>
                <w:lang w:val="es-ES"/>
              </w:rPr>
              <w:t xml:space="preserve">    terminología.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A535CE" w:rsidRPr="00B8372B" w:rsidRDefault="00A535CE" w:rsidP="00A37C5C">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los    </w:t>
            </w:r>
            <w:proofErr w:type="spellStart"/>
            <w:r w:rsidRPr="00B8372B">
              <w:rPr>
                <w:rFonts w:ascii="Arial" w:eastAsia="Times New Roman" w:hAnsi="Arial" w:cs="Arial"/>
                <w:sz w:val="18"/>
                <w:lang w:val="es-ES"/>
              </w:rPr>
              <w:t>reque</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correcta</w:t>
            </w:r>
            <w:proofErr w:type="gramEnd"/>
            <w:r w:rsidRPr="00B8372B">
              <w:rPr>
                <w:rFonts w:ascii="Arial" w:eastAsia="Times New Roman" w:hAnsi="Arial" w:cs="Arial"/>
                <w:sz w:val="18"/>
                <w:lang w:val="es-ES"/>
              </w:rPr>
              <w:t xml:space="preserve">.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A535CE" w:rsidRPr="00B8372B" w:rsidRDefault="00A535CE" w:rsidP="00A37C5C">
            <w:pPr>
              <w:shd w:val="clear" w:color="auto" w:fill="FFFFFF"/>
              <w:rPr>
                <w:sz w:val="18"/>
                <w:szCs w:val="18"/>
                <w:lang w:val="es-ES"/>
              </w:rPr>
            </w:pPr>
          </w:p>
        </w:tc>
        <w:tc>
          <w:tcPr>
            <w:tcW w:w="1134"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las</w:t>
            </w:r>
            <w:proofErr w:type="gramEnd"/>
            <w:r w:rsidRPr="00B8372B">
              <w:rPr>
                <w:rFonts w:ascii="Arial" w:eastAsia="Times New Roman" w:hAnsi="Arial" w:cs="Arial"/>
                <w:sz w:val="18"/>
                <w:lang w:val="es-ES"/>
              </w:rPr>
              <w:t xml:space="preserve">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nada</w:t>
            </w:r>
            <w:proofErr w:type="gramEnd"/>
            <w:r w:rsidRPr="00B8372B">
              <w:rPr>
                <w:rFonts w:ascii="Arial" w:eastAsia="Times New Roman" w:hAnsi="Arial" w:cs="Arial"/>
                <w:sz w:val="18"/>
                <w:lang w:val="es-ES"/>
              </w:rPr>
              <w:t xml:space="preserve">.    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mismas</w:t>
            </w:r>
            <w:proofErr w:type="gramEnd"/>
            <w:r w:rsidRPr="00B8372B">
              <w:rPr>
                <w:rFonts w:ascii="Arial" w:eastAsia="Times New Roman" w:hAnsi="Arial" w:cs="Arial"/>
                <w:sz w:val="18"/>
                <w:lang w:val="es-ES"/>
              </w:rPr>
              <w:t xml:space="preserve">.    </w:t>
            </w:r>
          </w:p>
          <w:p w:rsidR="00A535CE" w:rsidRPr="00CB68C0" w:rsidRDefault="00A535CE" w:rsidP="00A37C5C">
            <w:pPr>
              <w:shd w:val="clear" w:color="auto" w:fill="FFFFFF"/>
              <w:rPr>
                <w:rFonts w:ascii="Arial" w:eastAsia="Times New Roman" w:hAnsi="Arial" w:cs="Arial"/>
                <w:sz w:val="18"/>
                <w:lang w:val="es-ES"/>
              </w:rPr>
            </w:pPr>
          </w:p>
          <w:p w:rsidR="00A535CE" w:rsidRPr="00B8372B" w:rsidRDefault="00A535CE" w:rsidP="00A37C5C">
            <w:pPr>
              <w:jc w:val="both"/>
              <w:rPr>
                <w:sz w:val="18"/>
                <w:szCs w:val="18"/>
                <w:lang w:val="es-ES"/>
              </w:rPr>
            </w:pPr>
          </w:p>
        </w:tc>
        <w:tc>
          <w:tcPr>
            <w:tcW w:w="611" w:type="dxa"/>
            <w:vMerge/>
          </w:tcPr>
          <w:p w:rsidR="00A535CE" w:rsidRPr="00837495" w:rsidRDefault="00A535CE" w:rsidP="00A37C5C">
            <w:pPr>
              <w:jc w:val="both"/>
              <w:rPr>
                <w:sz w:val="18"/>
                <w:lang w:val="es-ES"/>
              </w:rPr>
            </w:pPr>
          </w:p>
        </w:tc>
      </w:tr>
      <w:tr w:rsidR="00A535CE" w:rsidRPr="000901F0" w:rsidTr="00A37C5C">
        <w:trPr>
          <w:trHeight w:val="1670"/>
        </w:trPr>
        <w:tc>
          <w:tcPr>
            <w:tcW w:w="846" w:type="dxa"/>
            <w:vMerge/>
          </w:tcPr>
          <w:p w:rsidR="00A535CE" w:rsidRDefault="00A535CE" w:rsidP="00A37C5C">
            <w:pPr>
              <w:jc w:val="both"/>
              <w:rPr>
                <w:lang w:val="es-ES"/>
              </w:rPr>
            </w:pPr>
          </w:p>
        </w:tc>
        <w:tc>
          <w:tcPr>
            <w:tcW w:w="992" w:type="dxa"/>
            <w:vMerge/>
          </w:tcPr>
          <w:p w:rsidR="00A535CE" w:rsidRDefault="00A535CE" w:rsidP="00A37C5C">
            <w:pPr>
              <w:jc w:val="both"/>
              <w:rPr>
                <w:lang w:val="es-ES"/>
              </w:rPr>
            </w:pPr>
          </w:p>
        </w:tc>
        <w:tc>
          <w:tcPr>
            <w:tcW w:w="1134" w:type="dxa"/>
          </w:tcPr>
          <w:p w:rsidR="00A535CE" w:rsidRDefault="00A535CE" w:rsidP="00A37C5C">
            <w:pPr>
              <w:jc w:val="both"/>
              <w:rPr>
                <w:lang w:val="es-ES"/>
              </w:rPr>
            </w:pPr>
          </w:p>
          <w:p w:rsidR="00A535CE" w:rsidRPr="002172ED" w:rsidRDefault="00A535CE" w:rsidP="00A37C5C">
            <w:pPr>
              <w:jc w:val="both"/>
              <w:rPr>
                <w:sz w:val="20"/>
                <w:lang w:val="es-ES"/>
              </w:rPr>
            </w:pPr>
            <w:r w:rsidRPr="002172ED">
              <w:rPr>
                <w:sz w:val="20"/>
                <w:lang w:val="es-ES"/>
              </w:rPr>
              <w:t>3.Expresión escrita</w:t>
            </w:r>
          </w:p>
          <w:p w:rsidR="00A535CE" w:rsidRDefault="00A535CE" w:rsidP="00A37C5C">
            <w:pPr>
              <w:jc w:val="both"/>
              <w:rPr>
                <w:sz w:val="20"/>
                <w:lang w:val="es-ES"/>
              </w:rPr>
            </w:pPr>
          </w:p>
          <w:p w:rsidR="00A535CE" w:rsidRPr="0043343C" w:rsidRDefault="00A535CE" w:rsidP="00A37C5C">
            <w:pPr>
              <w:rPr>
                <w:lang w:val="es-ES"/>
              </w:rPr>
            </w:pPr>
          </w:p>
        </w:tc>
        <w:tc>
          <w:tcPr>
            <w:tcW w:w="1559"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ales</w:t>
            </w:r>
            <w:proofErr w:type="gramEnd"/>
            <w:r w:rsidRPr="00B8372B">
              <w:rPr>
                <w:rFonts w:ascii="Arial" w:eastAsia="Times New Roman" w:hAnsi="Arial" w:cs="Arial"/>
                <w:sz w:val="18"/>
                <w:lang w:val="es-ES"/>
              </w:rPr>
              <w:t>.    Son</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rsidR="00A535CE" w:rsidRPr="00CB68C0" w:rsidRDefault="00A535CE" w:rsidP="00A37C5C">
            <w:pPr>
              <w:shd w:val="clear" w:color="auto" w:fill="FFFFFF"/>
              <w:rPr>
                <w:rFonts w:ascii="Arial" w:eastAsia="Times New Roman" w:hAnsi="Arial" w:cs="Arial"/>
                <w:sz w:val="18"/>
                <w:lang w:val="es-ES"/>
              </w:rPr>
            </w:pPr>
            <w:proofErr w:type="gramStart"/>
            <w:r w:rsidRPr="00CB68C0">
              <w:rPr>
                <w:rFonts w:ascii="Arial" w:eastAsia="Times New Roman" w:hAnsi="Arial" w:cs="Arial"/>
                <w:sz w:val="18"/>
                <w:lang w:val="es-ES"/>
              </w:rPr>
              <w:t>metodológica</w:t>
            </w:r>
            <w:proofErr w:type="gramEnd"/>
            <w:r w:rsidRPr="00CB68C0">
              <w:rPr>
                <w:rFonts w:ascii="Arial" w:eastAsia="Times New Roman" w:hAnsi="Arial" w:cs="Arial"/>
                <w:sz w:val="18"/>
                <w:lang w:val="es-ES"/>
              </w:rPr>
              <w:t>.</w:t>
            </w:r>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metodológica</w:t>
            </w:r>
            <w:proofErr w:type="gramEnd"/>
            <w:r w:rsidRPr="00B8372B">
              <w:rPr>
                <w:rFonts w:ascii="Arial" w:eastAsia="Times New Roman" w:hAnsi="Arial" w:cs="Arial"/>
                <w:sz w:val="18"/>
                <w:lang w:val="es-ES"/>
              </w:rPr>
              <w:t xml:space="preserve">.   </w:t>
            </w:r>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A535CE" w:rsidRPr="00B8372B" w:rsidRDefault="00A535CE" w:rsidP="00A37C5C">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rsidR="00A535CE" w:rsidRPr="00B8372B" w:rsidRDefault="00A535CE" w:rsidP="00A37C5C">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rsidR="00A535CE" w:rsidRPr="00B8372B" w:rsidRDefault="00A535CE" w:rsidP="00A37C5C">
            <w:pPr>
              <w:shd w:val="clear" w:color="auto" w:fill="FFFFFF"/>
              <w:rPr>
                <w:rFonts w:ascii="Arial" w:eastAsia="Times New Roman" w:hAnsi="Arial" w:cs="Arial"/>
                <w:sz w:val="18"/>
              </w:rPr>
            </w:pPr>
            <w:proofErr w:type="spellStart"/>
            <w:proofErr w:type="gramStart"/>
            <w:r w:rsidRPr="00B8372B">
              <w:rPr>
                <w:rFonts w:ascii="Arial" w:eastAsia="Times New Roman" w:hAnsi="Arial" w:cs="Arial"/>
                <w:sz w:val="18"/>
              </w:rPr>
              <w:t>metodológica</w:t>
            </w:r>
            <w:proofErr w:type="spellEnd"/>
            <w:proofErr w:type="gramEnd"/>
            <w:r w:rsidRPr="00B8372B">
              <w:rPr>
                <w:rFonts w:ascii="Arial" w:eastAsia="Times New Roman" w:hAnsi="Arial" w:cs="Arial"/>
                <w:sz w:val="18"/>
              </w:rPr>
              <w:t xml:space="preserve">. </w:t>
            </w:r>
          </w:p>
          <w:p w:rsidR="00A535CE" w:rsidRPr="00B8372B" w:rsidRDefault="00A535CE" w:rsidP="00A37C5C">
            <w:pPr>
              <w:jc w:val="both"/>
              <w:rPr>
                <w:sz w:val="18"/>
                <w:szCs w:val="18"/>
                <w:lang w:val="es-ES"/>
              </w:rPr>
            </w:pPr>
          </w:p>
        </w:tc>
        <w:tc>
          <w:tcPr>
            <w:tcW w:w="1134"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tanto,    no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originales</w:t>
            </w:r>
            <w:proofErr w:type="gramEnd"/>
            <w:r w:rsidRPr="00B8372B">
              <w:rPr>
                <w:rFonts w:ascii="Arial" w:eastAsia="Times New Roman" w:hAnsi="Arial" w:cs="Arial"/>
                <w:sz w:val="18"/>
                <w:lang w:val="es-ES"/>
              </w:rPr>
              <w:t xml:space="preserve">.    Se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A535CE" w:rsidRPr="00B8372B" w:rsidRDefault="00A535CE" w:rsidP="00A37C5C">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clase</w:t>
            </w:r>
            <w:proofErr w:type="gramEnd"/>
            <w:r w:rsidRPr="00B8372B">
              <w:rPr>
                <w:rFonts w:ascii="Arial" w:eastAsia="Times New Roman" w:hAnsi="Arial" w:cs="Arial"/>
                <w:sz w:val="18"/>
                <w:lang w:val="es-ES"/>
              </w:rPr>
              <w:t xml:space="preserve">.   </w:t>
            </w:r>
          </w:p>
          <w:p w:rsidR="00A535CE" w:rsidRPr="00B8372B" w:rsidRDefault="00A535CE" w:rsidP="00A37C5C">
            <w:pPr>
              <w:jc w:val="both"/>
              <w:rPr>
                <w:sz w:val="18"/>
                <w:szCs w:val="18"/>
                <w:lang w:val="es-ES"/>
              </w:rPr>
            </w:pPr>
          </w:p>
        </w:tc>
        <w:tc>
          <w:tcPr>
            <w:tcW w:w="611" w:type="dxa"/>
            <w:vMerge/>
          </w:tcPr>
          <w:p w:rsidR="00A535CE" w:rsidRPr="00837495" w:rsidRDefault="00A535CE" w:rsidP="00A37C5C">
            <w:pPr>
              <w:jc w:val="both"/>
              <w:rPr>
                <w:sz w:val="18"/>
                <w:lang w:val="es-ES"/>
              </w:rPr>
            </w:pPr>
          </w:p>
        </w:tc>
      </w:tr>
      <w:tr w:rsidR="00A535CE" w:rsidRPr="001D3D0B" w:rsidTr="00A37C5C">
        <w:trPr>
          <w:trHeight w:val="1670"/>
        </w:trPr>
        <w:tc>
          <w:tcPr>
            <w:tcW w:w="846" w:type="dxa"/>
            <w:vMerge/>
          </w:tcPr>
          <w:p w:rsidR="00A535CE" w:rsidRDefault="00A535CE" w:rsidP="00A37C5C">
            <w:pPr>
              <w:jc w:val="both"/>
              <w:rPr>
                <w:lang w:val="es-ES"/>
              </w:rPr>
            </w:pPr>
          </w:p>
        </w:tc>
        <w:tc>
          <w:tcPr>
            <w:tcW w:w="992" w:type="dxa"/>
            <w:vMerge/>
          </w:tcPr>
          <w:p w:rsidR="00A535CE" w:rsidRDefault="00A535CE" w:rsidP="00A37C5C">
            <w:pPr>
              <w:jc w:val="both"/>
              <w:rPr>
                <w:lang w:val="es-ES"/>
              </w:rPr>
            </w:pPr>
          </w:p>
        </w:tc>
        <w:tc>
          <w:tcPr>
            <w:tcW w:w="1134" w:type="dxa"/>
          </w:tcPr>
          <w:p w:rsidR="00A535CE" w:rsidRPr="002172ED" w:rsidRDefault="00A535CE" w:rsidP="00A37C5C">
            <w:pPr>
              <w:jc w:val="both"/>
              <w:rPr>
                <w:sz w:val="20"/>
                <w:lang w:val="es-ES"/>
              </w:rPr>
            </w:pPr>
            <w:r w:rsidRPr="002172ED">
              <w:rPr>
                <w:sz w:val="20"/>
                <w:lang w:val="es-ES"/>
              </w:rPr>
              <w:t>4. Gestión de la información</w:t>
            </w:r>
          </w:p>
          <w:p w:rsidR="00A535CE" w:rsidRDefault="00A535CE" w:rsidP="00A37C5C">
            <w:pPr>
              <w:jc w:val="both"/>
              <w:rPr>
                <w:sz w:val="20"/>
                <w:lang w:val="es-ES"/>
              </w:rPr>
            </w:pPr>
          </w:p>
          <w:p w:rsidR="00A535CE" w:rsidRDefault="00A535CE" w:rsidP="00A37C5C">
            <w:pPr>
              <w:jc w:val="both"/>
              <w:rPr>
                <w:lang w:val="es-ES"/>
              </w:rPr>
            </w:pPr>
          </w:p>
        </w:tc>
        <w:tc>
          <w:tcPr>
            <w:tcW w:w="1559" w:type="dxa"/>
          </w:tcPr>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A535CE" w:rsidRPr="00B8372B" w:rsidRDefault="00A535CE" w:rsidP="00A37C5C">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A535CE" w:rsidRPr="00837495"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A535CE" w:rsidRPr="00B8372B" w:rsidRDefault="00A535CE" w:rsidP="00A37C5C">
            <w:pPr>
              <w:shd w:val="clear" w:color="auto" w:fill="FFFFFF"/>
              <w:rPr>
                <w:rFonts w:ascii="Arial" w:eastAsia="Times New Roman" w:hAnsi="Arial" w:cs="Arial"/>
                <w:sz w:val="18"/>
              </w:rPr>
            </w:pPr>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rsidR="00A535CE" w:rsidRPr="00B8372B" w:rsidRDefault="00A535CE" w:rsidP="00A37C5C">
            <w:pPr>
              <w:jc w:val="both"/>
              <w:rPr>
                <w:sz w:val="18"/>
                <w:szCs w:val="18"/>
                <w:lang w:val="es-ES"/>
              </w:rPr>
            </w:pPr>
          </w:p>
        </w:tc>
        <w:tc>
          <w:tcPr>
            <w:tcW w:w="1276" w:type="dxa"/>
          </w:tcPr>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A535CE" w:rsidRPr="00B8372B" w:rsidRDefault="00A535CE" w:rsidP="00A37C5C">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A535CE" w:rsidRPr="00B8372B" w:rsidRDefault="00A535CE" w:rsidP="00A37C5C">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rsidR="00A535CE" w:rsidRPr="00837495" w:rsidRDefault="00A535CE" w:rsidP="00A37C5C">
            <w:pPr>
              <w:jc w:val="both"/>
              <w:rPr>
                <w:sz w:val="18"/>
                <w:szCs w:val="18"/>
                <w:lang w:val="es-ES"/>
              </w:rPr>
            </w:pPr>
          </w:p>
        </w:tc>
        <w:tc>
          <w:tcPr>
            <w:tcW w:w="1134" w:type="dxa"/>
          </w:tcPr>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A535CE" w:rsidRPr="00B8372B" w:rsidRDefault="00A535CE" w:rsidP="00A37C5C">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A535CE" w:rsidRPr="00CB68C0" w:rsidRDefault="00A535CE" w:rsidP="00A37C5C">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A535CE" w:rsidRPr="00837495" w:rsidRDefault="00A535CE" w:rsidP="00A37C5C">
            <w:pPr>
              <w:jc w:val="both"/>
              <w:rPr>
                <w:sz w:val="18"/>
                <w:szCs w:val="18"/>
                <w:lang w:val="es-ES"/>
              </w:rPr>
            </w:pPr>
          </w:p>
        </w:tc>
        <w:tc>
          <w:tcPr>
            <w:tcW w:w="611" w:type="dxa"/>
            <w:vMerge/>
          </w:tcPr>
          <w:p w:rsidR="00A535CE" w:rsidRPr="00837495" w:rsidRDefault="00A535CE" w:rsidP="00A37C5C">
            <w:pPr>
              <w:jc w:val="both"/>
              <w:rPr>
                <w:sz w:val="18"/>
                <w:lang w:val="es-ES"/>
              </w:rPr>
            </w:pPr>
          </w:p>
        </w:tc>
      </w:tr>
      <w:tr w:rsidR="00A535CE" w:rsidRPr="001D3D0B" w:rsidTr="00A37C5C">
        <w:tc>
          <w:tcPr>
            <w:tcW w:w="1838" w:type="dxa"/>
            <w:gridSpan w:val="2"/>
          </w:tcPr>
          <w:p w:rsidR="00A535CE" w:rsidRDefault="00A535CE" w:rsidP="00A37C5C">
            <w:pPr>
              <w:jc w:val="both"/>
              <w:rPr>
                <w:lang w:val="es-ES"/>
              </w:rPr>
            </w:pPr>
          </w:p>
        </w:tc>
        <w:tc>
          <w:tcPr>
            <w:tcW w:w="1134" w:type="dxa"/>
          </w:tcPr>
          <w:p w:rsidR="00A535CE" w:rsidRDefault="00A535CE" w:rsidP="00A37C5C">
            <w:pPr>
              <w:jc w:val="both"/>
              <w:rPr>
                <w:lang w:val="es-ES"/>
              </w:rPr>
            </w:pPr>
          </w:p>
        </w:tc>
        <w:tc>
          <w:tcPr>
            <w:tcW w:w="1559" w:type="dxa"/>
          </w:tcPr>
          <w:p w:rsidR="00A535CE" w:rsidRDefault="00A535CE" w:rsidP="00A37C5C">
            <w:pPr>
              <w:jc w:val="both"/>
              <w:rPr>
                <w:lang w:val="es-ES"/>
              </w:rPr>
            </w:pPr>
          </w:p>
        </w:tc>
        <w:tc>
          <w:tcPr>
            <w:tcW w:w="1276" w:type="dxa"/>
          </w:tcPr>
          <w:p w:rsidR="00A535CE" w:rsidRDefault="00A535CE" w:rsidP="00A37C5C">
            <w:pPr>
              <w:jc w:val="both"/>
              <w:rPr>
                <w:lang w:val="es-ES"/>
              </w:rPr>
            </w:pPr>
          </w:p>
        </w:tc>
        <w:tc>
          <w:tcPr>
            <w:tcW w:w="1276" w:type="dxa"/>
          </w:tcPr>
          <w:p w:rsidR="00A535CE" w:rsidRDefault="00A535CE" w:rsidP="00A37C5C">
            <w:pPr>
              <w:jc w:val="both"/>
              <w:rPr>
                <w:lang w:val="es-ES"/>
              </w:rPr>
            </w:pPr>
          </w:p>
        </w:tc>
        <w:tc>
          <w:tcPr>
            <w:tcW w:w="1134" w:type="dxa"/>
          </w:tcPr>
          <w:p w:rsidR="00A535CE" w:rsidRDefault="00A535CE" w:rsidP="00A37C5C">
            <w:pPr>
              <w:jc w:val="both"/>
              <w:rPr>
                <w:lang w:val="es-ES"/>
              </w:rPr>
            </w:pPr>
          </w:p>
        </w:tc>
        <w:tc>
          <w:tcPr>
            <w:tcW w:w="611" w:type="dxa"/>
          </w:tcPr>
          <w:p w:rsidR="00A535CE" w:rsidRDefault="00A535CE" w:rsidP="00A37C5C">
            <w:pPr>
              <w:jc w:val="both"/>
              <w:rPr>
                <w:lang w:val="es-ES"/>
              </w:rPr>
            </w:pPr>
          </w:p>
        </w:tc>
      </w:tr>
    </w:tbl>
    <w:p w:rsidR="0034668F" w:rsidRPr="0034668F" w:rsidRDefault="0034668F">
      <w:pPr>
        <w:rPr>
          <w:rFonts w:ascii="Arial" w:hAnsi="Arial" w:cs="Arial"/>
          <w:b/>
          <w:sz w:val="24"/>
          <w:szCs w:val="24"/>
        </w:rPr>
      </w:pPr>
    </w:p>
    <w:sectPr w:rsidR="0034668F" w:rsidRPr="0034668F" w:rsidSect="00434F62">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BA" w:rsidRDefault="007C20BA" w:rsidP="002E13C9">
      <w:pPr>
        <w:spacing w:after="0" w:line="240" w:lineRule="auto"/>
      </w:pPr>
      <w:r>
        <w:separator/>
      </w:r>
    </w:p>
  </w:endnote>
  <w:endnote w:type="continuationSeparator" w:id="0">
    <w:p w:rsidR="007C20BA" w:rsidRDefault="007C20BA" w:rsidP="002E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8430"/>
      <w:docPartObj>
        <w:docPartGallery w:val="Page Numbers (Bottom of Page)"/>
        <w:docPartUnique/>
      </w:docPartObj>
    </w:sdtPr>
    <w:sdtContent>
      <w:p w:rsidR="00A37C5C" w:rsidRDefault="00A37C5C">
        <w:pPr>
          <w:pStyle w:val="Piedepgina"/>
          <w:jc w:val="right"/>
        </w:pPr>
        <w:r>
          <w:fldChar w:fldCharType="begin"/>
        </w:r>
        <w:r>
          <w:instrText>PAGE   \* MERGEFORMAT</w:instrText>
        </w:r>
        <w:r>
          <w:fldChar w:fldCharType="separate"/>
        </w:r>
        <w:r w:rsidR="00C25B5A" w:rsidRPr="00C25B5A">
          <w:rPr>
            <w:noProof/>
            <w:lang w:val="es-ES"/>
          </w:rPr>
          <w:t>2</w:t>
        </w:r>
        <w:r>
          <w:fldChar w:fldCharType="end"/>
        </w:r>
      </w:p>
    </w:sdtContent>
  </w:sdt>
  <w:p w:rsidR="00A37C5C" w:rsidRDefault="00A37C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BA" w:rsidRDefault="007C20BA" w:rsidP="002E13C9">
      <w:pPr>
        <w:spacing w:after="0" w:line="240" w:lineRule="auto"/>
      </w:pPr>
      <w:r>
        <w:separator/>
      </w:r>
    </w:p>
  </w:footnote>
  <w:footnote w:type="continuationSeparator" w:id="0">
    <w:p w:rsidR="007C20BA" w:rsidRDefault="007C20BA" w:rsidP="002E1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2D0"/>
    <w:multiLevelType w:val="hybridMultilevel"/>
    <w:tmpl w:val="01B6F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27ECA"/>
    <w:multiLevelType w:val="hybridMultilevel"/>
    <w:tmpl w:val="B350B682"/>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EA03E55"/>
    <w:multiLevelType w:val="multilevel"/>
    <w:tmpl w:val="E19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824D9"/>
    <w:multiLevelType w:val="hybridMultilevel"/>
    <w:tmpl w:val="2C5A04A2"/>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E165EC"/>
    <w:multiLevelType w:val="hybridMultilevel"/>
    <w:tmpl w:val="7DBC2C4E"/>
    <w:lvl w:ilvl="0" w:tplc="F79A720A">
      <w:start w:val="20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D0"/>
    <w:rsid w:val="000131E6"/>
    <w:rsid w:val="00054C85"/>
    <w:rsid w:val="00061082"/>
    <w:rsid w:val="000D2C19"/>
    <w:rsid w:val="0010126C"/>
    <w:rsid w:val="0014049A"/>
    <w:rsid w:val="00190B2F"/>
    <w:rsid w:val="001F1BF1"/>
    <w:rsid w:val="001F6629"/>
    <w:rsid w:val="002444ED"/>
    <w:rsid w:val="00283639"/>
    <w:rsid w:val="002B243A"/>
    <w:rsid w:val="002E13C9"/>
    <w:rsid w:val="0034668F"/>
    <w:rsid w:val="003729F2"/>
    <w:rsid w:val="00434F62"/>
    <w:rsid w:val="005259E2"/>
    <w:rsid w:val="0055278E"/>
    <w:rsid w:val="00552CE4"/>
    <w:rsid w:val="0057306E"/>
    <w:rsid w:val="00586444"/>
    <w:rsid w:val="005D054C"/>
    <w:rsid w:val="005D7B70"/>
    <w:rsid w:val="005E103A"/>
    <w:rsid w:val="006139E1"/>
    <w:rsid w:val="0065642A"/>
    <w:rsid w:val="007C20BA"/>
    <w:rsid w:val="00826702"/>
    <w:rsid w:val="00893229"/>
    <w:rsid w:val="008D5470"/>
    <w:rsid w:val="00914B4B"/>
    <w:rsid w:val="00934C00"/>
    <w:rsid w:val="009F3CCD"/>
    <w:rsid w:val="00A37C5C"/>
    <w:rsid w:val="00A535CE"/>
    <w:rsid w:val="00AA3E7A"/>
    <w:rsid w:val="00AC60EB"/>
    <w:rsid w:val="00B103C7"/>
    <w:rsid w:val="00B166F6"/>
    <w:rsid w:val="00BE4F65"/>
    <w:rsid w:val="00BF2F1B"/>
    <w:rsid w:val="00C25B5A"/>
    <w:rsid w:val="00C83154"/>
    <w:rsid w:val="00CA40D0"/>
    <w:rsid w:val="00CF0741"/>
    <w:rsid w:val="00CF3BD6"/>
    <w:rsid w:val="00DB5CDC"/>
    <w:rsid w:val="00DB7977"/>
    <w:rsid w:val="00E664AD"/>
    <w:rsid w:val="00F34A5C"/>
    <w:rsid w:val="00F40FBE"/>
    <w:rsid w:val="00F43E65"/>
    <w:rsid w:val="00FE48C1"/>
    <w:rsid w:val="00FF5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8F213-8793-4506-8AB4-507BA99F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49A"/>
    <w:pPr>
      <w:ind w:left="720"/>
      <w:contextualSpacing/>
    </w:pPr>
  </w:style>
  <w:style w:type="character" w:styleId="Hipervnculo">
    <w:name w:val="Hyperlink"/>
    <w:basedOn w:val="Fuentedeprrafopredeter"/>
    <w:uiPriority w:val="99"/>
    <w:unhideWhenUsed/>
    <w:rsid w:val="00914B4B"/>
    <w:rPr>
      <w:color w:val="0563C1" w:themeColor="hyperlink"/>
      <w:u w:val="single"/>
    </w:rPr>
  </w:style>
  <w:style w:type="table" w:styleId="Tablaconcuadrcula">
    <w:name w:val="Table Grid"/>
    <w:basedOn w:val="Tablanormal"/>
    <w:uiPriority w:val="39"/>
    <w:rsid w:val="00A535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0131E6"/>
  </w:style>
  <w:style w:type="paragraph" w:styleId="Encabezado">
    <w:name w:val="header"/>
    <w:basedOn w:val="Normal"/>
    <w:link w:val="EncabezadoCar"/>
    <w:uiPriority w:val="99"/>
    <w:unhideWhenUsed/>
    <w:rsid w:val="002E1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3C9"/>
  </w:style>
  <w:style w:type="paragraph" w:styleId="Piedepgina">
    <w:name w:val="footer"/>
    <w:basedOn w:val="Normal"/>
    <w:link w:val="PiedepginaCar"/>
    <w:uiPriority w:val="99"/>
    <w:unhideWhenUsed/>
    <w:rsid w:val="002E1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Book</b:SourceType>
    <b:Guid>{1D320F61-C882-4EBA-BAF6-6E6047346280}</b:Guid>
    <b:Author>
      <b:Author>
        <b:NameList>
          <b:Person>
            <b:Last>Marianella Castro Pérez</b:Last>
            <b:First>María</b:First>
            <b:Middle>Esther Morales Ramírez</b:Middle>
          </b:Person>
        </b:NameList>
      </b:Author>
    </b:Author>
    <b:Title>Los ambientes de aula que promueven el aprendizaje, desde la perspectiva de los niños y niñas escolares</b:Title>
    <b:Year> 2015</b:Year>
    <b:City>Heredia, Costa Rica</b:City>
    <b:Publisher>Revista Electrónica Educare</b:Publisher>
    <b:RefOrder>1</b:RefOrder>
  </b:Source>
  <b:Source>
    <b:Tag>Fra131</b:Tag>
    <b:SourceType>JournalArticle</b:SourceType>
    <b:Guid>{241449F7-3D3B-44AE-BFB4-FE97DECF594E}</b:Guid>
    <b:Author>
      <b:Author>
        <b:NameList>
          <b:Person>
            <b:Last>Lucas</b:Last>
            <b:First>Francisco</b:First>
            <b:Middle>Manuel Moreno</b:Middle>
          </b:Person>
        </b:NameList>
      </b:Author>
    </b:Author>
    <b:Title>La manipulación de los materiales como recurso didáctico en educación infantil</b:Title>
    <b:JournalName>Universidad Católica San Antonio de Murcia ISSN: 1134­1629</b:JournalName>
    <b:Year> 23/01/2013</b:Year>
    <b:RefOrder>4</b:RefOrder>
  </b:Source>
  <b:Source>
    <b:Tag>Fra132</b:Tag>
    <b:SourceType>JournalArticle</b:SourceType>
    <b:Guid>{8D9F45B7-8F71-430F-A198-22904472EA6C}</b:Guid>
    <b:Author>
      <b:Author>
        <b:NameList>
          <b:Person>
            <b:Last>LUCAS</b:Last>
            <b:First>Francisco</b:First>
            <b:Middle>Manuel MORENO</b:Middle>
          </b:Person>
        </b:NameList>
      </b:Author>
    </b:Author>
    <b:Title>La manipulación de los materiales como recurso didáctico en educación infantil</b:Title>
    <b:JournalName>Universidad Católica San Antonio de Murcia, ISSN: 1134­1629</b:JournalName>
    <b:Year>2013</b:Year>
    <b:RefOrder>2</b:RefOrder>
  </b:Source>
  <b:Source>
    <b:Tag>Álv17</b:Tag>
    <b:SourceType>Book</b:SourceType>
    <b:Guid>{9F4CFAB2-DBEB-4CF0-BCF6-1DF4E446D1C7}</b:Guid>
    <b:Author>
      <b:Author>
        <b:NameList>
          <b:Person>
            <b:Last>Álvaro Fernando</b:Last>
            <b:First>Adaya</b:First>
            <b:Middle>Villanueva, Pamela Manzano Gutiérrez, Julio César Costeño Hernández</b:Middle>
          </b:Person>
        </b:NameList>
      </b:Author>
    </b:Author>
    <b:Title>Creencias de las figuras docentes sobre el currículo, la enseñanza y el aprendizaje</b:Title>
    <b:Year>2017</b:Year>
    <b:City>México</b:City>
    <b:Publisher>INNE</b:Publisher>
    <b:RefOrder>3</b:RefOrder>
  </b:Source>
</b:Sources>
</file>

<file path=customXml/itemProps1.xml><?xml version="1.0" encoding="utf-8"?>
<ds:datastoreItem xmlns:ds="http://schemas.openxmlformats.org/officeDocument/2006/customXml" ds:itemID="{2A6F7F6D-70E1-4942-88BD-D2902593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12</Pages>
  <Words>2686</Words>
  <Characters>14775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15</cp:revision>
  <dcterms:created xsi:type="dcterms:W3CDTF">2021-03-21T17:32:00Z</dcterms:created>
  <dcterms:modified xsi:type="dcterms:W3CDTF">2021-04-25T18:47:00Z</dcterms:modified>
</cp:coreProperties>
</file>