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1D" w:rsidRDefault="008D5075">
      <w:pPr>
        <w:rPr>
          <w:lang w:val="es-ES_tradnl"/>
        </w:rPr>
      </w:pPr>
      <w:r w:rsidRPr="008D5075">
        <w:rPr>
          <w:noProof/>
        </w:rPr>
        <w:drawing>
          <wp:anchor distT="0" distB="0" distL="114300" distR="114300" simplePos="0" relativeHeight="251658240" behindDoc="1" locked="0" layoutInCell="1" allowOverlap="1" wp14:anchorId="36AE6DBC">
            <wp:simplePos x="0" y="0"/>
            <wp:positionH relativeFrom="page">
              <wp:posOffset>-35626</wp:posOffset>
            </wp:positionH>
            <wp:positionV relativeFrom="paragraph">
              <wp:posOffset>-911670</wp:posOffset>
            </wp:positionV>
            <wp:extent cx="7818755" cy="10136719"/>
            <wp:effectExtent l="0" t="0" r="0" b="0"/>
            <wp:wrapNone/>
            <wp:docPr id="4" name="Imagen 3">
              <a:extLst xmlns:a="http://schemas.openxmlformats.org/drawingml/2006/main">
                <a:ext uri="{FF2B5EF4-FFF2-40B4-BE49-F238E27FC236}">
                  <a16:creationId xmlns:a16="http://schemas.microsoft.com/office/drawing/2014/main" id="{7E0B164F-5AE8-4B91-8097-A48795D88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E0B164F-5AE8-4B91-8097-A48795D885E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821297" cy="10140015"/>
                    </a:xfrm>
                    <a:prstGeom prst="rect">
                      <a:avLst/>
                    </a:prstGeom>
                  </pic:spPr>
                </pic:pic>
              </a:graphicData>
            </a:graphic>
            <wp14:sizeRelH relativeFrom="page">
              <wp14:pctWidth>0</wp14:pctWidth>
            </wp14:sizeRelH>
            <wp14:sizeRelV relativeFrom="page">
              <wp14:pctHeight>0</wp14:pctHeight>
            </wp14:sizeRelV>
          </wp:anchor>
        </w:drawing>
      </w:r>
    </w:p>
    <w:p w:rsidR="00094CCF" w:rsidRPr="00A218BF" w:rsidRDefault="008D5075" w:rsidP="00A218BF">
      <w:pPr>
        <w:rPr>
          <w:lang w:val="es-ES_tradnl"/>
        </w:rPr>
      </w:pPr>
      <w:r>
        <w:rPr>
          <w:noProof/>
          <w:lang w:val="es-ES_tradnl"/>
        </w:rPr>
        <w:drawing>
          <wp:anchor distT="0" distB="0" distL="114300" distR="114300" simplePos="0" relativeHeight="251659264" behindDoc="0" locked="0" layoutInCell="1" allowOverlap="1" wp14:anchorId="2DF9061A">
            <wp:simplePos x="0" y="0"/>
            <wp:positionH relativeFrom="column">
              <wp:posOffset>122856</wp:posOffset>
            </wp:positionH>
            <wp:positionV relativeFrom="paragraph">
              <wp:posOffset>2207460</wp:posOffset>
            </wp:positionV>
            <wp:extent cx="5582285" cy="2524760"/>
            <wp:effectExtent l="0" t="0" r="0" b="0"/>
            <wp:wrapThrough wrapText="bothSides">
              <wp:wrapPolygon edited="0">
                <wp:start x="8329" y="1956"/>
                <wp:lineTo x="5455" y="2282"/>
                <wp:lineTo x="5234" y="2445"/>
                <wp:lineTo x="5381" y="8638"/>
                <wp:lineTo x="8551" y="10105"/>
                <wp:lineTo x="10762" y="10105"/>
                <wp:lineTo x="10762" y="12712"/>
                <wp:lineTo x="1917" y="12875"/>
                <wp:lineTo x="442" y="13201"/>
                <wp:lineTo x="442" y="15320"/>
                <wp:lineTo x="590" y="17928"/>
                <wp:lineTo x="1622" y="19557"/>
                <wp:lineTo x="20418" y="19557"/>
                <wp:lineTo x="21008" y="18254"/>
                <wp:lineTo x="21008" y="17928"/>
                <wp:lineTo x="21303" y="12875"/>
                <wp:lineTo x="20418" y="12712"/>
                <wp:lineTo x="10688" y="12712"/>
                <wp:lineTo x="10762" y="10105"/>
                <wp:lineTo x="12752" y="10105"/>
                <wp:lineTo x="16290" y="8475"/>
                <wp:lineTo x="16364" y="4726"/>
                <wp:lineTo x="16143" y="1956"/>
                <wp:lineTo x="8329" y="1956"/>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2285" cy="2524760"/>
                    </a:xfrm>
                    <a:prstGeom prst="rect">
                      <a:avLst/>
                    </a:prstGeom>
                    <a:noFill/>
                  </pic:spPr>
                </pic:pic>
              </a:graphicData>
            </a:graphic>
            <wp14:sizeRelH relativeFrom="page">
              <wp14:pctWidth>0</wp14:pctWidth>
            </wp14:sizeRelH>
            <wp14:sizeRelV relativeFrom="page">
              <wp14:pctHeight>0</wp14:pctHeight>
            </wp14:sizeRelV>
          </wp:anchor>
        </w:drawing>
      </w:r>
      <w:r w:rsidR="00B34F1D">
        <w:rPr>
          <w:lang w:val="es-ES_tradnl"/>
        </w:rPr>
        <w:br w:type="page"/>
      </w:r>
    </w:p>
    <w:p w:rsidR="008D5075" w:rsidRDefault="00B34F1D" w:rsidP="002830EE">
      <w:pPr>
        <w:jc w:val="right"/>
        <w:rPr>
          <w:rFonts w:ascii="Century Gothic" w:hAnsi="Century Gothic"/>
          <w:sz w:val="28"/>
          <w:szCs w:val="28"/>
          <w:lang w:val="es-ES_tradnl"/>
        </w:rPr>
      </w:pPr>
      <w:r w:rsidRPr="002830EE">
        <w:rPr>
          <w:rFonts w:ascii="Century Gothic" w:hAnsi="Century Gothic"/>
          <w:b/>
          <w:bCs/>
          <w:sz w:val="28"/>
          <w:szCs w:val="28"/>
          <w:lang w:val="es-ES_tradnl"/>
        </w:rPr>
        <w:lastRenderedPageBreak/>
        <w:t>Fecha</w:t>
      </w:r>
      <w:r w:rsidRPr="00B34F1D">
        <w:rPr>
          <w:rFonts w:ascii="Century Gothic" w:hAnsi="Century Gothic"/>
          <w:sz w:val="28"/>
          <w:szCs w:val="28"/>
          <w:lang w:val="es-ES_tradnl"/>
        </w:rPr>
        <w:t>:</w:t>
      </w:r>
      <w:r>
        <w:rPr>
          <w:rFonts w:ascii="Century Gothic" w:hAnsi="Century Gothic"/>
          <w:sz w:val="28"/>
          <w:szCs w:val="28"/>
          <w:lang w:val="es-ES_tradnl"/>
        </w:rPr>
        <w:t xml:space="preserve"> </w:t>
      </w:r>
      <w:r w:rsidR="002830EE">
        <w:rPr>
          <w:rFonts w:ascii="Century Gothic" w:hAnsi="Century Gothic"/>
          <w:sz w:val="28"/>
          <w:szCs w:val="28"/>
          <w:lang w:val="es-ES_tradnl"/>
        </w:rPr>
        <w:t>22 de abril del 2021</w:t>
      </w:r>
    </w:p>
    <w:p w:rsidR="00B34F1D" w:rsidRDefault="00B34F1D" w:rsidP="00B34F1D">
      <w:pPr>
        <w:jc w:val="center"/>
        <w:rPr>
          <w:rFonts w:ascii="Century Gothic" w:hAnsi="Century Gothic"/>
          <w:sz w:val="28"/>
          <w:szCs w:val="28"/>
          <w:lang w:val="es-ES_tradnl"/>
        </w:rPr>
      </w:pPr>
      <w:r w:rsidRPr="00094CCF">
        <w:rPr>
          <w:rFonts w:ascii="Century Gothic" w:hAnsi="Century Gothic"/>
          <w:b/>
          <w:bCs/>
          <w:sz w:val="28"/>
          <w:szCs w:val="28"/>
          <w:lang w:val="es-ES_tradnl"/>
        </w:rPr>
        <w:t>Tema</w:t>
      </w:r>
      <w:r w:rsidRPr="00B34F1D">
        <w:rPr>
          <w:rFonts w:ascii="Century Gothic" w:hAnsi="Century Gothic"/>
          <w:sz w:val="28"/>
          <w:szCs w:val="28"/>
          <w:lang w:val="es-ES_tradnl"/>
        </w:rPr>
        <w:t>:</w:t>
      </w:r>
      <w:r>
        <w:rPr>
          <w:rFonts w:ascii="Century Gothic" w:hAnsi="Century Gothic"/>
          <w:sz w:val="28"/>
          <w:szCs w:val="28"/>
          <w:lang w:val="es-ES_tradnl"/>
        </w:rPr>
        <w:t xml:space="preserve"> </w:t>
      </w:r>
      <w:r w:rsidR="00A218BF">
        <w:rPr>
          <w:rFonts w:ascii="Century Gothic" w:hAnsi="Century Gothic"/>
          <w:sz w:val="28"/>
          <w:szCs w:val="28"/>
          <w:lang w:val="es-ES_tradnl"/>
        </w:rPr>
        <w:t>Semejanzas en las plantas</w:t>
      </w:r>
    </w:p>
    <w:p w:rsidR="00A218BF" w:rsidRPr="002830EE" w:rsidRDefault="00A218BF" w:rsidP="00A218BF">
      <w:pPr>
        <w:pStyle w:val="NormalWeb"/>
        <w:shd w:val="clear" w:color="auto" w:fill="FFFFFF"/>
        <w:spacing w:before="0" w:beforeAutospacing="0" w:after="0" w:afterAutospacing="0"/>
        <w:rPr>
          <w:rFonts w:ascii="Century Gothic" w:hAnsi="Century Gothic" w:cs="Arial"/>
          <w:color w:val="333333"/>
          <w:sz w:val="28"/>
          <w:szCs w:val="28"/>
        </w:rPr>
      </w:pPr>
      <w:r w:rsidRPr="002830EE">
        <w:rPr>
          <w:rFonts w:ascii="Century Gothic" w:hAnsi="Century Gothic" w:cs="Arial"/>
          <w:color w:val="333333"/>
          <w:sz w:val="28"/>
          <w:szCs w:val="28"/>
        </w:rPr>
        <w:t>Comenzamos explicando qué tienen en común estos seres vivos. Así, algunas de las </w:t>
      </w:r>
      <w:r w:rsidRPr="002830EE">
        <w:rPr>
          <w:rStyle w:val="Textoennegrita"/>
          <w:rFonts w:ascii="Century Gothic" w:eastAsiaTheme="majorEastAsia" w:hAnsi="Century Gothic" w:cs="Arial"/>
          <w:b w:val="0"/>
          <w:bCs w:val="0"/>
          <w:color w:val="333333"/>
          <w:sz w:val="28"/>
          <w:szCs w:val="28"/>
        </w:rPr>
        <w:t>principales semejanzas entre plantas y animales</w:t>
      </w:r>
      <w:r w:rsidRPr="002830EE">
        <w:rPr>
          <w:rFonts w:ascii="Century Gothic" w:hAnsi="Century Gothic" w:cs="Arial"/>
          <w:b/>
          <w:bCs/>
          <w:color w:val="333333"/>
          <w:sz w:val="28"/>
          <w:szCs w:val="28"/>
        </w:rPr>
        <w:t> </w:t>
      </w:r>
      <w:r w:rsidRPr="002830EE">
        <w:rPr>
          <w:rFonts w:ascii="Century Gothic" w:hAnsi="Century Gothic" w:cs="Arial"/>
          <w:color w:val="333333"/>
          <w:sz w:val="28"/>
          <w:szCs w:val="28"/>
        </w:rPr>
        <w:t>son:</w:t>
      </w:r>
    </w:p>
    <w:p w:rsidR="00A218BF" w:rsidRPr="002830EE" w:rsidRDefault="00A218BF" w:rsidP="00A218BF">
      <w:pPr>
        <w:pStyle w:val="Ttulo3"/>
        <w:shd w:val="clear" w:color="auto" w:fill="FFFFFF"/>
        <w:spacing w:before="120" w:after="60"/>
        <w:ind w:left="240" w:right="240"/>
        <w:rPr>
          <w:rFonts w:ascii="Century Gothic" w:hAnsi="Century Gothic" w:cs="Arial"/>
          <w:color w:val="333333"/>
          <w:sz w:val="28"/>
          <w:szCs w:val="28"/>
        </w:rPr>
      </w:pPr>
      <w:r w:rsidRPr="002830EE">
        <w:rPr>
          <w:rFonts w:ascii="Century Gothic" w:hAnsi="Century Gothic" w:cs="Arial"/>
          <w:color w:val="333333"/>
          <w:sz w:val="28"/>
          <w:szCs w:val="28"/>
        </w:rPr>
        <w:t>Son seres vivos</w:t>
      </w:r>
    </w:p>
    <w:p w:rsidR="00A218BF" w:rsidRPr="002830EE" w:rsidRDefault="00A218BF" w:rsidP="00A218BF">
      <w:pPr>
        <w:pStyle w:val="NormalWeb"/>
        <w:shd w:val="clear" w:color="auto" w:fill="FFFFFF"/>
        <w:spacing w:before="0" w:beforeAutospacing="0" w:after="0" w:afterAutospacing="0"/>
        <w:rPr>
          <w:rFonts w:ascii="Century Gothic" w:hAnsi="Century Gothic" w:cs="Arial"/>
          <w:color w:val="333333"/>
          <w:sz w:val="28"/>
          <w:szCs w:val="28"/>
        </w:rPr>
      </w:pPr>
      <w:r w:rsidRPr="002830EE">
        <w:rPr>
          <w:rFonts w:ascii="Century Gothic" w:hAnsi="Century Gothic" w:cs="Arial"/>
          <w:color w:val="333333"/>
          <w:sz w:val="28"/>
          <w:szCs w:val="28"/>
        </w:rPr>
        <w:t>Tanto plantas como animales son seres vivos que nacen, crecen, se alimentan, siguen ciclos reproductivos y finalmente mueren, es decir que siguen el llamado ciclo de la vida.</w:t>
      </w:r>
    </w:p>
    <w:p w:rsidR="00A218BF" w:rsidRPr="002830EE" w:rsidRDefault="00A218BF" w:rsidP="00A218BF">
      <w:pPr>
        <w:pStyle w:val="Ttulo3"/>
        <w:shd w:val="clear" w:color="auto" w:fill="FFFFFF"/>
        <w:spacing w:before="120" w:after="60"/>
        <w:ind w:left="240" w:right="240"/>
        <w:rPr>
          <w:rFonts w:ascii="Century Gothic" w:hAnsi="Century Gothic" w:cs="Arial"/>
          <w:color w:val="333333"/>
          <w:sz w:val="28"/>
          <w:szCs w:val="28"/>
        </w:rPr>
      </w:pPr>
      <w:r w:rsidRPr="002830EE">
        <w:rPr>
          <w:rFonts w:ascii="Century Gothic" w:hAnsi="Century Gothic" w:cs="Arial"/>
          <w:color w:val="333333"/>
          <w:sz w:val="28"/>
          <w:szCs w:val="28"/>
        </w:rPr>
        <w:t>Necesitan agua, nutrientes y sol</w:t>
      </w:r>
    </w:p>
    <w:p w:rsidR="00A218BF" w:rsidRPr="002830EE" w:rsidRDefault="00A218BF" w:rsidP="00A218BF">
      <w:pPr>
        <w:pStyle w:val="NormalWeb"/>
        <w:shd w:val="clear" w:color="auto" w:fill="FFFFFF"/>
        <w:spacing w:before="0" w:beforeAutospacing="0" w:after="0" w:afterAutospacing="0"/>
        <w:rPr>
          <w:rFonts w:ascii="Century Gothic" w:hAnsi="Century Gothic" w:cs="Arial"/>
          <w:color w:val="333333"/>
          <w:sz w:val="28"/>
          <w:szCs w:val="28"/>
        </w:rPr>
      </w:pPr>
      <w:r w:rsidRPr="002830EE">
        <w:rPr>
          <w:rFonts w:ascii="Century Gothic" w:hAnsi="Century Gothic" w:cs="Arial"/>
          <w:color w:val="333333"/>
          <w:sz w:val="28"/>
          <w:szCs w:val="28"/>
        </w:rPr>
        <w:t>Ambos necesitan captar del medio ciertas sustancias, con la única diferencia del método que usan. Así, mientras los animales las ingieren con los alimentos, las plantas las absorben del suelo. Es el caso del agua y los nutrientes. Además, ambos organismos necesitan la luz del sol para vivir.</w:t>
      </w:r>
    </w:p>
    <w:p w:rsidR="00A218BF" w:rsidRPr="002830EE" w:rsidRDefault="00A218BF" w:rsidP="00A218BF">
      <w:pPr>
        <w:pStyle w:val="Ttulo3"/>
        <w:shd w:val="clear" w:color="auto" w:fill="FFFFFF"/>
        <w:spacing w:before="120" w:after="60"/>
        <w:ind w:left="240" w:right="240"/>
        <w:rPr>
          <w:rFonts w:ascii="Century Gothic" w:hAnsi="Century Gothic" w:cs="Arial"/>
          <w:color w:val="333333"/>
          <w:sz w:val="28"/>
          <w:szCs w:val="28"/>
        </w:rPr>
      </w:pPr>
      <w:r w:rsidRPr="002830EE">
        <w:rPr>
          <w:rFonts w:ascii="Century Gothic" w:hAnsi="Century Gothic" w:cs="Arial"/>
          <w:color w:val="333333"/>
          <w:sz w:val="28"/>
          <w:szCs w:val="28"/>
        </w:rPr>
        <w:t>Capacidad de movimiento por impulsos</w:t>
      </w:r>
    </w:p>
    <w:p w:rsidR="00094CCF" w:rsidRPr="002830EE" w:rsidRDefault="00A218BF" w:rsidP="002830EE">
      <w:pPr>
        <w:pStyle w:val="NormalWeb"/>
        <w:shd w:val="clear" w:color="auto" w:fill="FFFFFF"/>
        <w:spacing w:before="0" w:beforeAutospacing="0" w:after="0" w:afterAutospacing="0"/>
        <w:rPr>
          <w:rFonts w:ascii="Century Gothic" w:hAnsi="Century Gothic" w:cs="Arial"/>
          <w:color w:val="333333"/>
          <w:sz w:val="28"/>
          <w:szCs w:val="28"/>
        </w:rPr>
      </w:pPr>
      <w:r w:rsidRPr="002830EE">
        <w:rPr>
          <w:rFonts w:ascii="Century Gothic" w:hAnsi="Century Gothic" w:cs="Arial"/>
          <w:color w:val="333333"/>
          <w:sz w:val="28"/>
          <w:szCs w:val="28"/>
        </w:rPr>
        <w:t>Las plantas son incapaces de desplazarse o trasladarse por su medio como hacen los animales, pero sí que poseen capacidad limitada de movimiento para, por ejemplo, captar la mayor intensidad lumínica en una zona o el movimiento de las raíces hacía donde se encuentran los nutrientes. Por ejemplo, que las plantas crezcan o se giren en dirección al sol, se conoce como tropismo y es una de sus principales capacidades de moverse por un impulso, como hacen los animales con diversas cosas.</w:t>
      </w:r>
    </w:p>
    <w:p w:rsidR="002830EE" w:rsidRPr="002830EE" w:rsidRDefault="002830EE" w:rsidP="002830EE">
      <w:pPr>
        <w:pStyle w:val="NormalWeb"/>
        <w:shd w:val="clear" w:color="auto" w:fill="FFFFFF"/>
        <w:spacing w:before="0" w:beforeAutospacing="0" w:after="0" w:afterAutospacing="0"/>
        <w:rPr>
          <w:rFonts w:ascii="Arial" w:hAnsi="Arial" w:cs="Arial"/>
          <w:color w:val="333333"/>
        </w:rPr>
      </w:pPr>
    </w:p>
    <w:p w:rsidR="0071236E" w:rsidRDefault="00B34F1D" w:rsidP="00B34F1D">
      <w:pPr>
        <w:rPr>
          <w:rFonts w:ascii="Century Gothic" w:hAnsi="Century Gothic"/>
          <w:sz w:val="28"/>
          <w:szCs w:val="28"/>
          <w:lang w:val="es-ES_tradnl"/>
        </w:rPr>
      </w:pPr>
      <w:r w:rsidRPr="002830EE">
        <w:rPr>
          <w:rFonts w:ascii="Century Gothic" w:hAnsi="Century Gothic"/>
          <w:b/>
          <w:bCs/>
          <w:sz w:val="28"/>
          <w:szCs w:val="28"/>
          <w:lang w:val="es-ES_tradnl"/>
        </w:rPr>
        <w:t>Explicación para niños:</w:t>
      </w:r>
      <w:r w:rsidRPr="0042187E">
        <w:rPr>
          <w:rFonts w:ascii="Century Gothic" w:hAnsi="Century Gothic"/>
          <w:sz w:val="28"/>
          <w:szCs w:val="28"/>
          <w:lang w:val="es-ES_tradnl"/>
        </w:rPr>
        <w:t xml:space="preserve"> </w:t>
      </w:r>
      <w:r w:rsidR="002830EE">
        <w:rPr>
          <w:rFonts w:ascii="Century Gothic" w:hAnsi="Century Gothic"/>
          <w:sz w:val="28"/>
          <w:szCs w:val="28"/>
          <w:lang w:val="es-ES_tradnl"/>
        </w:rPr>
        <w:t xml:space="preserve">Breve explicación oral y uso de ejemplos a través de imágenes </w:t>
      </w:r>
    </w:p>
    <w:p w:rsidR="0071236E" w:rsidRDefault="00B34F1D">
      <w:pPr>
        <w:rPr>
          <w:rFonts w:ascii="Century Gothic" w:hAnsi="Century Gothic"/>
          <w:sz w:val="28"/>
          <w:szCs w:val="28"/>
          <w:lang w:val="es-ES_tradnl"/>
        </w:rPr>
      </w:pPr>
      <w:r w:rsidRPr="002830EE">
        <w:rPr>
          <w:rFonts w:ascii="Century Gothic" w:hAnsi="Century Gothic"/>
          <w:b/>
          <w:bCs/>
          <w:sz w:val="28"/>
          <w:szCs w:val="28"/>
          <w:lang w:val="es-ES_tradnl"/>
        </w:rPr>
        <w:t>Bibliografía:</w:t>
      </w:r>
      <w:r w:rsidRPr="0042187E">
        <w:rPr>
          <w:rFonts w:ascii="Century Gothic" w:hAnsi="Century Gothic"/>
          <w:sz w:val="28"/>
          <w:szCs w:val="28"/>
          <w:lang w:val="es-ES_tradnl"/>
        </w:rPr>
        <w:t xml:space="preserve"> </w:t>
      </w:r>
      <w:r w:rsidR="002830EE">
        <w:rPr>
          <w:rFonts w:ascii="Century Gothic" w:hAnsi="Century Gothic"/>
          <w:sz w:val="28"/>
          <w:szCs w:val="28"/>
          <w:lang w:val="es-ES_tradnl"/>
        </w:rPr>
        <w:t xml:space="preserve"> Sánchez, J. (2019). </w:t>
      </w:r>
      <w:r w:rsidR="002830EE" w:rsidRPr="002830EE">
        <w:rPr>
          <w:rFonts w:ascii="Century Gothic" w:hAnsi="Century Gothic"/>
          <w:sz w:val="28"/>
          <w:szCs w:val="28"/>
          <w:lang w:val="es-ES_tradnl"/>
        </w:rPr>
        <w:t>Semejanzas y diferencias entre plantas y animales</w:t>
      </w:r>
      <w:r w:rsidR="002830EE">
        <w:rPr>
          <w:rFonts w:ascii="Century Gothic" w:hAnsi="Century Gothic"/>
          <w:sz w:val="28"/>
          <w:szCs w:val="28"/>
          <w:lang w:val="es-ES_tradnl"/>
        </w:rPr>
        <w:t xml:space="preserve">. Recuperado de </w:t>
      </w:r>
      <w:r w:rsidR="002830EE" w:rsidRPr="002830EE">
        <w:rPr>
          <w:rFonts w:ascii="Century Gothic" w:hAnsi="Century Gothic"/>
          <w:sz w:val="28"/>
          <w:szCs w:val="28"/>
          <w:lang w:val="es-ES_tradnl"/>
        </w:rPr>
        <w:t>https://www.ecologiaverde.com/semejanzas-y-diferencias-entre-plantas-y-animales-1522.html</w:t>
      </w:r>
    </w:p>
    <w:p w:rsidR="00A218BF" w:rsidRDefault="00A218BF">
      <w:pPr>
        <w:rPr>
          <w:rFonts w:ascii="Century Gothic" w:hAnsi="Century Gothic"/>
          <w:sz w:val="28"/>
          <w:szCs w:val="28"/>
          <w:lang w:val="es-ES_tradnl"/>
        </w:rPr>
      </w:pPr>
      <w:r>
        <w:rPr>
          <w:rFonts w:ascii="Century Gothic" w:hAnsi="Century Gothic"/>
          <w:sz w:val="28"/>
          <w:szCs w:val="28"/>
          <w:lang w:val="es-ES_tradnl"/>
        </w:rPr>
        <w:br w:type="page"/>
      </w:r>
    </w:p>
    <w:p w:rsidR="00A218BF" w:rsidRPr="00B34F1D" w:rsidRDefault="00A218BF" w:rsidP="00A218BF">
      <w:pPr>
        <w:jc w:val="right"/>
        <w:rPr>
          <w:rFonts w:ascii="Century Gothic" w:hAnsi="Century Gothic"/>
          <w:sz w:val="28"/>
          <w:szCs w:val="28"/>
          <w:lang w:val="es-ES_tradnl"/>
        </w:rPr>
      </w:pPr>
      <w:r w:rsidRPr="002830EE">
        <w:rPr>
          <w:rFonts w:ascii="Century Gothic" w:hAnsi="Century Gothic"/>
          <w:b/>
          <w:bCs/>
          <w:sz w:val="28"/>
          <w:szCs w:val="28"/>
          <w:lang w:val="es-ES_tradnl"/>
        </w:rPr>
        <w:lastRenderedPageBreak/>
        <w:t>Fecha:</w:t>
      </w:r>
      <w:r>
        <w:rPr>
          <w:rFonts w:ascii="Century Gothic" w:hAnsi="Century Gothic"/>
          <w:sz w:val="28"/>
          <w:szCs w:val="28"/>
          <w:lang w:val="es-ES_tradnl"/>
        </w:rPr>
        <w:t xml:space="preserve"> </w:t>
      </w:r>
      <w:r w:rsidR="002830EE">
        <w:rPr>
          <w:rFonts w:ascii="Century Gothic" w:hAnsi="Century Gothic"/>
          <w:sz w:val="28"/>
          <w:szCs w:val="28"/>
          <w:lang w:val="es-ES_tradnl"/>
        </w:rPr>
        <w:t>23 de abril de 2021</w:t>
      </w:r>
    </w:p>
    <w:p w:rsidR="00A218BF" w:rsidRDefault="00A218BF" w:rsidP="00A218BF">
      <w:pPr>
        <w:jc w:val="center"/>
        <w:rPr>
          <w:rFonts w:ascii="Century Gothic" w:hAnsi="Century Gothic"/>
          <w:sz w:val="28"/>
          <w:szCs w:val="28"/>
          <w:lang w:val="es-ES_tradnl"/>
        </w:rPr>
      </w:pPr>
    </w:p>
    <w:p w:rsidR="00A218BF" w:rsidRDefault="00A218BF" w:rsidP="00A218BF">
      <w:pPr>
        <w:jc w:val="center"/>
        <w:rPr>
          <w:rFonts w:ascii="Century Gothic" w:hAnsi="Century Gothic"/>
          <w:sz w:val="28"/>
          <w:szCs w:val="28"/>
          <w:lang w:val="es-ES_tradnl"/>
        </w:rPr>
      </w:pPr>
      <w:r w:rsidRPr="00094CCF">
        <w:rPr>
          <w:rFonts w:ascii="Century Gothic" w:hAnsi="Century Gothic"/>
          <w:b/>
          <w:bCs/>
          <w:sz w:val="28"/>
          <w:szCs w:val="28"/>
          <w:lang w:val="es-ES_tradnl"/>
        </w:rPr>
        <w:t>Tema</w:t>
      </w:r>
      <w:r w:rsidRPr="00B34F1D">
        <w:rPr>
          <w:rFonts w:ascii="Century Gothic" w:hAnsi="Century Gothic"/>
          <w:sz w:val="28"/>
          <w:szCs w:val="28"/>
          <w:lang w:val="es-ES_tradnl"/>
        </w:rPr>
        <w:t>:</w:t>
      </w:r>
      <w:r>
        <w:rPr>
          <w:rFonts w:ascii="Century Gothic" w:hAnsi="Century Gothic"/>
          <w:sz w:val="28"/>
          <w:szCs w:val="28"/>
          <w:lang w:val="es-ES_tradnl"/>
        </w:rPr>
        <w:t xml:space="preserve"> </w:t>
      </w:r>
      <w:r w:rsidR="002830EE">
        <w:rPr>
          <w:rFonts w:ascii="Century Gothic" w:hAnsi="Century Gothic"/>
          <w:sz w:val="28"/>
          <w:szCs w:val="28"/>
          <w:lang w:val="es-ES_tradnl"/>
        </w:rPr>
        <w:t>Camuflaje</w:t>
      </w:r>
    </w:p>
    <w:p w:rsidR="002830EE" w:rsidRPr="002830EE" w:rsidRDefault="002830EE" w:rsidP="002830EE">
      <w:pPr>
        <w:rPr>
          <w:rFonts w:ascii="Century Gothic" w:hAnsi="Century Gothic"/>
          <w:sz w:val="28"/>
          <w:szCs w:val="28"/>
          <w:lang w:val="es-ES_tradnl"/>
        </w:rPr>
      </w:pPr>
      <w:r w:rsidRPr="002830EE">
        <w:rPr>
          <w:rFonts w:ascii="Century Gothic" w:hAnsi="Century Gothic"/>
          <w:sz w:val="28"/>
          <w:szCs w:val="28"/>
          <w:lang w:val="es-ES_tradnl"/>
        </w:rPr>
        <w:t>También conocido como el poder de camuflaje, el mimetismo es una de las cualidades más sorprendentes del reino animal. Diferentes especies de todo tipo utilizan el camuflaje ya sea como forma de supervivencia o para atacar a sus presas.</w:t>
      </w:r>
    </w:p>
    <w:p w:rsidR="00A218BF" w:rsidRPr="00C21F2F" w:rsidRDefault="002830EE" w:rsidP="00A218BF">
      <w:pPr>
        <w:rPr>
          <w:rFonts w:ascii="Century Gothic" w:hAnsi="Century Gothic"/>
          <w:sz w:val="28"/>
          <w:szCs w:val="28"/>
          <w:lang w:val="es-ES_tradnl"/>
        </w:rPr>
      </w:pPr>
      <w:r w:rsidRPr="002830EE">
        <w:rPr>
          <w:rFonts w:ascii="Century Gothic" w:hAnsi="Century Gothic"/>
          <w:sz w:val="28"/>
          <w:szCs w:val="28"/>
        </w:rPr>
        <w:t>Los animales que se camuflan lo hacen porque una propiedad llamada mimetismo. Estos animales se mimetizan con su entorno, es decir, cambian su apariencia en función del contexto y la situación. Tanto vertebrados como invertebrados usan esta técnica para pasar desapercibidos. Algunas especies usan troncos de árboles, hojas, ramas, capas de nieves e, incluso, los fondos oceánicos, para ocultarse de sus depredadores. Para otros animales el camuflaje tiene otra función estratégica: les permite no ser detectados por sus presas y poder atacarlas.</w:t>
      </w:r>
      <w:r w:rsidR="00A218BF" w:rsidRPr="00C21F2F">
        <w:rPr>
          <w:rFonts w:ascii="Century Gothic" w:hAnsi="Century Gothic"/>
          <w:sz w:val="28"/>
          <w:szCs w:val="28"/>
        </w:rPr>
        <w:br/>
      </w:r>
    </w:p>
    <w:p w:rsidR="00A218BF" w:rsidRDefault="00A218BF" w:rsidP="00A218BF">
      <w:pPr>
        <w:rPr>
          <w:rFonts w:ascii="Century Gothic" w:hAnsi="Century Gothic"/>
          <w:sz w:val="28"/>
          <w:szCs w:val="28"/>
          <w:lang w:val="es-ES_tradnl"/>
        </w:rPr>
      </w:pPr>
      <w:r w:rsidRPr="002830EE">
        <w:rPr>
          <w:rFonts w:ascii="Century Gothic" w:hAnsi="Century Gothic"/>
          <w:b/>
          <w:bCs/>
          <w:sz w:val="28"/>
          <w:szCs w:val="28"/>
          <w:lang w:val="es-ES_tradnl"/>
        </w:rPr>
        <w:t>Explicación para niños:</w:t>
      </w:r>
      <w:r w:rsidRPr="0042187E">
        <w:rPr>
          <w:rFonts w:ascii="Century Gothic" w:hAnsi="Century Gothic"/>
          <w:sz w:val="28"/>
          <w:szCs w:val="28"/>
          <w:lang w:val="es-ES_tradnl"/>
        </w:rPr>
        <w:t xml:space="preserve"> </w:t>
      </w:r>
      <w:r w:rsidR="002830EE">
        <w:rPr>
          <w:rFonts w:ascii="Century Gothic" w:hAnsi="Century Gothic"/>
          <w:sz w:val="28"/>
          <w:szCs w:val="28"/>
          <w:lang w:val="es-ES_tradnl"/>
        </w:rPr>
        <w:t xml:space="preserve">A través de un video interactivo </w:t>
      </w:r>
    </w:p>
    <w:p w:rsidR="00A218BF" w:rsidRDefault="002830EE" w:rsidP="00A218BF">
      <w:pPr>
        <w:rPr>
          <w:rFonts w:ascii="Century Gothic" w:hAnsi="Century Gothic"/>
          <w:sz w:val="28"/>
          <w:szCs w:val="28"/>
          <w:lang w:val="es-ES_tradnl"/>
        </w:rPr>
      </w:pPr>
      <w:hyperlink r:id="rId8" w:history="1">
        <w:r w:rsidRPr="00093D86">
          <w:rPr>
            <w:rStyle w:val="Hipervnculo"/>
            <w:rFonts w:ascii="Century Gothic" w:hAnsi="Century Gothic"/>
            <w:sz w:val="28"/>
            <w:szCs w:val="28"/>
            <w:lang w:val="es-ES_tradnl"/>
          </w:rPr>
          <w:t>https://www.youtube.com/watch?v=w9rNU-NvvUo</w:t>
        </w:r>
      </w:hyperlink>
    </w:p>
    <w:p w:rsidR="002830EE" w:rsidRDefault="002830EE" w:rsidP="00A218BF">
      <w:pPr>
        <w:rPr>
          <w:rFonts w:ascii="Century Gothic" w:hAnsi="Century Gothic"/>
          <w:sz w:val="28"/>
          <w:szCs w:val="28"/>
          <w:lang w:val="es-ES_tradnl"/>
        </w:rPr>
      </w:pPr>
    </w:p>
    <w:p w:rsidR="00A218BF" w:rsidRDefault="00A218BF" w:rsidP="00A218BF">
      <w:pPr>
        <w:rPr>
          <w:rFonts w:ascii="Century Gothic" w:hAnsi="Century Gothic"/>
          <w:sz w:val="28"/>
          <w:szCs w:val="28"/>
          <w:lang w:val="es-ES_tradnl"/>
        </w:rPr>
      </w:pPr>
      <w:r w:rsidRPr="0042187E">
        <w:rPr>
          <w:rFonts w:ascii="Century Gothic" w:hAnsi="Century Gothic"/>
          <w:sz w:val="28"/>
          <w:szCs w:val="28"/>
          <w:lang w:val="es-ES_tradnl"/>
        </w:rPr>
        <w:t xml:space="preserve">Bibliografía: </w:t>
      </w:r>
    </w:p>
    <w:p w:rsidR="002830EE" w:rsidRDefault="002830EE" w:rsidP="00A218BF">
      <w:pPr>
        <w:rPr>
          <w:rFonts w:ascii="Century Gothic" w:hAnsi="Century Gothic"/>
          <w:sz w:val="28"/>
          <w:szCs w:val="28"/>
          <w:lang w:val="es-ES_tradnl"/>
        </w:rPr>
      </w:pPr>
      <w:r w:rsidRPr="002830EE">
        <w:rPr>
          <w:rFonts w:ascii="Century Gothic" w:hAnsi="Century Gothic"/>
          <w:sz w:val="28"/>
          <w:szCs w:val="28"/>
          <w:lang w:val="es-ES_tradnl"/>
        </w:rPr>
        <w:t xml:space="preserve">Fundación </w:t>
      </w:r>
      <w:proofErr w:type="spellStart"/>
      <w:r w:rsidRPr="002830EE">
        <w:rPr>
          <w:rFonts w:ascii="Century Gothic" w:hAnsi="Century Gothic"/>
          <w:sz w:val="28"/>
          <w:szCs w:val="28"/>
          <w:lang w:val="es-ES_tradnl"/>
        </w:rPr>
        <w:t>Aquae</w:t>
      </w:r>
      <w:proofErr w:type="spellEnd"/>
      <w:r>
        <w:rPr>
          <w:rFonts w:ascii="Century Gothic" w:hAnsi="Century Gothic"/>
          <w:sz w:val="28"/>
          <w:szCs w:val="28"/>
          <w:lang w:val="es-ES_tradnl"/>
        </w:rPr>
        <w:t>. (S/A)</w:t>
      </w:r>
      <w:r w:rsidR="00B7412F">
        <w:rPr>
          <w:rFonts w:ascii="Century Gothic" w:hAnsi="Century Gothic"/>
          <w:sz w:val="28"/>
          <w:szCs w:val="28"/>
          <w:lang w:val="es-ES_tradnl"/>
        </w:rPr>
        <w:t>.</w:t>
      </w:r>
      <w:bookmarkStart w:id="0" w:name="_GoBack"/>
      <w:bookmarkEnd w:id="0"/>
      <w:r>
        <w:rPr>
          <w:rFonts w:ascii="Century Gothic" w:hAnsi="Century Gothic"/>
          <w:sz w:val="28"/>
          <w:szCs w:val="28"/>
          <w:lang w:val="es-ES_tradnl"/>
        </w:rPr>
        <w:t xml:space="preserve"> </w:t>
      </w:r>
      <w:r w:rsidRPr="002830EE">
        <w:rPr>
          <w:rFonts w:ascii="Century Gothic" w:hAnsi="Century Gothic"/>
          <w:sz w:val="28"/>
          <w:szCs w:val="28"/>
          <w:lang w:val="es-ES_tradnl"/>
        </w:rPr>
        <w:t>Ejemplos de mimetismo animal: camuflaje de impacto</w:t>
      </w:r>
      <w:r>
        <w:rPr>
          <w:rFonts w:ascii="Century Gothic" w:hAnsi="Century Gothic"/>
          <w:sz w:val="28"/>
          <w:szCs w:val="28"/>
          <w:lang w:val="es-ES_tradnl"/>
        </w:rPr>
        <w:t xml:space="preserve">. Recuperado de </w:t>
      </w:r>
      <w:r w:rsidRPr="002830EE">
        <w:rPr>
          <w:rFonts w:ascii="Century Gothic" w:hAnsi="Century Gothic"/>
          <w:sz w:val="28"/>
          <w:szCs w:val="28"/>
          <w:lang w:val="es-ES_tradnl"/>
        </w:rPr>
        <w:t>https://www.fundacionaquae.org/animales-que-se-camuflan/</w:t>
      </w:r>
    </w:p>
    <w:p w:rsidR="00A218BF" w:rsidRDefault="00A218BF" w:rsidP="00A218BF">
      <w:pPr>
        <w:rPr>
          <w:rFonts w:ascii="Century Gothic" w:hAnsi="Century Gothic"/>
          <w:sz w:val="28"/>
          <w:szCs w:val="28"/>
          <w:lang w:val="es-ES_tradnl"/>
        </w:rPr>
      </w:pPr>
    </w:p>
    <w:p w:rsidR="00A218BF" w:rsidRPr="0030154F" w:rsidRDefault="00A218BF" w:rsidP="00A218BF">
      <w:pPr>
        <w:rPr>
          <w:rFonts w:ascii="Century Gothic" w:hAnsi="Century Gothic"/>
          <w:sz w:val="28"/>
          <w:szCs w:val="28"/>
          <w:lang w:val="es-ES_tradnl"/>
        </w:rPr>
      </w:pPr>
    </w:p>
    <w:p w:rsidR="008A1068" w:rsidRPr="0030154F" w:rsidRDefault="008A1068" w:rsidP="0030154F">
      <w:pPr>
        <w:rPr>
          <w:rFonts w:ascii="Century Gothic" w:hAnsi="Century Gothic"/>
          <w:sz w:val="28"/>
          <w:szCs w:val="28"/>
          <w:lang w:val="es-ES_tradnl"/>
        </w:rPr>
      </w:pPr>
    </w:p>
    <w:sectPr w:rsidR="008A1068" w:rsidRPr="0030154F" w:rsidSect="00B34F1D">
      <w:pgSz w:w="12242" w:h="15842" w:code="1"/>
      <w:pgMar w:top="1417" w:right="1701" w:bottom="1417" w:left="1701" w:header="709" w:footer="709" w:gutter="0"/>
      <w:pgBorders w:display="not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96E69"/>
    <w:multiLevelType w:val="multilevel"/>
    <w:tmpl w:val="E55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1D"/>
    <w:rsid w:val="0007612B"/>
    <w:rsid w:val="00094CCF"/>
    <w:rsid w:val="000E591F"/>
    <w:rsid w:val="00176343"/>
    <w:rsid w:val="002830EE"/>
    <w:rsid w:val="0030154F"/>
    <w:rsid w:val="0042187E"/>
    <w:rsid w:val="004D1A95"/>
    <w:rsid w:val="0071236E"/>
    <w:rsid w:val="008A1068"/>
    <w:rsid w:val="008D5075"/>
    <w:rsid w:val="00977C25"/>
    <w:rsid w:val="009C4986"/>
    <w:rsid w:val="00A218BF"/>
    <w:rsid w:val="00B34F1D"/>
    <w:rsid w:val="00B7412F"/>
    <w:rsid w:val="00C21F2F"/>
    <w:rsid w:val="00CA6DE6"/>
    <w:rsid w:val="00E67104"/>
    <w:rsid w:val="00E8592D"/>
    <w:rsid w:val="00F16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D4DD"/>
  <w15:chartTrackingRefBased/>
  <w15:docId w15:val="{6005DCBF-C0DF-4117-9A0D-389003B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5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21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761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1068"/>
    <w:rPr>
      <w:color w:val="0563C1" w:themeColor="hyperlink"/>
      <w:u w:val="single"/>
    </w:rPr>
  </w:style>
  <w:style w:type="character" w:styleId="Mencinsinresolver">
    <w:name w:val="Unresolved Mention"/>
    <w:basedOn w:val="Fuentedeprrafopredeter"/>
    <w:uiPriority w:val="99"/>
    <w:semiHidden/>
    <w:unhideWhenUsed/>
    <w:rsid w:val="008A1068"/>
    <w:rPr>
      <w:color w:val="605E5C"/>
      <w:shd w:val="clear" w:color="auto" w:fill="E1DFDD"/>
    </w:rPr>
  </w:style>
  <w:style w:type="character" w:customStyle="1" w:styleId="Ttulo1Car">
    <w:name w:val="Título 1 Car"/>
    <w:basedOn w:val="Fuentedeprrafopredeter"/>
    <w:link w:val="Ttulo1"/>
    <w:uiPriority w:val="9"/>
    <w:rsid w:val="008D5075"/>
    <w:rPr>
      <w:rFonts w:asciiTheme="majorHAnsi" w:eastAsiaTheme="majorEastAsia" w:hAnsiTheme="majorHAnsi" w:cstheme="majorBidi"/>
      <w:color w:val="2F5496" w:themeColor="accent1" w:themeShade="BF"/>
      <w:sz w:val="32"/>
      <w:szCs w:val="32"/>
    </w:rPr>
  </w:style>
  <w:style w:type="paragraph" w:customStyle="1" w:styleId="Default">
    <w:name w:val="Default"/>
    <w:rsid w:val="000E591F"/>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07612B"/>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42187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218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21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53463">
      <w:bodyDiv w:val="1"/>
      <w:marLeft w:val="0"/>
      <w:marRight w:val="0"/>
      <w:marTop w:val="0"/>
      <w:marBottom w:val="0"/>
      <w:divBdr>
        <w:top w:val="none" w:sz="0" w:space="0" w:color="auto"/>
        <w:left w:val="none" w:sz="0" w:space="0" w:color="auto"/>
        <w:bottom w:val="none" w:sz="0" w:space="0" w:color="auto"/>
        <w:right w:val="none" w:sz="0" w:space="0" w:color="auto"/>
      </w:divBdr>
      <w:divsChild>
        <w:div w:id="1458141394">
          <w:marLeft w:val="0"/>
          <w:marRight w:val="0"/>
          <w:marTop w:val="0"/>
          <w:marBottom w:val="0"/>
          <w:divBdr>
            <w:top w:val="none" w:sz="0" w:space="0" w:color="auto"/>
            <w:left w:val="none" w:sz="0" w:space="0" w:color="auto"/>
            <w:bottom w:val="none" w:sz="0" w:space="0" w:color="auto"/>
            <w:right w:val="none" w:sz="0" w:space="0" w:color="auto"/>
          </w:divBdr>
        </w:div>
      </w:divsChild>
    </w:div>
    <w:div w:id="669724519">
      <w:bodyDiv w:val="1"/>
      <w:marLeft w:val="0"/>
      <w:marRight w:val="0"/>
      <w:marTop w:val="0"/>
      <w:marBottom w:val="0"/>
      <w:divBdr>
        <w:top w:val="none" w:sz="0" w:space="0" w:color="auto"/>
        <w:left w:val="none" w:sz="0" w:space="0" w:color="auto"/>
        <w:bottom w:val="none" w:sz="0" w:space="0" w:color="auto"/>
        <w:right w:val="none" w:sz="0" w:space="0" w:color="auto"/>
      </w:divBdr>
      <w:divsChild>
        <w:div w:id="1322192968">
          <w:marLeft w:val="45"/>
          <w:marRight w:val="0"/>
          <w:marTop w:val="0"/>
          <w:marBottom w:val="285"/>
          <w:divBdr>
            <w:top w:val="none" w:sz="0" w:space="0" w:color="auto"/>
            <w:left w:val="none" w:sz="0" w:space="0" w:color="auto"/>
            <w:bottom w:val="none" w:sz="0" w:space="0" w:color="auto"/>
            <w:right w:val="none" w:sz="0" w:space="0" w:color="auto"/>
          </w:divBdr>
        </w:div>
      </w:divsChild>
    </w:div>
    <w:div w:id="728572602">
      <w:bodyDiv w:val="1"/>
      <w:marLeft w:val="0"/>
      <w:marRight w:val="0"/>
      <w:marTop w:val="0"/>
      <w:marBottom w:val="0"/>
      <w:divBdr>
        <w:top w:val="none" w:sz="0" w:space="0" w:color="auto"/>
        <w:left w:val="none" w:sz="0" w:space="0" w:color="auto"/>
        <w:bottom w:val="none" w:sz="0" w:space="0" w:color="auto"/>
        <w:right w:val="none" w:sz="0" w:space="0" w:color="auto"/>
      </w:divBdr>
    </w:div>
    <w:div w:id="746390030">
      <w:bodyDiv w:val="1"/>
      <w:marLeft w:val="0"/>
      <w:marRight w:val="0"/>
      <w:marTop w:val="0"/>
      <w:marBottom w:val="0"/>
      <w:divBdr>
        <w:top w:val="none" w:sz="0" w:space="0" w:color="auto"/>
        <w:left w:val="none" w:sz="0" w:space="0" w:color="auto"/>
        <w:bottom w:val="none" w:sz="0" w:space="0" w:color="auto"/>
        <w:right w:val="none" w:sz="0" w:space="0" w:color="auto"/>
      </w:divBdr>
    </w:div>
    <w:div w:id="1014770529">
      <w:bodyDiv w:val="1"/>
      <w:marLeft w:val="0"/>
      <w:marRight w:val="0"/>
      <w:marTop w:val="0"/>
      <w:marBottom w:val="0"/>
      <w:divBdr>
        <w:top w:val="none" w:sz="0" w:space="0" w:color="auto"/>
        <w:left w:val="none" w:sz="0" w:space="0" w:color="auto"/>
        <w:bottom w:val="none" w:sz="0" w:space="0" w:color="auto"/>
        <w:right w:val="none" w:sz="0" w:space="0" w:color="auto"/>
      </w:divBdr>
    </w:div>
    <w:div w:id="1020815947">
      <w:bodyDiv w:val="1"/>
      <w:marLeft w:val="0"/>
      <w:marRight w:val="0"/>
      <w:marTop w:val="0"/>
      <w:marBottom w:val="0"/>
      <w:divBdr>
        <w:top w:val="none" w:sz="0" w:space="0" w:color="auto"/>
        <w:left w:val="none" w:sz="0" w:space="0" w:color="auto"/>
        <w:bottom w:val="none" w:sz="0" w:space="0" w:color="auto"/>
        <w:right w:val="none" w:sz="0" w:space="0" w:color="auto"/>
      </w:divBdr>
    </w:div>
    <w:div w:id="1421558049">
      <w:bodyDiv w:val="1"/>
      <w:marLeft w:val="0"/>
      <w:marRight w:val="0"/>
      <w:marTop w:val="0"/>
      <w:marBottom w:val="0"/>
      <w:divBdr>
        <w:top w:val="none" w:sz="0" w:space="0" w:color="auto"/>
        <w:left w:val="none" w:sz="0" w:space="0" w:color="auto"/>
        <w:bottom w:val="none" w:sz="0" w:space="0" w:color="auto"/>
        <w:right w:val="none" w:sz="0" w:space="0" w:color="auto"/>
      </w:divBdr>
    </w:div>
    <w:div w:id="1463647782">
      <w:bodyDiv w:val="1"/>
      <w:marLeft w:val="0"/>
      <w:marRight w:val="0"/>
      <w:marTop w:val="0"/>
      <w:marBottom w:val="0"/>
      <w:divBdr>
        <w:top w:val="none" w:sz="0" w:space="0" w:color="auto"/>
        <w:left w:val="none" w:sz="0" w:space="0" w:color="auto"/>
        <w:bottom w:val="none" w:sz="0" w:space="0" w:color="auto"/>
        <w:right w:val="none" w:sz="0" w:space="0" w:color="auto"/>
      </w:divBdr>
    </w:div>
    <w:div w:id="1652901162">
      <w:bodyDiv w:val="1"/>
      <w:marLeft w:val="0"/>
      <w:marRight w:val="0"/>
      <w:marTop w:val="0"/>
      <w:marBottom w:val="0"/>
      <w:divBdr>
        <w:top w:val="none" w:sz="0" w:space="0" w:color="auto"/>
        <w:left w:val="none" w:sz="0" w:space="0" w:color="auto"/>
        <w:bottom w:val="none" w:sz="0" w:space="0" w:color="auto"/>
        <w:right w:val="none" w:sz="0" w:space="0" w:color="auto"/>
      </w:divBdr>
      <w:divsChild>
        <w:div w:id="1809711126">
          <w:marLeft w:val="240"/>
          <w:marRight w:val="240"/>
          <w:marTop w:val="180"/>
          <w:marBottom w:val="60"/>
          <w:divBdr>
            <w:top w:val="none" w:sz="0" w:space="0" w:color="auto"/>
            <w:left w:val="none" w:sz="0" w:space="0" w:color="auto"/>
            <w:bottom w:val="none" w:sz="0" w:space="0" w:color="auto"/>
            <w:right w:val="none" w:sz="0" w:space="0" w:color="auto"/>
          </w:divBdr>
          <w:divsChild>
            <w:div w:id="860782197">
              <w:marLeft w:val="870"/>
              <w:marRight w:val="0"/>
              <w:marTop w:val="0"/>
              <w:marBottom w:val="0"/>
              <w:divBdr>
                <w:top w:val="none" w:sz="0" w:space="0" w:color="auto"/>
                <w:left w:val="single" w:sz="6" w:space="6" w:color="C0D9B2"/>
                <w:bottom w:val="single" w:sz="6" w:space="3" w:color="C0D9B2"/>
                <w:right w:val="none" w:sz="0" w:space="0" w:color="auto"/>
              </w:divBdr>
              <w:divsChild>
                <w:div w:id="695274485">
                  <w:marLeft w:val="0"/>
                  <w:marRight w:val="60"/>
                  <w:marTop w:val="0"/>
                  <w:marBottom w:val="0"/>
                  <w:divBdr>
                    <w:top w:val="none" w:sz="0" w:space="0" w:color="auto"/>
                    <w:left w:val="none" w:sz="0" w:space="0" w:color="auto"/>
                    <w:bottom w:val="none" w:sz="0" w:space="0" w:color="auto"/>
                    <w:right w:val="none" w:sz="0" w:space="0" w:color="auto"/>
                  </w:divBdr>
                  <w:divsChild>
                    <w:div w:id="1620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74082">
      <w:bodyDiv w:val="1"/>
      <w:marLeft w:val="0"/>
      <w:marRight w:val="0"/>
      <w:marTop w:val="0"/>
      <w:marBottom w:val="0"/>
      <w:divBdr>
        <w:top w:val="none" w:sz="0" w:space="0" w:color="auto"/>
        <w:left w:val="none" w:sz="0" w:space="0" w:color="auto"/>
        <w:bottom w:val="none" w:sz="0" w:space="0" w:color="auto"/>
        <w:right w:val="none" w:sz="0" w:space="0" w:color="auto"/>
      </w:divBdr>
    </w:div>
    <w:div w:id="1856113151">
      <w:bodyDiv w:val="1"/>
      <w:marLeft w:val="0"/>
      <w:marRight w:val="0"/>
      <w:marTop w:val="0"/>
      <w:marBottom w:val="0"/>
      <w:divBdr>
        <w:top w:val="none" w:sz="0" w:space="0" w:color="auto"/>
        <w:left w:val="none" w:sz="0" w:space="0" w:color="auto"/>
        <w:bottom w:val="none" w:sz="0" w:space="0" w:color="auto"/>
        <w:right w:val="none" w:sz="0" w:space="0" w:color="auto"/>
      </w:divBdr>
      <w:divsChild>
        <w:div w:id="362174149">
          <w:blockQuote w:val="1"/>
          <w:marLeft w:val="0"/>
          <w:marRight w:val="0"/>
          <w:marTop w:val="225"/>
          <w:marBottom w:val="225"/>
          <w:divBdr>
            <w:top w:val="single" w:sz="2" w:space="0" w:color="DCBB57"/>
            <w:left w:val="single" w:sz="12" w:space="15" w:color="DCBB57"/>
            <w:bottom w:val="single" w:sz="2" w:space="0" w:color="DCBB57"/>
            <w:right w:val="single" w:sz="2" w:space="0" w:color="DCBB57"/>
          </w:divBdr>
        </w:div>
      </w:divsChild>
    </w:div>
    <w:div w:id="18662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9rNU-NvvU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3D62-97E9-4A6F-A924-485AFB8B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MONSERRAT MENDOZA MENDEZ</dc:creator>
  <cp:keywords/>
  <dc:description/>
  <cp:lastModifiedBy>SANDRA MONSERRAT MENDOZA MENDEZ</cp:lastModifiedBy>
  <cp:revision>2</cp:revision>
  <dcterms:created xsi:type="dcterms:W3CDTF">2021-04-23T05:30:00Z</dcterms:created>
  <dcterms:modified xsi:type="dcterms:W3CDTF">2021-04-23T05:30:00Z</dcterms:modified>
</cp:coreProperties>
</file>