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562AB" w14:textId="77777777" w:rsidR="0021149C" w:rsidRPr="009E641D" w:rsidRDefault="009E641D">
      <w:pPr>
        <w:spacing w:line="240" w:lineRule="auto"/>
        <w:jc w:val="center"/>
        <w:rPr>
          <w:b/>
          <w:sz w:val="28"/>
          <w:szCs w:val="28"/>
        </w:rPr>
      </w:pPr>
      <w:r w:rsidRPr="009E641D">
        <w:rPr>
          <w:b/>
          <w:sz w:val="28"/>
          <w:szCs w:val="28"/>
        </w:rPr>
        <w:t>Escuela Normal De Educación Preescolar</w:t>
      </w:r>
    </w:p>
    <w:p w14:paraId="68C72378" w14:textId="77777777" w:rsidR="0021149C" w:rsidRDefault="009E641D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114300" distB="114300" distL="114300" distR="114300" wp14:anchorId="4D9A9651" wp14:editId="73D96B87">
            <wp:extent cx="1247775" cy="819150"/>
            <wp:effectExtent l="0" t="0" r="9525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A89B45" w14:textId="77777777" w:rsidR="0021149C" w:rsidRDefault="009E641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Licenciatura en educación preescolar</w:t>
      </w:r>
    </w:p>
    <w:p w14:paraId="71597663" w14:textId="77777777" w:rsidR="0021149C" w:rsidRDefault="009E641D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Materia: </w:t>
      </w:r>
      <w:r>
        <w:rPr>
          <w:sz w:val="28"/>
          <w:szCs w:val="28"/>
        </w:rPr>
        <w:t xml:space="preserve">Trabajo docente y proyectos de mejora escolar </w:t>
      </w:r>
    </w:p>
    <w:p w14:paraId="101FA961" w14:textId="77777777" w:rsidR="0021149C" w:rsidRDefault="009E641D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Maestro: </w:t>
      </w:r>
      <w:r>
        <w:rPr>
          <w:sz w:val="28"/>
          <w:szCs w:val="28"/>
        </w:rPr>
        <w:t xml:space="preserve">Fabiola Valero Torres </w:t>
      </w:r>
    </w:p>
    <w:p w14:paraId="29B1B9FE" w14:textId="00D8D62E" w:rsidR="0021149C" w:rsidRDefault="009E641D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Unidad de aprendizaje 1: </w:t>
      </w:r>
      <w:r>
        <w:rPr>
          <w:sz w:val="28"/>
          <w:szCs w:val="28"/>
        </w:rPr>
        <w:t>Desafíos en torno a incompletud de la forma inicial de docentes en el marco de proyectos de innovación pedagógica: las lecciones aprendidas</w:t>
      </w:r>
    </w:p>
    <w:p w14:paraId="199D5E35" w14:textId="4533D346" w:rsidR="009E641D" w:rsidRDefault="009E641D">
      <w:pPr>
        <w:spacing w:line="240" w:lineRule="auto"/>
        <w:jc w:val="center"/>
        <w:rPr>
          <w:sz w:val="28"/>
          <w:szCs w:val="28"/>
        </w:rPr>
      </w:pPr>
    </w:p>
    <w:p w14:paraId="703CF65C" w14:textId="77777777" w:rsidR="009E641D" w:rsidRDefault="009E641D">
      <w:pPr>
        <w:spacing w:line="240" w:lineRule="auto"/>
        <w:jc w:val="center"/>
        <w:rPr>
          <w:sz w:val="28"/>
          <w:szCs w:val="28"/>
        </w:rPr>
      </w:pPr>
    </w:p>
    <w:p w14:paraId="22391141" w14:textId="77777777" w:rsidR="0021149C" w:rsidRDefault="009E641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Competencias de la unidad de aprendizaje:</w:t>
      </w:r>
    </w:p>
    <w:p w14:paraId="0257A523" w14:textId="77777777" w:rsidR="0021149C" w:rsidRDefault="009E641D">
      <w:pPr>
        <w:spacing w:line="240" w:lineRule="auto"/>
        <w:ind w:left="360"/>
        <w:rPr>
          <w:sz w:val="16"/>
          <w:szCs w:val="16"/>
        </w:rPr>
      </w:pPr>
      <w:r>
        <w:rPr>
          <w:sz w:val="16"/>
          <w:szCs w:val="16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sz w:val="16"/>
          <w:szCs w:val="16"/>
        </w:rPr>
        <w:t>Plantea las necesidades formativas de los alumnos de acuerdo co</w:t>
      </w:r>
      <w:r>
        <w:rPr>
          <w:sz w:val="16"/>
          <w:szCs w:val="16"/>
        </w:rPr>
        <w:t>n sus procesos de desarrollo y de aprendizaje, con base en los nuevos enfoques pedagógicos.</w:t>
      </w:r>
    </w:p>
    <w:p w14:paraId="7766DDDE" w14:textId="77777777" w:rsidR="0021149C" w:rsidRDefault="009E641D">
      <w:pPr>
        <w:spacing w:line="240" w:lineRule="auto"/>
        <w:ind w:left="360"/>
        <w:rPr>
          <w:sz w:val="16"/>
          <w:szCs w:val="16"/>
        </w:rPr>
      </w:pPr>
      <w:r>
        <w:rPr>
          <w:sz w:val="16"/>
          <w:szCs w:val="16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sz w:val="16"/>
          <w:szCs w:val="16"/>
        </w:rPr>
        <w:t>Establece relaciones entre los principios, conceptos disciplinarios y contenidos del plan y programas de estudio en función del logro de aprendizaje de s</w:t>
      </w:r>
      <w:r>
        <w:rPr>
          <w:sz w:val="16"/>
          <w:szCs w:val="16"/>
        </w:rPr>
        <w:t>us alumnos, asegurando la coherencia y continuidad entre los distintos grados y niveles educativos.</w:t>
      </w:r>
    </w:p>
    <w:p w14:paraId="405A89A8" w14:textId="77777777" w:rsidR="0021149C" w:rsidRDefault="009E641D">
      <w:pPr>
        <w:spacing w:line="240" w:lineRule="auto"/>
        <w:ind w:left="360"/>
        <w:rPr>
          <w:sz w:val="16"/>
          <w:szCs w:val="16"/>
        </w:rPr>
      </w:pPr>
      <w:r>
        <w:rPr>
          <w:sz w:val="16"/>
          <w:szCs w:val="16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sz w:val="16"/>
          <w:szCs w:val="16"/>
        </w:rPr>
        <w:t>Utiliza metodologías pertinentes y actualizadas para promover el aprendizaje de los alumnos en los diferentes campos, áreas y ámbitos que propone</w:t>
      </w:r>
      <w:r>
        <w:rPr>
          <w:sz w:val="16"/>
          <w:szCs w:val="16"/>
        </w:rPr>
        <w:t xml:space="preserve"> el currículum, considerando los contextos y su desarrollo.</w:t>
      </w:r>
    </w:p>
    <w:p w14:paraId="6C5FD41C" w14:textId="77777777" w:rsidR="0021149C" w:rsidRDefault="009E641D">
      <w:pPr>
        <w:spacing w:line="240" w:lineRule="auto"/>
        <w:ind w:left="360"/>
        <w:rPr>
          <w:sz w:val="16"/>
          <w:szCs w:val="16"/>
        </w:rPr>
      </w:pPr>
      <w:r>
        <w:rPr>
          <w:sz w:val="16"/>
          <w:szCs w:val="16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sz w:val="16"/>
          <w:szCs w:val="16"/>
        </w:rPr>
        <w:t>Incorpora los recursos y medios didácticos idóneos para favorecer el aprendizaje de acuerdo con el conocimiento de los procesos de desarrollo cognitivo y socioemocional de los alumnos.</w:t>
      </w:r>
    </w:p>
    <w:p w14:paraId="33592D75" w14:textId="77777777" w:rsidR="0021149C" w:rsidRDefault="009E641D">
      <w:pPr>
        <w:spacing w:line="240" w:lineRule="auto"/>
        <w:ind w:left="360"/>
        <w:rPr>
          <w:sz w:val="16"/>
          <w:szCs w:val="16"/>
        </w:rPr>
      </w:pPr>
      <w:r>
        <w:rPr>
          <w:sz w:val="16"/>
          <w:szCs w:val="16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sz w:val="16"/>
          <w:szCs w:val="16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7F31C1EF" w14:textId="77777777" w:rsidR="0021149C" w:rsidRDefault="009E641D">
      <w:pPr>
        <w:spacing w:line="240" w:lineRule="auto"/>
        <w:ind w:left="360"/>
        <w:rPr>
          <w:sz w:val="16"/>
          <w:szCs w:val="16"/>
        </w:rPr>
      </w:pPr>
      <w:r>
        <w:rPr>
          <w:sz w:val="16"/>
          <w:szCs w:val="16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sz w:val="16"/>
          <w:szCs w:val="16"/>
        </w:rPr>
        <w:t xml:space="preserve"> Selecciona estrategias que fa</w:t>
      </w:r>
      <w:r>
        <w:rPr>
          <w:sz w:val="16"/>
          <w:szCs w:val="16"/>
        </w:rPr>
        <w:t>vorecen el desarrollo intelectual, físico, social y emocional de los alumnos para procurar el logro de los aprendizajes.</w:t>
      </w:r>
    </w:p>
    <w:p w14:paraId="32E9E543" w14:textId="77777777" w:rsidR="0021149C" w:rsidRDefault="009E641D">
      <w:pPr>
        <w:spacing w:line="240" w:lineRule="auto"/>
        <w:ind w:left="360"/>
        <w:rPr>
          <w:sz w:val="16"/>
          <w:szCs w:val="16"/>
        </w:rPr>
      </w:pPr>
      <w:r>
        <w:rPr>
          <w:sz w:val="16"/>
          <w:szCs w:val="16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sz w:val="16"/>
          <w:szCs w:val="16"/>
        </w:rPr>
        <w:t>Emplea los medios tecnológicos y las fuentes de información científica disponibles para mantenerse actualizado respecto a lo</w:t>
      </w:r>
      <w:r>
        <w:rPr>
          <w:sz w:val="16"/>
          <w:szCs w:val="16"/>
        </w:rPr>
        <w:t>s diversos campos de conocimiento que intervienen en su trabajo docente.</w:t>
      </w:r>
    </w:p>
    <w:p w14:paraId="520D037F" w14:textId="77777777" w:rsidR="0021149C" w:rsidRDefault="009E641D">
      <w:pPr>
        <w:spacing w:line="240" w:lineRule="auto"/>
        <w:ind w:left="360"/>
        <w:rPr>
          <w:sz w:val="16"/>
          <w:szCs w:val="16"/>
        </w:rPr>
      </w:pPr>
      <w:r>
        <w:rPr>
          <w:sz w:val="16"/>
          <w:szCs w:val="16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sz w:val="16"/>
          <w:szCs w:val="16"/>
        </w:rPr>
        <w:t>Construye escenarios y experiencias de aprendizaje utilizando diversos recursos metodológicos y tecnológicos para favorecer la educación inclusiva.</w:t>
      </w:r>
    </w:p>
    <w:p w14:paraId="584BF5E7" w14:textId="77777777" w:rsidR="0021149C" w:rsidRDefault="009E641D">
      <w:pPr>
        <w:spacing w:line="240" w:lineRule="auto"/>
        <w:ind w:left="360"/>
        <w:rPr>
          <w:sz w:val="16"/>
          <w:szCs w:val="16"/>
        </w:rPr>
      </w:pPr>
      <w:r>
        <w:rPr>
          <w:sz w:val="16"/>
          <w:szCs w:val="16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sz w:val="16"/>
          <w:szCs w:val="16"/>
        </w:rPr>
        <w:t>Evalúa el apr</w:t>
      </w:r>
      <w:r>
        <w:rPr>
          <w:sz w:val="16"/>
          <w:szCs w:val="16"/>
        </w:rPr>
        <w:t>endizaje de sus alumnos mediante la aplicación de distintas teorías, métodos e instrumentos considerando las áreas, campos y ámbitos de conocimiento, así como los saberes correspondientes al grado y nivel educativo.</w:t>
      </w:r>
    </w:p>
    <w:p w14:paraId="752585CB" w14:textId="77777777" w:rsidR="0021149C" w:rsidRDefault="009E641D">
      <w:pPr>
        <w:spacing w:line="240" w:lineRule="auto"/>
        <w:ind w:left="360"/>
        <w:rPr>
          <w:sz w:val="16"/>
          <w:szCs w:val="16"/>
        </w:rPr>
      </w:pPr>
      <w:r>
        <w:rPr>
          <w:sz w:val="16"/>
          <w:szCs w:val="16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sz w:val="16"/>
          <w:szCs w:val="16"/>
        </w:rPr>
        <w:t xml:space="preserve"> Elabora propuestas para mejo</w:t>
      </w:r>
      <w:r>
        <w:rPr>
          <w:sz w:val="16"/>
          <w:szCs w:val="16"/>
        </w:rPr>
        <w:t>rar los resultados de su enseñanza y los aprendizajes de sus alumnos.</w:t>
      </w:r>
    </w:p>
    <w:p w14:paraId="3B8AA5A5" w14:textId="77777777" w:rsidR="0021149C" w:rsidRDefault="009E641D">
      <w:pPr>
        <w:spacing w:line="240" w:lineRule="auto"/>
        <w:ind w:left="360"/>
        <w:rPr>
          <w:sz w:val="16"/>
          <w:szCs w:val="16"/>
        </w:rPr>
      </w:pPr>
      <w:r>
        <w:rPr>
          <w:sz w:val="16"/>
          <w:szCs w:val="16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sz w:val="16"/>
          <w:szCs w:val="16"/>
        </w:rPr>
        <w:t>Utiliza los recursos metodológicos y técnicos de la investigación para explicar, comprender situaciones educativas y mejorar su docencia.</w:t>
      </w:r>
    </w:p>
    <w:p w14:paraId="5101902B" w14:textId="77777777" w:rsidR="0021149C" w:rsidRDefault="009E641D">
      <w:pPr>
        <w:spacing w:line="240" w:lineRule="auto"/>
        <w:ind w:left="360"/>
        <w:rPr>
          <w:sz w:val="16"/>
          <w:szCs w:val="16"/>
        </w:rPr>
      </w:pPr>
      <w:r>
        <w:rPr>
          <w:sz w:val="16"/>
          <w:szCs w:val="16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sz w:val="16"/>
          <w:szCs w:val="16"/>
        </w:rPr>
        <w:t>Orienta su actuación profesional con sentido ético-valoral y asume los diversos principios y reglas que ase</w:t>
      </w:r>
      <w:r>
        <w:rPr>
          <w:sz w:val="16"/>
          <w:szCs w:val="16"/>
        </w:rPr>
        <w:t>guran una mejor convivencia institucional y social, en beneficio de los alumnos y de la comunidad escolar.</w:t>
      </w:r>
    </w:p>
    <w:p w14:paraId="4404AAAC" w14:textId="77777777" w:rsidR="0021149C" w:rsidRDefault="009E641D">
      <w:pPr>
        <w:spacing w:line="240" w:lineRule="auto"/>
        <w:ind w:left="360"/>
        <w:rPr>
          <w:sz w:val="16"/>
          <w:szCs w:val="16"/>
        </w:rPr>
      </w:pPr>
      <w:r>
        <w:rPr>
          <w:sz w:val="16"/>
          <w:szCs w:val="16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sz w:val="16"/>
          <w:szCs w:val="16"/>
        </w:rPr>
        <w:t xml:space="preserve">Decide las estrategias pedagógicas para minimizar o eliminar las barreras para el aprendizaje y la participación asegurando una educación </w:t>
      </w:r>
      <w:r>
        <w:rPr>
          <w:sz w:val="16"/>
          <w:szCs w:val="16"/>
        </w:rPr>
        <w:t>inclusiva.</w:t>
      </w:r>
    </w:p>
    <w:p w14:paraId="0214554A" w14:textId="6DC42C58" w:rsidR="0021149C" w:rsidRDefault="009E641D">
      <w:pPr>
        <w:pStyle w:val="Ttulo2"/>
        <w:keepNext w:val="0"/>
        <w:keepLines w:val="0"/>
        <w:spacing w:before="80" w:after="0" w:line="240" w:lineRule="auto"/>
        <w:jc w:val="center"/>
        <w:rPr>
          <w:sz w:val="28"/>
          <w:szCs w:val="28"/>
          <w:u w:val="single"/>
        </w:rPr>
      </w:pPr>
      <w:bookmarkStart w:id="0" w:name="_7relu8xg58an" w:colFirst="0" w:colLast="0"/>
      <w:bookmarkEnd w:id="0"/>
      <w:r>
        <w:rPr>
          <w:sz w:val="28"/>
          <w:szCs w:val="28"/>
          <w:u w:val="single"/>
        </w:rPr>
        <w:t>Entrevista a supervisora</w:t>
      </w:r>
    </w:p>
    <w:p w14:paraId="19E60ECD" w14:textId="29D2986E" w:rsidR="009E641D" w:rsidRDefault="009E641D" w:rsidP="009E641D"/>
    <w:p w14:paraId="0F2E7228" w14:textId="77777777" w:rsidR="009E641D" w:rsidRPr="009E641D" w:rsidRDefault="009E641D" w:rsidP="009E641D"/>
    <w:p w14:paraId="6118B253" w14:textId="77777777" w:rsidR="0021149C" w:rsidRDefault="009E641D">
      <w:pPr>
        <w:spacing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Alumnas: </w:t>
      </w:r>
    </w:p>
    <w:p w14:paraId="0B7E0E13" w14:textId="77777777" w:rsidR="0021149C" w:rsidRDefault="009E641D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Eva Camila Fong Gonzáles </w:t>
      </w:r>
      <w:r>
        <w:rPr>
          <w:b/>
          <w:sz w:val="26"/>
          <w:szCs w:val="26"/>
        </w:rPr>
        <w:t xml:space="preserve">N.L. </w:t>
      </w:r>
      <w:r>
        <w:rPr>
          <w:sz w:val="26"/>
          <w:szCs w:val="26"/>
        </w:rPr>
        <w:t>3</w:t>
      </w:r>
    </w:p>
    <w:p w14:paraId="7DEE92F0" w14:textId="77777777" w:rsidR="0021149C" w:rsidRDefault="009E641D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Griselda Estefanía García Barrera </w:t>
      </w:r>
      <w:r>
        <w:rPr>
          <w:b/>
          <w:sz w:val="26"/>
          <w:szCs w:val="26"/>
        </w:rPr>
        <w:t xml:space="preserve">N.L. </w:t>
      </w:r>
      <w:r>
        <w:rPr>
          <w:sz w:val="26"/>
          <w:szCs w:val="26"/>
        </w:rPr>
        <w:t>4</w:t>
      </w:r>
    </w:p>
    <w:p w14:paraId="44880F8D" w14:textId="77777777" w:rsidR="0021149C" w:rsidRDefault="009E641D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Paola Arisbeth Gutiérrez Cisneros </w:t>
      </w:r>
      <w:r>
        <w:rPr>
          <w:b/>
          <w:sz w:val="26"/>
          <w:szCs w:val="26"/>
        </w:rPr>
        <w:t xml:space="preserve">N.L. </w:t>
      </w:r>
      <w:r>
        <w:rPr>
          <w:sz w:val="26"/>
          <w:szCs w:val="26"/>
        </w:rPr>
        <w:t>6</w:t>
      </w:r>
    </w:p>
    <w:p w14:paraId="32C9728F" w14:textId="5A0805F1" w:rsidR="0021149C" w:rsidRDefault="009E641D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Dulce Nelly Pérez Núñez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N.L. </w:t>
      </w:r>
      <w:r>
        <w:rPr>
          <w:sz w:val="26"/>
          <w:szCs w:val="26"/>
        </w:rPr>
        <w:t>11</w:t>
      </w:r>
    </w:p>
    <w:p w14:paraId="753CA5B9" w14:textId="77777777" w:rsidR="0021149C" w:rsidRDefault="009E641D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Mariana Marcela Quezada Villagómez </w:t>
      </w:r>
      <w:r>
        <w:rPr>
          <w:b/>
          <w:sz w:val="26"/>
          <w:szCs w:val="26"/>
        </w:rPr>
        <w:t xml:space="preserve">N.L </w:t>
      </w:r>
      <w:r>
        <w:rPr>
          <w:sz w:val="26"/>
          <w:szCs w:val="26"/>
        </w:rPr>
        <w:t>12</w:t>
      </w:r>
    </w:p>
    <w:p w14:paraId="32AE98E1" w14:textId="77777777" w:rsidR="0021149C" w:rsidRDefault="009E641D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Katya Rocio Quintana Rangel </w:t>
      </w:r>
      <w:r>
        <w:rPr>
          <w:b/>
          <w:sz w:val="26"/>
          <w:szCs w:val="26"/>
        </w:rPr>
        <w:t xml:space="preserve">N.L. </w:t>
      </w:r>
      <w:r>
        <w:rPr>
          <w:sz w:val="26"/>
          <w:szCs w:val="26"/>
        </w:rPr>
        <w:t>13</w:t>
      </w:r>
    </w:p>
    <w:p w14:paraId="6F2BAE27" w14:textId="77777777" w:rsidR="0021149C" w:rsidRPr="009E641D" w:rsidRDefault="009E641D">
      <w:pPr>
        <w:spacing w:line="240" w:lineRule="auto"/>
        <w:jc w:val="center"/>
        <w:rPr>
          <w:sz w:val="26"/>
          <w:szCs w:val="26"/>
          <w:lang w:val="en-US"/>
        </w:rPr>
      </w:pPr>
      <w:r w:rsidRPr="009E641D">
        <w:rPr>
          <w:sz w:val="26"/>
          <w:szCs w:val="26"/>
          <w:lang w:val="en-US"/>
        </w:rPr>
        <w:t xml:space="preserve">Aneth Giselle Saavedra Salais </w:t>
      </w:r>
      <w:r w:rsidRPr="009E641D">
        <w:rPr>
          <w:b/>
          <w:sz w:val="26"/>
          <w:szCs w:val="26"/>
          <w:lang w:val="en-US"/>
        </w:rPr>
        <w:t>N.L</w:t>
      </w:r>
      <w:r w:rsidRPr="009E641D">
        <w:rPr>
          <w:sz w:val="26"/>
          <w:szCs w:val="26"/>
          <w:lang w:val="en-US"/>
        </w:rPr>
        <w:t xml:space="preserve"> 17</w:t>
      </w:r>
    </w:p>
    <w:p w14:paraId="79C4F3C4" w14:textId="77777777" w:rsidR="0021149C" w:rsidRDefault="009E641D">
      <w:pPr>
        <w:spacing w:after="24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Sexto semestre Sección B</w:t>
      </w:r>
    </w:p>
    <w:p w14:paraId="13C8B219" w14:textId="77777777" w:rsidR="0021149C" w:rsidRDefault="009E641D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Saltillo, Coahuila</w:t>
      </w:r>
    </w:p>
    <w:p w14:paraId="1565215B" w14:textId="77777777" w:rsidR="0021149C" w:rsidRDefault="009E641D">
      <w:pPr>
        <w:spacing w:after="240" w:line="240" w:lineRule="auto"/>
        <w:jc w:val="right"/>
      </w:pPr>
      <w:r>
        <w:rPr>
          <w:sz w:val="20"/>
          <w:szCs w:val="20"/>
        </w:rPr>
        <w:t>21 de abril de 2021</w:t>
      </w:r>
    </w:p>
    <w:p w14:paraId="63BD6358" w14:textId="315594E2" w:rsidR="0021149C" w:rsidRDefault="009E641D">
      <w:pPr>
        <w:spacing w:after="20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Propósito: </w:t>
      </w:r>
      <w:r>
        <w:rPr>
          <w:sz w:val="24"/>
          <w:szCs w:val="24"/>
        </w:rPr>
        <w:t>Conocer la función del supervisor de zona escolar y los desafíos a los que se vio</w:t>
      </w:r>
      <w:r>
        <w:rPr>
          <w:sz w:val="24"/>
          <w:szCs w:val="24"/>
        </w:rPr>
        <w:t xml:space="preserve"> enfrentado el trabajo docente dentro de la pandemia, las acciones pedagógicas emprendidas para solucionarlos, así como los cambios dentro del desarrollo de los consejos técni</w:t>
      </w:r>
      <w:r>
        <w:rPr>
          <w:sz w:val="24"/>
          <w:szCs w:val="24"/>
        </w:rPr>
        <w:t xml:space="preserve">cos escolares y los retos para la organización, integración, funcionamiento y seguimiento del Programa Escolar de Mejora Continua en tiempos de pandemia. </w:t>
      </w:r>
    </w:p>
    <w:p w14:paraId="73990527" w14:textId="77777777" w:rsidR="0021149C" w:rsidRDefault="009E641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¿Cuál es su nombre? </w:t>
      </w:r>
    </w:p>
    <w:p w14:paraId="50678F5F" w14:textId="3E7E389B" w:rsidR="0021149C" w:rsidRDefault="009E641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¿Qué</w:t>
      </w:r>
      <w:r>
        <w:rPr>
          <w:sz w:val="24"/>
          <w:szCs w:val="24"/>
        </w:rPr>
        <w:t xml:space="preserve"> edad tiene? </w:t>
      </w:r>
    </w:p>
    <w:p w14:paraId="2FF40010" w14:textId="77777777" w:rsidR="0021149C" w:rsidRDefault="009E641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¿Cuántos años tienen de servicio? </w:t>
      </w:r>
    </w:p>
    <w:p w14:paraId="3EB32367" w14:textId="77777777" w:rsidR="0021149C" w:rsidRDefault="009E641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¿A qué zona escolar pertene</w:t>
      </w:r>
      <w:r>
        <w:rPr>
          <w:sz w:val="24"/>
          <w:szCs w:val="24"/>
        </w:rPr>
        <w:t>ce?</w:t>
      </w:r>
    </w:p>
    <w:p w14:paraId="79620C18" w14:textId="77777777" w:rsidR="0021149C" w:rsidRDefault="009E641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¿Cuál es el objetivo que lleva a cabo un supervisor de zona escolar y qué funciones cumple?</w:t>
      </w:r>
    </w:p>
    <w:p w14:paraId="4176E137" w14:textId="77777777" w:rsidR="0021149C" w:rsidRDefault="009E641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¿Como o que se hace para llegar al puesto de supervisor de área o de jardines?</w:t>
      </w:r>
    </w:p>
    <w:p w14:paraId="08AAD56C" w14:textId="77777777" w:rsidR="0021149C" w:rsidRDefault="009E641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¿Por qué es necesario que exista la supervisión educativa?</w:t>
      </w:r>
    </w:p>
    <w:p w14:paraId="1CCA4CEE" w14:textId="77777777" w:rsidR="0021149C" w:rsidRDefault="009E641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 tiempos de pandemia</w:t>
      </w:r>
      <w:r>
        <w:rPr>
          <w:sz w:val="24"/>
          <w:szCs w:val="24"/>
        </w:rPr>
        <w:t>, ¿cuáles han sido las dificultades a las que se ha enfrentado para llevar a cabo la labor de supervisor?</w:t>
      </w:r>
    </w:p>
    <w:p w14:paraId="17F5FEE2" w14:textId="77777777" w:rsidR="0021149C" w:rsidRDefault="009E641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¿Cuáles han sido las estrategias pedagógicas que se han implementado para solucionar las dificultades que la pandemia trajo?</w:t>
      </w:r>
    </w:p>
    <w:p w14:paraId="533FF553" w14:textId="77777777" w:rsidR="0021149C" w:rsidRDefault="009E641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¿Qué cambios se presentan</w:t>
      </w:r>
      <w:r>
        <w:rPr>
          <w:sz w:val="24"/>
          <w:szCs w:val="24"/>
        </w:rPr>
        <w:t xml:space="preserve"> en los jardines de niños después de estar un año en la pandemia y clases en línea?</w:t>
      </w:r>
    </w:p>
    <w:p w14:paraId="57B34718" w14:textId="77777777" w:rsidR="0021149C" w:rsidRDefault="009E641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¿Qué estrategias implementa para darle seguimiento a los jardines durante la pandemia?</w:t>
      </w:r>
    </w:p>
    <w:p w14:paraId="13BB4AAC" w14:textId="77777777" w:rsidR="0021149C" w:rsidRDefault="009E641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¿Cómo se evidencia el trabajo de maestros y alumnos, y cómo se presentan los avances </w:t>
      </w:r>
      <w:r>
        <w:rPr>
          <w:sz w:val="24"/>
          <w:szCs w:val="24"/>
        </w:rPr>
        <w:t>al estar trabajando a distancia?</w:t>
      </w:r>
    </w:p>
    <w:p w14:paraId="132C71FE" w14:textId="77777777" w:rsidR="0021149C" w:rsidRDefault="009E641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¿Cuál es la tarea del supervisor dentro del consejo técnico escolar?</w:t>
      </w:r>
    </w:p>
    <w:p w14:paraId="2B1DD805" w14:textId="77777777" w:rsidR="0021149C" w:rsidRDefault="009E641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¿A qué retos se ha enfrentado el consejo técnico escolar durante la pandemia? ¿Cómo se les ha dado solución?</w:t>
      </w:r>
    </w:p>
    <w:p w14:paraId="32F4FAE1" w14:textId="77777777" w:rsidR="0021149C" w:rsidRDefault="009E641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¿Qué problemática aborda el Programa Escolar </w:t>
      </w:r>
      <w:r>
        <w:rPr>
          <w:sz w:val="24"/>
          <w:szCs w:val="24"/>
        </w:rPr>
        <w:t xml:space="preserve">de Mejora Continua dentro del jardín? </w:t>
      </w:r>
    </w:p>
    <w:p w14:paraId="7B495304" w14:textId="77777777" w:rsidR="0021149C" w:rsidRDefault="009E641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¿Cómo se vio afectado el PEMC con la pandemia?</w:t>
      </w:r>
    </w:p>
    <w:p w14:paraId="4702B305" w14:textId="77777777" w:rsidR="0021149C" w:rsidRDefault="0021149C">
      <w:pPr>
        <w:rPr>
          <w:sz w:val="24"/>
          <w:szCs w:val="24"/>
        </w:rPr>
      </w:pPr>
    </w:p>
    <w:sectPr w:rsidR="0021149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34567"/>
    <w:multiLevelType w:val="multilevel"/>
    <w:tmpl w:val="635052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49C"/>
    <w:rsid w:val="0021149C"/>
    <w:rsid w:val="009E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A62E7"/>
  <w15:docId w15:val="{FF621814-6061-4DC3-8A5C-98FAE350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744</Words>
  <Characters>4097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KATYA ROCIO QUINTANA RANGEL</cp:lastModifiedBy>
  <cp:revision>2</cp:revision>
  <dcterms:created xsi:type="dcterms:W3CDTF">2021-04-21T18:15:00Z</dcterms:created>
  <dcterms:modified xsi:type="dcterms:W3CDTF">2021-04-21T18:17:00Z</dcterms:modified>
</cp:coreProperties>
</file>