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B2F3" w14:textId="77777777" w:rsidR="00933B76" w:rsidRDefault="00B72D5C">
      <w:pPr>
        <w:pStyle w:val="Ttulo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Escuela Normal de Educación Preescolar</w:t>
      </w:r>
    </w:p>
    <w:p w14:paraId="60C3C85A" w14:textId="77777777" w:rsidR="00933B76" w:rsidRDefault="00B72D5C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Licenciatura en Educación Preescolar</w:t>
      </w:r>
    </w:p>
    <w:p w14:paraId="51EA07C0" w14:textId="77777777" w:rsidR="00933B76" w:rsidRDefault="00B72D5C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Ciclo escolar 2020-2021</w:t>
      </w:r>
    </w:p>
    <w:p w14:paraId="1A382F89" w14:textId="77777777" w:rsidR="00933B76" w:rsidRDefault="00B72D5C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F608CE" wp14:editId="05BCBEF3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l="0" t="0" r="0" b="0"/>
            <wp:wrapNone/>
            <wp:docPr id="15" name="image1.png" descr="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&#10;&#10;Descripción generada automáticamente"/>
                    <pic:cNvPicPr preferRelativeResize="0"/>
                  </pic:nvPicPr>
                  <pic:blipFill>
                    <a:blip r:embed="rId6"/>
                    <a:srcRect l="18750" t="24964" r="60417" b="28616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846BFD" w14:textId="77777777" w:rsidR="00933B76" w:rsidRDefault="00933B76">
      <w:pPr>
        <w:jc w:val="center"/>
        <w:rPr>
          <w:rFonts w:ascii="Arial" w:eastAsia="Arial" w:hAnsi="Arial" w:cs="Arial"/>
          <w:sz w:val="32"/>
          <w:szCs w:val="32"/>
        </w:rPr>
      </w:pPr>
    </w:p>
    <w:p w14:paraId="0B2FC538" w14:textId="77777777" w:rsidR="00933B76" w:rsidRDefault="00933B76">
      <w:pPr>
        <w:jc w:val="center"/>
        <w:rPr>
          <w:rFonts w:ascii="Arial" w:eastAsia="Arial" w:hAnsi="Arial" w:cs="Arial"/>
          <w:sz w:val="32"/>
          <w:szCs w:val="32"/>
        </w:rPr>
      </w:pPr>
    </w:p>
    <w:p w14:paraId="42ADB602" w14:textId="77777777" w:rsidR="00933B76" w:rsidRDefault="00933B76">
      <w:pPr>
        <w:rPr>
          <w:rFonts w:ascii="Arial" w:eastAsia="Arial" w:hAnsi="Arial" w:cs="Arial"/>
          <w:sz w:val="32"/>
          <w:szCs w:val="32"/>
        </w:rPr>
      </w:pPr>
    </w:p>
    <w:p w14:paraId="1D2C3B34" w14:textId="77777777" w:rsidR="00933B76" w:rsidRDefault="00B72D5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44E7F083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Trabajo docente y proyectos de mejora escolar</w:t>
      </w:r>
    </w:p>
    <w:p w14:paraId="1102BB64" w14:textId="77777777" w:rsidR="00933B76" w:rsidRDefault="00933B76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30DBB116" w14:textId="77777777" w:rsidR="00933B76" w:rsidRDefault="00B72D5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Profesora: </w:t>
      </w:r>
    </w:p>
    <w:p w14:paraId="772576F3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Fabiola Valero Torres</w:t>
      </w:r>
    </w:p>
    <w:p w14:paraId="73513FEF" w14:textId="77777777" w:rsidR="00933B76" w:rsidRDefault="00933B76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0F0EB72D" w14:textId="77777777" w:rsidR="00933B76" w:rsidRDefault="00B72D5C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4295FCDC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Tamara Lizbeth López Hernández #7</w:t>
      </w:r>
    </w:p>
    <w:p w14:paraId="0F1250A7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Victoria </w:t>
      </w:r>
      <w:proofErr w:type="spellStart"/>
      <w:r>
        <w:rPr>
          <w:rFonts w:ascii="Arial" w:eastAsia="Arial" w:hAnsi="Arial" w:cs="Arial"/>
          <w:sz w:val="28"/>
          <w:szCs w:val="28"/>
        </w:rPr>
        <w:t>Nataly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López Venegas #8</w:t>
      </w:r>
    </w:p>
    <w:p w14:paraId="4CACCA25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Yamile Margarita Mercado Esquivel #9</w:t>
      </w:r>
    </w:p>
    <w:p w14:paraId="1BD3BF1E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Daniela </w:t>
      </w:r>
      <w:proofErr w:type="spellStart"/>
      <w:r>
        <w:rPr>
          <w:rFonts w:ascii="Arial" w:eastAsia="Arial" w:hAnsi="Arial" w:cs="Arial"/>
          <w:sz w:val="28"/>
          <w:szCs w:val="28"/>
        </w:rPr>
        <w:t>Jaquelin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Ramírez Orejón #14</w:t>
      </w:r>
    </w:p>
    <w:p w14:paraId="255794ED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Alondra Rodríguez Martínez #15</w:t>
      </w:r>
    </w:p>
    <w:p w14:paraId="2BF91653" w14:textId="77777777" w:rsidR="00933B76" w:rsidRDefault="00B72D5C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Luz María Velásquez Mata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#20</w:t>
      </w:r>
    </w:p>
    <w:p w14:paraId="0DDA39E9" w14:textId="77777777" w:rsidR="00933B76" w:rsidRDefault="00B72D5C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° </w:t>
      </w:r>
      <w:r>
        <w:rPr>
          <w:rFonts w:ascii="Arial" w:eastAsia="Arial" w:hAnsi="Arial" w:cs="Arial"/>
          <w:sz w:val="28"/>
          <w:szCs w:val="28"/>
        </w:rPr>
        <w:t xml:space="preserve">“B”    </w:t>
      </w:r>
    </w:p>
    <w:p w14:paraId="07EC4543" w14:textId="77777777" w:rsidR="00933B76" w:rsidRDefault="00933B76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E29D5DD" w14:textId="77777777" w:rsidR="00933B76" w:rsidRDefault="00B72D5C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“DISEÑO DE ENTREVISTA A SUPERVISOR”</w:t>
      </w:r>
    </w:p>
    <w:p w14:paraId="75FE2D70" w14:textId="77777777" w:rsidR="00933B76" w:rsidRDefault="00933B76">
      <w:pP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33221DB2" w14:textId="77777777" w:rsidR="00933B76" w:rsidRDefault="00B72D5C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Unidad de aprendizaje I. Desafíos en torno a la </w:t>
      </w:r>
      <w:proofErr w:type="spellStart"/>
      <w:r>
        <w:rPr>
          <w:rFonts w:ascii="Arial" w:eastAsia="Arial" w:hAnsi="Arial" w:cs="Arial"/>
          <w:sz w:val="28"/>
          <w:szCs w:val="28"/>
        </w:rPr>
        <w:t>incompletud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la formación inicial de docentes en el marco de proyectos de innovación pedagógica: las lecciones aprendidas.      </w:t>
      </w:r>
    </w:p>
    <w:p w14:paraId="3EDA00D1" w14:textId="77777777" w:rsidR="00933B76" w:rsidRDefault="00B72D5C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4C5E32E2" w14:textId="77777777" w:rsidR="00933B76" w:rsidRDefault="00B72D5C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54D2E397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3971E961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212F9B0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Utiliza metodologías pertinentes y actualizadas para promover el aprendizaje de los alumnos en los diferentes campos, áreas y ámbitos que propone el currículum, considerando los contextos y su desarrollo.</w:t>
      </w:r>
    </w:p>
    <w:p w14:paraId="0D01D1C5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19D93D93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E1BDD0F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Selecciona estrategias que favorecen el desarrollo intelectual, físico, social y emocional de los alumnos para procurar el logro de los aprendizajes.</w:t>
      </w:r>
    </w:p>
    <w:p w14:paraId="4DFC6C2E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67CEF17B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0912F48C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73C51D0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y los aprendizajes de sus alumnos. </w:t>
      </w:r>
    </w:p>
    <w:p w14:paraId="201B5FD2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5537CB29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{y asume los diversos principios y reglas que aseguran una mejor convivencia institucional y social, en beneficio de los alumnos y de la comunidad escolar. </w:t>
      </w:r>
    </w:p>
    <w:p w14:paraId="5879D5DC" w14:textId="77777777" w:rsidR="00933B76" w:rsidRDefault="00B72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550E3D53" w14:textId="77777777" w:rsidR="00933B76" w:rsidRDefault="00933B76">
      <w:pPr>
        <w:spacing w:after="0" w:line="276" w:lineRule="auto"/>
        <w:rPr>
          <w:rFonts w:ascii="Arial" w:eastAsia="Arial" w:hAnsi="Arial" w:cs="Arial"/>
          <w:b/>
          <w:sz w:val="36"/>
          <w:szCs w:val="36"/>
        </w:rPr>
      </w:pPr>
    </w:p>
    <w:p w14:paraId="1E538247" w14:textId="77777777" w:rsidR="00933B76" w:rsidRDefault="00B72D5C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Saltillo, Coahuila                                                       21 de abril de 2021    </w:t>
      </w:r>
    </w:p>
    <w:p w14:paraId="04B9B191" w14:textId="77777777" w:rsidR="00933B76" w:rsidRDefault="00B72D5C">
      <w:pPr>
        <w:spacing w:line="276" w:lineRule="auto"/>
        <w:rPr>
          <w:rFonts w:ascii="Arial" w:eastAsia="Arial" w:hAnsi="Arial" w:cs="Arial"/>
          <w:sz w:val="28"/>
          <w:szCs w:val="28"/>
        </w:rPr>
        <w:sectPr w:rsidR="00933B76">
          <w:pgSz w:w="12240" w:h="15840"/>
          <w:pgMar w:top="1418" w:right="1701" w:bottom="1418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 xml:space="preserve">                     </w:t>
      </w:r>
    </w:p>
    <w:p w14:paraId="62DDBDFF" w14:textId="77777777" w:rsidR="00933B76" w:rsidRDefault="00B72D5C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FCED3EC" w14:textId="77777777" w:rsidR="00933B76" w:rsidRDefault="00933B7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6CA50156" w14:textId="77777777" w:rsidR="00933B76" w:rsidRDefault="00B72D5C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4F62A59" wp14:editId="62C36967">
            <wp:extent cx="2218690" cy="1654175"/>
            <wp:effectExtent l="0" t="0" r="0" b="0"/>
            <wp:docPr id="17" name="image3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dibujo de una persona&#10;&#10;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14325" w14:textId="77777777" w:rsidR="00933B76" w:rsidRDefault="00933B7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9E9A282" w14:textId="2D71FF43" w:rsidR="00933B76" w:rsidRPr="00F76F3C" w:rsidRDefault="00B72D5C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F76F3C">
        <w:rPr>
          <w:rFonts w:ascii="Arial" w:eastAsia="Arial" w:hAnsi="Arial" w:cs="Arial"/>
          <w:bCs/>
          <w:sz w:val="24"/>
          <w:szCs w:val="24"/>
        </w:rPr>
        <w:t xml:space="preserve">Tamara Lizbeth López Hernández. </w:t>
      </w:r>
    </w:p>
    <w:p w14:paraId="030C1452" w14:textId="7685BD4C" w:rsidR="00933B76" w:rsidRPr="00F76F3C" w:rsidRDefault="00B72D5C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F76F3C">
        <w:rPr>
          <w:rFonts w:ascii="Arial" w:eastAsia="Arial" w:hAnsi="Arial" w:cs="Arial"/>
          <w:bCs/>
          <w:sz w:val="24"/>
          <w:szCs w:val="24"/>
        </w:rPr>
        <w:t>7</w:t>
      </w:r>
    </w:p>
    <w:p w14:paraId="01743F05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63A26341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</w:p>
    <w:p w14:paraId="67C6AD8A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</w:p>
    <w:p w14:paraId="4BFC7AAC" w14:textId="1C753263" w:rsidR="00933B76" w:rsidRDefault="00F76F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</w:t>
      </w:r>
      <w:r w:rsidR="00B72D5C">
        <w:rPr>
          <w:rFonts w:ascii="Arial" w:eastAsia="Arial" w:hAnsi="Arial" w:cs="Arial"/>
          <w:b/>
          <w:sz w:val="24"/>
          <w:szCs w:val="24"/>
        </w:rPr>
        <w:t xml:space="preserve"> de alumnos: </w:t>
      </w:r>
      <w:r w:rsidR="00B72D5C">
        <w:rPr>
          <w:rFonts w:ascii="Arial" w:eastAsia="Arial" w:hAnsi="Arial" w:cs="Arial"/>
          <w:sz w:val="24"/>
          <w:szCs w:val="24"/>
        </w:rPr>
        <w:t xml:space="preserve">2    </w:t>
      </w:r>
      <w:r w:rsidR="00B72D5C">
        <w:rPr>
          <w:rFonts w:ascii="Arial" w:eastAsia="Arial" w:hAnsi="Arial" w:cs="Arial"/>
          <w:b/>
          <w:sz w:val="24"/>
          <w:szCs w:val="24"/>
        </w:rPr>
        <w:t>Niños:</w:t>
      </w:r>
      <w:r w:rsidR="00B72D5C">
        <w:rPr>
          <w:rFonts w:ascii="Arial" w:eastAsia="Arial" w:hAnsi="Arial" w:cs="Arial"/>
          <w:sz w:val="24"/>
          <w:szCs w:val="24"/>
        </w:rPr>
        <w:t xml:space="preserve"> 2 </w:t>
      </w:r>
      <w:r w:rsidR="00B72D5C"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B72D5C">
        <w:rPr>
          <w:rFonts w:ascii="Arial" w:eastAsia="Arial" w:hAnsi="Arial" w:cs="Arial"/>
          <w:sz w:val="24"/>
          <w:szCs w:val="24"/>
        </w:rPr>
        <w:t>0</w:t>
      </w:r>
    </w:p>
    <w:p w14:paraId="2FFAF5C5" w14:textId="77777777" w:rsidR="00933B76" w:rsidRDefault="00B72D5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B365E0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02581E04" w14:textId="77777777" w:rsidR="00933B76" w:rsidRDefault="00933B76">
      <w:pPr>
        <w:jc w:val="center"/>
        <w:rPr>
          <w:rFonts w:ascii="Arial" w:eastAsia="Arial" w:hAnsi="Arial" w:cs="Arial"/>
          <w:b/>
        </w:rPr>
        <w:sectPr w:rsidR="00933B76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0984388D" w14:textId="77777777" w:rsidR="00933B76" w:rsidRDefault="00B72D5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Escuela Normal de Educación Preescolar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DAF82C9" wp14:editId="51394836">
            <wp:simplePos x="0" y="0"/>
            <wp:positionH relativeFrom="column">
              <wp:posOffset>-114180</wp:posOffset>
            </wp:positionH>
            <wp:positionV relativeFrom="paragraph">
              <wp:posOffset>-279387</wp:posOffset>
            </wp:positionV>
            <wp:extent cx="1328468" cy="990457"/>
            <wp:effectExtent l="0" t="0" r="0" b="0"/>
            <wp:wrapSquare wrapText="bothSides" distT="0" distB="0" distL="0" distR="0"/>
            <wp:docPr id="16" name="image3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dibujo de una persona&#10;&#10;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990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A3C70" w14:textId="77777777" w:rsidR="00933B76" w:rsidRDefault="00B72D5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14:paraId="5C6D5C88" w14:textId="77777777" w:rsidR="00933B76" w:rsidRDefault="00B72D5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Titular:</w:t>
      </w:r>
      <w:r>
        <w:rPr>
          <w:rFonts w:ascii="Arial" w:eastAsia="Arial" w:hAnsi="Arial" w:cs="Arial"/>
          <w:sz w:val="24"/>
          <w:szCs w:val="24"/>
        </w:rPr>
        <w:t xml:space="preserve"> Fabiola Valero Torres</w:t>
      </w:r>
    </w:p>
    <w:p w14:paraId="6A83C5C7" w14:textId="77777777" w:rsidR="00933B76" w:rsidRDefault="00933B7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C4748E5" w14:textId="77777777" w:rsidR="00933B76" w:rsidRDefault="00B72D5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Entrevista a supervisores de educación preescolar</w:t>
      </w:r>
    </w:p>
    <w:p w14:paraId="35C45EB8" w14:textId="77777777" w:rsidR="00933B76" w:rsidRDefault="00B72D5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Propósito: </w:t>
      </w:r>
      <w:r>
        <w:rPr>
          <w:rFonts w:ascii="Arial" w:eastAsia="Arial" w:hAnsi="Arial" w:cs="Arial"/>
          <w:sz w:val="24"/>
          <w:szCs w:val="24"/>
        </w:rPr>
        <w:t>Conocer las acciones emprendidas para afrontar los desafíos del trabajo docente, del desarrollo del Consejo Técnico docente y la organización, integración, funcionamiento y seguimiento del Programa Escolar de Mejora Continua (PEMC) en tiempos de pandemia en educación preescolar.</w:t>
      </w:r>
    </w:p>
    <w:p w14:paraId="49729767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Indicación:</w:t>
      </w:r>
      <w:r>
        <w:rPr>
          <w:rFonts w:ascii="Arial" w:eastAsia="Arial" w:hAnsi="Arial" w:cs="Arial"/>
          <w:sz w:val="24"/>
          <w:szCs w:val="24"/>
        </w:rPr>
        <w:t xml:space="preserve"> Responder de acuerdo con su experiencia educativa y conocimientos las siguientes preguntas.</w:t>
      </w:r>
    </w:p>
    <w:p w14:paraId="4C272D19" w14:textId="77777777" w:rsidR="00933B76" w:rsidRDefault="00B72D5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generales</w:t>
      </w:r>
    </w:p>
    <w:p w14:paraId="15F9FA64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supervisora: ____________________________________________</w:t>
      </w:r>
    </w:p>
    <w:p w14:paraId="32078DCB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Edad: ____________   Años de servicio: __________________</w:t>
      </w:r>
    </w:p>
    <w:p w14:paraId="66D778D0" w14:textId="77777777" w:rsidR="00933B76" w:rsidRDefault="00B72D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Zona escolar: _______ Jardines de niños a su cargo: _________</w:t>
      </w:r>
    </w:p>
    <w:p w14:paraId="7342BC1F" w14:textId="77777777" w:rsidR="00933B76" w:rsidRDefault="00933B76">
      <w:pPr>
        <w:rPr>
          <w:rFonts w:ascii="Arial" w:eastAsia="Arial" w:hAnsi="Arial" w:cs="Arial"/>
        </w:rPr>
      </w:pPr>
    </w:p>
    <w:p w14:paraId="6237D510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es su función como supervisor?</w:t>
      </w:r>
    </w:p>
    <w:p w14:paraId="12F5C4EB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son los conocimientos, habilidades y actitudes necesarias para desarrollar con éxito su labor?</w:t>
      </w:r>
    </w:p>
    <w:p w14:paraId="799039BE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¿Por qué es importante la supervisión educativa?</w:t>
      </w:r>
    </w:p>
    <w:p w14:paraId="2D042E14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¿Aplica estrategias de mejoramiento para el personal de la escuela? </w:t>
      </w:r>
    </w:p>
    <w:p w14:paraId="14687914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la relación entre las educadoras y directora ante esta nueva forma de trabajo?</w:t>
      </w:r>
    </w:p>
    <w:p w14:paraId="06F9B682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la nueva manera de trabajo ante esta pandemia con las instituciones cerradas?</w:t>
      </w:r>
    </w:p>
    <w:p w14:paraId="34DB3C38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¿Considera que las educadoras ya se han acostumbrado al trabajo con la tecnología? ¿Qué plataformas digitales utilizan?</w:t>
      </w:r>
    </w:p>
    <w:p w14:paraId="59A20383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esta nueva modalidad ¿Qué temas y cambios se han presentado en el Consejo Técnico?</w:t>
      </w:r>
    </w:p>
    <w:p w14:paraId="376DAA42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cambios o adecuaciones ha hecho el consejo técnico para hacer llegar la información a todos los docentes y cuerpo escolar durante la pandemia?</w:t>
      </w:r>
    </w:p>
    <w:p w14:paraId="05296E83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estrategias emplea para los desafíos de la educación a distancia o en línea?</w:t>
      </w:r>
    </w:p>
    <w:p w14:paraId="21814479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¿Considera que hoy es un reto la educación a distancia, para todos los que participan en el proceso educativo? ¿Por qué? </w:t>
      </w:r>
    </w:p>
    <w:p w14:paraId="772CA83A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impacta la pandemia en esta nueva forma de trabajo?</w:t>
      </w:r>
    </w:p>
    <w:p w14:paraId="073EA3D9" w14:textId="77777777" w:rsidR="00933B76" w:rsidRDefault="00B72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¿Cómo es el apoyo de supervisión a los directivos y maestros?</w:t>
      </w:r>
    </w:p>
    <w:p w14:paraId="0920692B" w14:textId="77777777" w:rsidR="00933B76" w:rsidRDefault="00933B76">
      <w:pPr>
        <w:rPr>
          <w:rFonts w:ascii="Arial" w:eastAsia="Arial" w:hAnsi="Arial" w:cs="Arial"/>
          <w:sz w:val="24"/>
          <w:szCs w:val="24"/>
        </w:rPr>
      </w:pPr>
    </w:p>
    <w:p w14:paraId="5F6D4C31" w14:textId="77777777" w:rsidR="00933B76" w:rsidRDefault="00933B76" w:rsidP="005F4249">
      <w:pPr>
        <w:rPr>
          <w:rFonts w:ascii="Arial" w:eastAsia="Arial" w:hAnsi="Arial" w:cs="Arial"/>
          <w:b/>
        </w:rPr>
      </w:pPr>
    </w:p>
    <w:p w14:paraId="7F10D1AF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43491744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660E6CBC" w14:textId="77777777" w:rsidR="00933B76" w:rsidRDefault="00B72D5C">
      <w:pPr>
        <w:widowControl w:val="0"/>
        <w:spacing w:after="0" w:line="240" w:lineRule="auto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D942EBD" wp14:editId="58D1CA72">
                <wp:extent cx="5612130" cy="241300"/>
                <wp:effectExtent l="0" t="0" r="0" b="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0A1704" w14:textId="77777777" w:rsidR="00933B76" w:rsidRDefault="00B72D5C">
                            <w:pPr>
                              <w:spacing w:after="0" w:line="273" w:lineRule="auto"/>
                              <w:ind w:left="4592" w:right="5022" w:firstLine="459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ENEP</w:t>
                            </w:r>
                          </w:p>
                          <w:p w14:paraId="5621C2C1" w14:textId="77777777" w:rsidR="00933B76" w:rsidRDefault="00B72D5C">
                            <w:pPr>
                              <w:spacing w:before="60" w:after="0" w:line="237" w:lineRule="auto"/>
                              <w:ind w:left="4586" w:right="5023" w:firstLine="458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612130" cy="241300"/>
                <wp:effectExtent b="0" l="0" r="0" 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6E4AC0" w14:textId="77777777" w:rsidR="00933B76" w:rsidRDefault="00933B7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11610" w:type="dxa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60"/>
        <w:gridCol w:w="210"/>
        <w:gridCol w:w="1980"/>
        <w:gridCol w:w="225"/>
        <w:gridCol w:w="1695"/>
        <w:gridCol w:w="255"/>
        <w:gridCol w:w="1650"/>
        <w:gridCol w:w="270"/>
        <w:gridCol w:w="1350"/>
        <w:gridCol w:w="405"/>
      </w:tblGrid>
      <w:tr w:rsidR="00933B76" w14:paraId="07EF1571" w14:textId="77777777">
        <w:trPr>
          <w:trHeight w:val="460"/>
        </w:trPr>
        <w:tc>
          <w:tcPr>
            <w:tcW w:w="1710" w:type="dxa"/>
            <w:shd w:val="clear" w:color="auto" w:fill="BEBEBE"/>
          </w:tcPr>
          <w:p w14:paraId="6C369B83" w14:textId="77777777" w:rsidR="00933B76" w:rsidRDefault="00B72D5C">
            <w:pPr>
              <w:widowControl w:val="0"/>
              <w:spacing w:after="0" w:line="228" w:lineRule="auto"/>
              <w:ind w:left="468" w:right="462" w:firstLine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A EVALUAR</w:t>
            </w:r>
          </w:p>
        </w:tc>
        <w:tc>
          <w:tcPr>
            <w:tcW w:w="2070" w:type="dxa"/>
            <w:gridSpan w:val="2"/>
            <w:shd w:val="clear" w:color="auto" w:fill="BEBEBE"/>
          </w:tcPr>
          <w:p w14:paraId="05F8E2C9" w14:textId="77777777" w:rsidR="00933B76" w:rsidRDefault="00B72D5C">
            <w:pPr>
              <w:widowControl w:val="0"/>
              <w:spacing w:after="0" w:line="228" w:lineRule="auto"/>
              <w:ind w:left="107" w:right="29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sobresaliente (10)</w:t>
            </w:r>
          </w:p>
        </w:tc>
        <w:tc>
          <w:tcPr>
            <w:tcW w:w="2205" w:type="dxa"/>
            <w:gridSpan w:val="2"/>
            <w:shd w:val="clear" w:color="auto" w:fill="BEBEBE"/>
          </w:tcPr>
          <w:p w14:paraId="3820E59A" w14:textId="77777777" w:rsidR="00933B76" w:rsidRDefault="00B72D5C">
            <w:pPr>
              <w:widowControl w:val="0"/>
              <w:spacing w:after="0" w:line="228" w:lineRule="auto"/>
              <w:ind w:left="106" w:right="137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avanzado (9)</w:t>
            </w:r>
          </w:p>
        </w:tc>
        <w:tc>
          <w:tcPr>
            <w:tcW w:w="1950" w:type="dxa"/>
            <w:gridSpan w:val="2"/>
            <w:shd w:val="clear" w:color="auto" w:fill="BEBEBE"/>
          </w:tcPr>
          <w:p w14:paraId="611521B4" w14:textId="77777777" w:rsidR="00933B76" w:rsidRDefault="00B72D5C">
            <w:pPr>
              <w:widowControl w:val="0"/>
              <w:spacing w:after="0" w:line="228" w:lineRule="auto"/>
              <w:ind w:left="158" w:right="1028" w:hanging="5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intermedio (8)</w:t>
            </w:r>
          </w:p>
        </w:tc>
        <w:tc>
          <w:tcPr>
            <w:tcW w:w="1920" w:type="dxa"/>
            <w:gridSpan w:val="2"/>
            <w:shd w:val="clear" w:color="auto" w:fill="BEBEBE"/>
          </w:tcPr>
          <w:p w14:paraId="02BAF1A7" w14:textId="77777777" w:rsidR="00933B76" w:rsidRDefault="00B72D5C">
            <w:pPr>
              <w:widowControl w:val="0"/>
              <w:spacing w:after="0" w:line="228" w:lineRule="auto"/>
              <w:ind w:left="102" w:right="106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Competente básico (7)</w:t>
            </w:r>
          </w:p>
        </w:tc>
        <w:tc>
          <w:tcPr>
            <w:tcW w:w="1755" w:type="dxa"/>
            <w:gridSpan w:val="2"/>
            <w:shd w:val="clear" w:color="auto" w:fill="BEBEBE"/>
          </w:tcPr>
          <w:p w14:paraId="58D53F6D" w14:textId="77777777" w:rsidR="00933B76" w:rsidRDefault="00B72D5C">
            <w:pPr>
              <w:widowControl w:val="0"/>
              <w:spacing w:before="107" w:after="0" w:line="240" w:lineRule="auto"/>
              <w:ind w:left="10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aprobado (6)</w:t>
            </w:r>
          </w:p>
        </w:tc>
      </w:tr>
      <w:tr w:rsidR="00933B76" w14:paraId="174132D1" w14:textId="77777777">
        <w:trPr>
          <w:trHeight w:val="1610"/>
        </w:trPr>
        <w:tc>
          <w:tcPr>
            <w:tcW w:w="1710" w:type="dxa"/>
          </w:tcPr>
          <w:p w14:paraId="7A163630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29BABC" w14:textId="77777777" w:rsidR="00933B76" w:rsidRDefault="00933B76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8ED9C54" w14:textId="77777777" w:rsidR="00933B76" w:rsidRDefault="00B72D5C">
            <w:pPr>
              <w:widowControl w:val="0"/>
              <w:spacing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Secuencia de las preguntas</w:t>
            </w:r>
          </w:p>
        </w:tc>
        <w:tc>
          <w:tcPr>
            <w:tcW w:w="1860" w:type="dxa"/>
          </w:tcPr>
          <w:p w14:paraId="4E934125" w14:textId="77777777" w:rsidR="00933B76" w:rsidRDefault="00B72D5C">
            <w:pPr>
              <w:widowControl w:val="0"/>
              <w:spacing w:after="0" w:line="240" w:lineRule="auto"/>
              <w:ind w:left="107" w:right="100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lógica, van de lo general a</w:t>
            </w:r>
          </w:p>
          <w:p w14:paraId="02370163" w14:textId="77777777" w:rsidR="00933B76" w:rsidRDefault="00B72D5C">
            <w:pPr>
              <w:widowControl w:val="0"/>
              <w:spacing w:after="0" w:line="215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lo particular</w:t>
            </w:r>
          </w:p>
        </w:tc>
        <w:tc>
          <w:tcPr>
            <w:tcW w:w="210" w:type="dxa"/>
          </w:tcPr>
          <w:p w14:paraId="133CD762" w14:textId="77777777" w:rsidR="00933B76" w:rsidRDefault="00B72D5C">
            <w:pPr>
              <w:widowControl w:val="0"/>
              <w:spacing w:after="0" w:line="222" w:lineRule="auto"/>
              <w:ind w:left="3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201F88B9" w14:textId="77777777" w:rsidR="00933B76" w:rsidRDefault="00B72D5C">
            <w:pPr>
              <w:widowControl w:val="0"/>
              <w:spacing w:after="0" w:line="240" w:lineRule="auto"/>
              <w:ind w:left="106" w:right="27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lógica, toca más temas particulares que generales</w:t>
            </w:r>
          </w:p>
        </w:tc>
        <w:tc>
          <w:tcPr>
            <w:tcW w:w="225" w:type="dxa"/>
          </w:tcPr>
          <w:p w14:paraId="74CCDB93" w14:textId="77777777" w:rsidR="00933B76" w:rsidRDefault="00B72D5C">
            <w:pPr>
              <w:widowControl w:val="0"/>
              <w:spacing w:after="0" w:line="222" w:lineRule="auto"/>
              <w:ind w:lef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95" w:type="dxa"/>
          </w:tcPr>
          <w:p w14:paraId="72108358" w14:textId="77777777" w:rsidR="00933B76" w:rsidRDefault="00B72D5C">
            <w:pPr>
              <w:widowControl w:val="0"/>
              <w:spacing w:after="0" w:line="240" w:lineRule="auto"/>
              <w:ind w:left="105" w:right="14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es lógica toca más temas generales que particulares</w:t>
            </w:r>
          </w:p>
        </w:tc>
        <w:tc>
          <w:tcPr>
            <w:tcW w:w="255" w:type="dxa"/>
          </w:tcPr>
          <w:p w14:paraId="7E8BCB5D" w14:textId="77777777" w:rsidR="00933B76" w:rsidRDefault="00B72D5C">
            <w:pPr>
              <w:widowControl w:val="0"/>
              <w:spacing w:after="0" w:line="222" w:lineRule="auto"/>
              <w:ind w:lef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14:paraId="5405AD7D" w14:textId="77777777" w:rsidR="00933B76" w:rsidRDefault="00B72D5C">
            <w:pPr>
              <w:widowControl w:val="0"/>
              <w:spacing w:after="0" w:line="240" w:lineRule="auto"/>
              <w:ind w:left="102" w:right="2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de la entrevista no es totalmente lógica</w:t>
            </w:r>
          </w:p>
        </w:tc>
        <w:tc>
          <w:tcPr>
            <w:tcW w:w="270" w:type="dxa"/>
          </w:tcPr>
          <w:p w14:paraId="78DD743E" w14:textId="77777777" w:rsidR="00933B76" w:rsidRDefault="00B72D5C">
            <w:pPr>
              <w:widowControl w:val="0"/>
              <w:spacing w:after="0" w:line="222" w:lineRule="auto"/>
              <w:ind w:left="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50" w:type="dxa"/>
          </w:tcPr>
          <w:p w14:paraId="62C15493" w14:textId="77777777" w:rsidR="00933B76" w:rsidRDefault="00B72D5C">
            <w:pPr>
              <w:widowControl w:val="0"/>
              <w:spacing w:after="0" w:line="237" w:lineRule="auto"/>
              <w:ind w:left="104" w:right="31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secuencia de las preguntas no es lógica</w:t>
            </w:r>
          </w:p>
        </w:tc>
        <w:tc>
          <w:tcPr>
            <w:tcW w:w="405" w:type="dxa"/>
          </w:tcPr>
          <w:p w14:paraId="2DD67487" w14:textId="77777777" w:rsidR="00933B76" w:rsidRDefault="00B72D5C">
            <w:pPr>
              <w:widowControl w:val="0"/>
              <w:spacing w:after="0" w:line="178" w:lineRule="auto"/>
              <w:ind w:left="1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</w:tr>
      <w:tr w:rsidR="00933B76" w14:paraId="08BC6DC9" w14:textId="77777777">
        <w:trPr>
          <w:trHeight w:val="2071"/>
        </w:trPr>
        <w:tc>
          <w:tcPr>
            <w:tcW w:w="1710" w:type="dxa"/>
          </w:tcPr>
          <w:p w14:paraId="3B473240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5F8F2D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048797" w14:textId="77777777" w:rsidR="00933B76" w:rsidRDefault="00933B76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ED28850" w14:textId="77777777" w:rsidR="00933B76" w:rsidRDefault="00B72D5C">
            <w:pPr>
              <w:widowControl w:val="0"/>
              <w:spacing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Redacción de las preguntas</w:t>
            </w:r>
          </w:p>
        </w:tc>
        <w:tc>
          <w:tcPr>
            <w:tcW w:w="1860" w:type="dxa"/>
          </w:tcPr>
          <w:p w14:paraId="6DC46ACF" w14:textId="77777777" w:rsidR="00933B76" w:rsidRDefault="00B72D5C">
            <w:pPr>
              <w:widowControl w:val="0"/>
              <w:tabs>
                <w:tab w:val="left" w:pos="563"/>
                <w:tab w:val="left" w:pos="1163"/>
              </w:tabs>
              <w:spacing w:after="0" w:line="237" w:lineRule="auto"/>
              <w:ind w:left="107" w:right="10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redacción 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</w:t>
            </w:r>
          </w:p>
          <w:p w14:paraId="234269E2" w14:textId="77777777" w:rsidR="00933B76" w:rsidRDefault="00B72D5C">
            <w:pPr>
              <w:widowControl w:val="0"/>
              <w:tabs>
                <w:tab w:val="left" w:pos="1204"/>
                <w:tab w:val="left" w:pos="1264"/>
                <w:tab w:val="left" w:pos="1326"/>
              </w:tabs>
              <w:spacing w:after="0" w:line="240" w:lineRule="auto"/>
              <w:ind w:left="107" w:right="10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excelente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y deja claramente expuesto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45E4BF1E" w14:textId="77777777" w:rsidR="00933B76" w:rsidRDefault="00B72D5C">
            <w:pPr>
              <w:widowControl w:val="0"/>
              <w:tabs>
                <w:tab w:val="left" w:pos="1204"/>
              </w:tabs>
              <w:spacing w:after="0" w:line="230" w:lineRule="auto"/>
              <w:ind w:left="107" w:right="10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 las mismas</w:t>
            </w:r>
          </w:p>
        </w:tc>
        <w:tc>
          <w:tcPr>
            <w:tcW w:w="210" w:type="dxa"/>
          </w:tcPr>
          <w:p w14:paraId="7384CEB1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8FA529D" w14:textId="77777777" w:rsidR="00933B76" w:rsidRDefault="00B72D5C">
            <w:pPr>
              <w:widowControl w:val="0"/>
              <w:tabs>
                <w:tab w:val="left" w:pos="859"/>
                <w:tab w:val="left" w:pos="1255"/>
                <w:tab w:val="left" w:pos="1731"/>
              </w:tabs>
              <w:spacing w:after="0" w:line="240" w:lineRule="auto"/>
              <w:ind w:left="106" w:right="3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muy buena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y deja bien expuesta la intensión de las mismas</w:t>
            </w:r>
          </w:p>
        </w:tc>
        <w:tc>
          <w:tcPr>
            <w:tcW w:w="225" w:type="dxa"/>
          </w:tcPr>
          <w:p w14:paraId="464023A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25A5B177" w14:textId="77777777" w:rsidR="00933B76" w:rsidRDefault="00B72D5C">
            <w:pPr>
              <w:widowControl w:val="0"/>
              <w:tabs>
                <w:tab w:val="left" w:pos="1173"/>
                <w:tab w:val="left" w:pos="1665"/>
                <w:tab w:val="left" w:pos="1709"/>
                <w:tab w:val="left" w:pos="1763"/>
              </w:tabs>
              <w:spacing w:after="0" w:line="240" w:lineRule="auto"/>
              <w:ind w:left="105" w:right="4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buena y deja bien expuesta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 mismas</w:t>
            </w:r>
          </w:p>
        </w:tc>
        <w:tc>
          <w:tcPr>
            <w:tcW w:w="255" w:type="dxa"/>
          </w:tcPr>
          <w:p w14:paraId="6095E13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0EEFE82" w14:textId="77777777" w:rsidR="00933B76" w:rsidRDefault="00B72D5C">
            <w:pPr>
              <w:widowControl w:val="0"/>
              <w:tabs>
                <w:tab w:val="left" w:pos="833"/>
                <w:tab w:val="left" w:pos="1100"/>
                <w:tab w:val="left" w:pos="1523"/>
                <w:tab w:val="left" w:pos="1620"/>
              </w:tabs>
              <w:spacing w:after="0" w:line="240" w:lineRule="auto"/>
              <w:ind w:left="102" w:right="4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redacción de las preguntas es regular y no deja bien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clara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intensión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 mismas</w:t>
            </w:r>
          </w:p>
        </w:tc>
        <w:tc>
          <w:tcPr>
            <w:tcW w:w="270" w:type="dxa"/>
          </w:tcPr>
          <w:p w14:paraId="1BA6AC27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4270F6F" w14:textId="77777777" w:rsidR="00933B76" w:rsidRDefault="00B72D5C">
            <w:pPr>
              <w:widowControl w:val="0"/>
              <w:tabs>
                <w:tab w:val="left" w:pos="636"/>
              </w:tabs>
              <w:spacing w:after="0" w:line="224" w:lineRule="auto"/>
              <w:ind w:left="10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redacción</w:t>
            </w:r>
          </w:p>
          <w:p w14:paraId="4988092A" w14:textId="77777777" w:rsidR="00933B76" w:rsidRDefault="00B72D5C">
            <w:pPr>
              <w:widowControl w:val="0"/>
              <w:tabs>
                <w:tab w:val="left" w:pos="1308"/>
              </w:tabs>
              <w:spacing w:after="0" w:line="229" w:lineRule="auto"/>
              <w:ind w:left="104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</w:t>
            </w:r>
          </w:p>
          <w:p w14:paraId="02D4630F" w14:textId="77777777" w:rsidR="00933B76" w:rsidRDefault="00B72D5C">
            <w:pPr>
              <w:widowControl w:val="0"/>
              <w:tabs>
                <w:tab w:val="left" w:pos="1338"/>
              </w:tabs>
              <w:spacing w:after="0" w:line="240" w:lineRule="auto"/>
              <w:ind w:left="104" w:right="4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preguntas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no es clara</w:t>
            </w:r>
          </w:p>
        </w:tc>
        <w:tc>
          <w:tcPr>
            <w:tcW w:w="405" w:type="dxa"/>
          </w:tcPr>
          <w:p w14:paraId="28E8DEE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3C01E2EF" w14:textId="77777777">
        <w:trPr>
          <w:trHeight w:val="1380"/>
        </w:trPr>
        <w:tc>
          <w:tcPr>
            <w:tcW w:w="1710" w:type="dxa"/>
          </w:tcPr>
          <w:p w14:paraId="3FCC7A08" w14:textId="77777777" w:rsidR="00933B76" w:rsidRDefault="00933B76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2725FB9" w14:textId="77777777" w:rsidR="00933B76" w:rsidRDefault="00B72D5C">
            <w:pPr>
              <w:widowControl w:val="0"/>
              <w:spacing w:before="1" w:after="0" w:line="240" w:lineRule="auto"/>
              <w:ind w:left="108" w:right="4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Relación de las preguntas con las temáticas</w:t>
            </w:r>
          </w:p>
        </w:tc>
        <w:tc>
          <w:tcPr>
            <w:tcW w:w="1860" w:type="dxa"/>
          </w:tcPr>
          <w:p w14:paraId="18CEF561" w14:textId="77777777" w:rsidR="00933B76" w:rsidRDefault="00B72D5C">
            <w:pPr>
              <w:widowControl w:val="0"/>
              <w:tabs>
                <w:tab w:val="left" w:pos="1264"/>
              </w:tabs>
              <w:spacing w:after="0" w:line="237" w:lineRule="auto"/>
              <w:ind w:left="107" w:right="9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estrechamente relacionadas con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56A8546B" w14:textId="77777777" w:rsidR="00933B76" w:rsidRDefault="00B72D5C">
            <w:pPr>
              <w:widowControl w:val="0"/>
              <w:spacing w:before="1" w:after="0" w:line="22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temática</w:t>
            </w:r>
          </w:p>
        </w:tc>
        <w:tc>
          <w:tcPr>
            <w:tcW w:w="210" w:type="dxa"/>
          </w:tcPr>
          <w:p w14:paraId="12BB5FF8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5D716E" w14:textId="77777777" w:rsidR="00933B76" w:rsidRDefault="00B72D5C">
            <w:pPr>
              <w:widowControl w:val="0"/>
              <w:tabs>
                <w:tab w:val="left" w:pos="1728"/>
              </w:tabs>
              <w:spacing w:after="0" w:line="237" w:lineRule="auto"/>
              <w:ind w:left="106" w:right="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muy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bien</w:t>
            </w:r>
          </w:p>
          <w:p w14:paraId="50D5559D" w14:textId="77777777" w:rsidR="00933B76" w:rsidRDefault="00B72D5C">
            <w:pPr>
              <w:widowControl w:val="0"/>
              <w:tabs>
                <w:tab w:val="left" w:pos="1532"/>
              </w:tabs>
              <w:spacing w:after="0" w:line="240" w:lineRule="auto"/>
              <w:ind w:left="106" w:right="43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relacionadas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con la temática</w:t>
            </w:r>
          </w:p>
        </w:tc>
        <w:tc>
          <w:tcPr>
            <w:tcW w:w="225" w:type="dxa"/>
          </w:tcPr>
          <w:p w14:paraId="23423AE8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3EDAAC13" w14:textId="77777777" w:rsidR="00933B76" w:rsidRDefault="00B72D5C">
            <w:pPr>
              <w:widowControl w:val="0"/>
              <w:spacing w:after="0" w:line="240" w:lineRule="auto"/>
              <w:ind w:left="105" w:right="13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están bien relacionadas con la temática</w:t>
            </w:r>
          </w:p>
        </w:tc>
        <w:tc>
          <w:tcPr>
            <w:tcW w:w="255" w:type="dxa"/>
          </w:tcPr>
          <w:p w14:paraId="66082DE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2D6621E" w14:textId="77777777" w:rsidR="00933B76" w:rsidRDefault="00B72D5C">
            <w:pPr>
              <w:widowControl w:val="0"/>
              <w:spacing w:after="0" w:line="240" w:lineRule="auto"/>
              <w:ind w:left="102" w:right="17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no están bien relacionadas con la temática</w:t>
            </w:r>
          </w:p>
        </w:tc>
        <w:tc>
          <w:tcPr>
            <w:tcW w:w="270" w:type="dxa"/>
          </w:tcPr>
          <w:p w14:paraId="557EF941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32D2316" w14:textId="77777777" w:rsidR="00933B76" w:rsidRDefault="00B72D5C">
            <w:pPr>
              <w:widowControl w:val="0"/>
              <w:tabs>
                <w:tab w:val="left" w:pos="1001"/>
              </w:tabs>
              <w:spacing w:after="0" w:line="240" w:lineRule="auto"/>
              <w:ind w:left="104" w:right="106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preguntas no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están relacionadas con la temática</w:t>
            </w:r>
          </w:p>
        </w:tc>
        <w:tc>
          <w:tcPr>
            <w:tcW w:w="405" w:type="dxa"/>
          </w:tcPr>
          <w:p w14:paraId="75A7A8C1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3BC294FA" w14:textId="77777777">
        <w:trPr>
          <w:trHeight w:val="1379"/>
        </w:trPr>
        <w:tc>
          <w:tcPr>
            <w:tcW w:w="1710" w:type="dxa"/>
          </w:tcPr>
          <w:p w14:paraId="2F6BCE1B" w14:textId="77777777" w:rsidR="00933B76" w:rsidRDefault="00933B76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5CEAF22" w14:textId="77777777" w:rsidR="00933B76" w:rsidRDefault="00B72D5C">
            <w:pPr>
              <w:widowControl w:val="0"/>
              <w:tabs>
                <w:tab w:val="left" w:pos="1224"/>
                <w:tab w:val="left" w:pos="1824"/>
              </w:tabs>
              <w:spacing w:before="1" w:after="0" w:line="240" w:lineRule="auto"/>
              <w:ind w:left="108" w:right="10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la información</w:t>
            </w:r>
          </w:p>
        </w:tc>
        <w:tc>
          <w:tcPr>
            <w:tcW w:w="1860" w:type="dxa"/>
          </w:tcPr>
          <w:p w14:paraId="75219692" w14:textId="77777777" w:rsidR="00933B76" w:rsidRDefault="00B72D5C">
            <w:pPr>
              <w:widowControl w:val="0"/>
              <w:tabs>
                <w:tab w:val="left" w:pos="1336"/>
              </w:tabs>
              <w:spacing w:after="0" w:line="237" w:lineRule="auto"/>
              <w:ind w:left="107" w:right="3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 información 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</w:t>
            </w:r>
          </w:p>
          <w:p w14:paraId="249A5C79" w14:textId="77777777" w:rsidR="00933B76" w:rsidRDefault="00B72D5C">
            <w:pPr>
              <w:widowControl w:val="0"/>
              <w:tabs>
                <w:tab w:val="left" w:pos="1278"/>
              </w:tabs>
              <w:spacing w:after="0" w:line="24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</w:t>
            </w:r>
          </w:p>
          <w:p w14:paraId="50DA4421" w14:textId="77777777" w:rsidR="00933B76" w:rsidRDefault="00B72D5C">
            <w:pPr>
              <w:widowControl w:val="0"/>
              <w:tabs>
                <w:tab w:val="left" w:pos="1376"/>
              </w:tabs>
              <w:spacing w:after="0" w:line="240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analizada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a</w:t>
            </w:r>
          </w:p>
          <w:p w14:paraId="60748C57" w14:textId="77777777" w:rsidR="00933B76" w:rsidRDefault="00B72D5C">
            <w:pPr>
              <w:widowControl w:val="0"/>
              <w:tabs>
                <w:tab w:val="left" w:pos="1390"/>
              </w:tabs>
              <w:spacing w:after="0" w:line="229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fondo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y</w:t>
            </w:r>
          </w:p>
          <w:p w14:paraId="7238C416" w14:textId="77777777" w:rsidR="00933B76" w:rsidRDefault="00B72D5C">
            <w:pPr>
              <w:widowControl w:val="0"/>
              <w:spacing w:after="0" w:line="217" w:lineRule="auto"/>
              <w:ind w:left="10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totalmente</w:t>
            </w:r>
          </w:p>
        </w:tc>
        <w:tc>
          <w:tcPr>
            <w:tcW w:w="210" w:type="dxa"/>
          </w:tcPr>
          <w:p w14:paraId="06C78212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ED5AC9B" w14:textId="77777777" w:rsidR="00933B76" w:rsidRDefault="00B72D5C">
            <w:pPr>
              <w:widowControl w:val="0"/>
              <w:tabs>
                <w:tab w:val="left" w:pos="1895"/>
              </w:tabs>
              <w:spacing w:after="0" w:line="237" w:lineRule="auto"/>
              <w:ind w:left="106" w:right="42"/>
              <w:jc w:val="both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El 75% de la información de la 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analizada a fondo</w:t>
            </w:r>
          </w:p>
        </w:tc>
        <w:tc>
          <w:tcPr>
            <w:tcW w:w="225" w:type="dxa"/>
          </w:tcPr>
          <w:p w14:paraId="564B7566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27E3A1A6" w14:textId="77777777" w:rsidR="00933B76" w:rsidRDefault="00B72D5C">
            <w:pPr>
              <w:widowControl w:val="0"/>
              <w:spacing w:after="0" w:line="237" w:lineRule="auto"/>
              <w:ind w:left="105" w:right="28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El 50% de la información de la entrevista es analizada a fondo</w:t>
            </w:r>
          </w:p>
        </w:tc>
        <w:tc>
          <w:tcPr>
            <w:tcW w:w="255" w:type="dxa"/>
          </w:tcPr>
          <w:p w14:paraId="62BD1DB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C2AE3F5" w14:textId="77777777" w:rsidR="00933B76" w:rsidRDefault="00B72D5C">
            <w:pPr>
              <w:widowControl w:val="0"/>
              <w:spacing w:after="0" w:line="240" w:lineRule="auto"/>
              <w:ind w:left="102" w:right="13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Menos del el 50% de la información de la entrevista es analizada a fondo</w:t>
            </w:r>
          </w:p>
        </w:tc>
        <w:tc>
          <w:tcPr>
            <w:tcW w:w="270" w:type="dxa"/>
          </w:tcPr>
          <w:p w14:paraId="6477F0FD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650295" w14:textId="77777777" w:rsidR="00933B76" w:rsidRDefault="00B72D5C">
            <w:pPr>
              <w:widowControl w:val="0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after="0" w:line="237" w:lineRule="auto"/>
              <w:ind w:left="104" w:right="3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Un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25%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o menos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de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 entrevista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es analizada a fondo</w:t>
            </w:r>
          </w:p>
        </w:tc>
        <w:tc>
          <w:tcPr>
            <w:tcW w:w="405" w:type="dxa"/>
          </w:tcPr>
          <w:p w14:paraId="062104D2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2DA0680" w14:textId="77777777" w:rsidR="00933B76" w:rsidRDefault="00933B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933B76">
          <w:pgSz w:w="12240" w:h="15840"/>
          <w:pgMar w:top="1418" w:right="1701" w:bottom="1418" w:left="1701" w:header="709" w:footer="709" w:gutter="0"/>
          <w:cols w:space="720"/>
        </w:sectPr>
      </w:pPr>
    </w:p>
    <w:p w14:paraId="71382182" w14:textId="77777777" w:rsidR="00933B76" w:rsidRDefault="00933B76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1020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520"/>
        <w:gridCol w:w="1120"/>
        <w:gridCol w:w="420"/>
        <w:gridCol w:w="1560"/>
        <w:gridCol w:w="400"/>
        <w:gridCol w:w="1440"/>
        <w:gridCol w:w="400"/>
        <w:gridCol w:w="940"/>
        <w:gridCol w:w="400"/>
        <w:gridCol w:w="360"/>
        <w:gridCol w:w="1180"/>
        <w:gridCol w:w="400"/>
      </w:tblGrid>
      <w:tr w:rsidR="00933B76" w14:paraId="38877494" w14:textId="77777777">
        <w:trPr>
          <w:trHeight w:val="578"/>
        </w:trPr>
        <w:tc>
          <w:tcPr>
            <w:tcW w:w="10200" w:type="dxa"/>
            <w:gridSpan w:val="13"/>
          </w:tcPr>
          <w:p w14:paraId="116A5D3C" w14:textId="77777777" w:rsidR="00933B76" w:rsidRDefault="00933B76">
            <w:pPr>
              <w:widowControl w:val="0"/>
              <w:spacing w:after="0" w:line="242" w:lineRule="auto"/>
              <w:ind w:left="4616" w:right="50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76" w14:paraId="534DAA3A" w14:textId="77777777">
        <w:trPr>
          <w:trHeight w:val="234"/>
        </w:trPr>
        <w:tc>
          <w:tcPr>
            <w:tcW w:w="60" w:type="dxa"/>
            <w:tcBorders>
              <w:left w:val="nil"/>
              <w:bottom w:val="nil"/>
            </w:tcBorders>
          </w:tcPr>
          <w:p w14:paraId="3F902AE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14:paraId="18CBCC26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5D637F8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14:paraId="4D215BCD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3CBB2EC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089BCD59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C2178F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0B2B81D1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</w:tcPr>
          <w:p w14:paraId="1F1FE4B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967715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8632D5C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2FCFD5E6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B76" w14:paraId="0A5799BF" w14:textId="77777777">
        <w:trPr>
          <w:trHeight w:val="1609"/>
        </w:trPr>
        <w:tc>
          <w:tcPr>
            <w:tcW w:w="60" w:type="dxa"/>
            <w:tcBorders>
              <w:top w:val="nil"/>
              <w:left w:val="nil"/>
              <w:bottom w:val="nil"/>
            </w:tcBorders>
          </w:tcPr>
          <w:p w14:paraId="65884C75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</w:tcPr>
          <w:p w14:paraId="38EA1918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D1797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2DE2F0" w14:textId="77777777" w:rsidR="00933B76" w:rsidRDefault="00B72D5C">
            <w:pPr>
              <w:widowControl w:val="0"/>
              <w:spacing w:before="177" w:after="0" w:line="240" w:lineRule="auto"/>
              <w:ind w:left="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1120" w:type="dxa"/>
          </w:tcPr>
          <w:p w14:paraId="1D67CBB5" w14:textId="77777777" w:rsidR="00933B76" w:rsidRDefault="00B72D5C">
            <w:pPr>
              <w:widowControl w:val="0"/>
              <w:tabs>
                <w:tab w:val="left" w:pos="684"/>
                <w:tab w:val="left" w:pos="1164"/>
              </w:tabs>
              <w:spacing w:after="0" w:line="240" w:lineRule="auto"/>
              <w:ind w:left="108" w:right="9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las principales ideas del tema y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propone</w:t>
            </w:r>
          </w:p>
          <w:p w14:paraId="31FEB346" w14:textId="77777777" w:rsidR="00933B76" w:rsidRDefault="00B72D5C">
            <w:pPr>
              <w:widowControl w:val="0"/>
              <w:spacing w:after="0" w:line="213" w:lineRule="auto"/>
              <w:ind w:left="108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ideas nuevas</w:t>
            </w:r>
          </w:p>
        </w:tc>
        <w:tc>
          <w:tcPr>
            <w:tcW w:w="420" w:type="dxa"/>
          </w:tcPr>
          <w:p w14:paraId="13305A13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FC55FB" w14:textId="77777777" w:rsidR="00933B76" w:rsidRDefault="00B72D5C">
            <w:pPr>
              <w:widowControl w:val="0"/>
              <w:tabs>
                <w:tab w:val="left" w:pos="891"/>
              </w:tabs>
              <w:spacing w:after="0" w:line="240" w:lineRule="auto"/>
              <w:ind w:left="106" w:right="3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ab/>
              <w:t>conclusiones plantean un 75% de las principales ideas del tema y propone ideas nuevas</w:t>
            </w:r>
          </w:p>
        </w:tc>
        <w:tc>
          <w:tcPr>
            <w:tcW w:w="400" w:type="dxa"/>
          </w:tcPr>
          <w:p w14:paraId="2B7B582D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F26F98" w14:textId="77777777" w:rsidR="00933B76" w:rsidRDefault="00B72D5C">
            <w:pPr>
              <w:widowControl w:val="0"/>
              <w:spacing w:after="0" w:line="237" w:lineRule="auto"/>
              <w:ind w:left="106" w:right="251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 un 50% de las principales ideas del tema</w:t>
            </w:r>
          </w:p>
        </w:tc>
        <w:tc>
          <w:tcPr>
            <w:tcW w:w="400" w:type="dxa"/>
          </w:tcPr>
          <w:p w14:paraId="30AFEB5E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2"/>
          </w:tcPr>
          <w:p w14:paraId="67E5441F" w14:textId="77777777" w:rsidR="00933B76" w:rsidRDefault="00B72D5C">
            <w:pPr>
              <w:widowControl w:val="0"/>
              <w:spacing w:after="0" w:line="240" w:lineRule="auto"/>
              <w:ind w:left="106" w:right="180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plantean menos del 50% de las principales ideas del tema</w:t>
            </w:r>
          </w:p>
        </w:tc>
        <w:tc>
          <w:tcPr>
            <w:tcW w:w="360" w:type="dxa"/>
          </w:tcPr>
          <w:p w14:paraId="61734455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14:paraId="1E116060" w14:textId="77777777" w:rsidR="00933B76" w:rsidRDefault="00B72D5C">
            <w:pPr>
              <w:widowControl w:val="0"/>
              <w:spacing w:after="0" w:line="240" w:lineRule="auto"/>
              <w:ind w:left="108" w:right="9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Las conclusiones no plantean las principales ideas del tema</w:t>
            </w:r>
          </w:p>
        </w:tc>
        <w:tc>
          <w:tcPr>
            <w:tcW w:w="400" w:type="dxa"/>
          </w:tcPr>
          <w:p w14:paraId="1BAB0125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25EBD4A3" w14:textId="77777777">
        <w:trPr>
          <w:trHeight w:val="551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DB1FBCB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1015788F" w14:textId="77777777" w:rsidR="00933B76" w:rsidRDefault="00B72D5C">
            <w:pPr>
              <w:widowControl w:val="0"/>
              <w:spacing w:after="0" w:line="240" w:lineRule="auto"/>
              <w:ind w:left="1099" w:right="98" w:hanging="339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SUBTOTAL POR ESCALA DE</w:t>
            </w:r>
          </w:p>
          <w:p w14:paraId="22BEC950" w14:textId="77777777" w:rsidR="00933B76" w:rsidRDefault="00B72D5C">
            <w:pPr>
              <w:widowControl w:val="0"/>
              <w:spacing w:after="0" w:line="166" w:lineRule="auto"/>
              <w:ind w:right="92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</w:t>
            </w:r>
          </w:p>
        </w:tc>
        <w:tc>
          <w:tcPr>
            <w:tcW w:w="1540" w:type="dxa"/>
            <w:gridSpan w:val="2"/>
          </w:tcPr>
          <w:p w14:paraId="0C3DC0DB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381C4D47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14:paraId="30CD6DB7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14:paraId="53F6E5E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2"/>
          </w:tcPr>
          <w:p w14:paraId="41DF1315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6DD6598C" w14:textId="77777777">
        <w:trPr>
          <w:trHeight w:val="176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14:paraId="63493A0B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 w:val="restart"/>
            <w:shd w:val="clear" w:color="auto" w:fill="BEBEBE"/>
          </w:tcPr>
          <w:p w14:paraId="0B44A71E" w14:textId="77777777" w:rsidR="00933B76" w:rsidRDefault="00B72D5C">
            <w:pPr>
              <w:widowControl w:val="0"/>
              <w:spacing w:after="0" w:line="181" w:lineRule="auto"/>
              <w:ind w:right="68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 FINAL DEL</w:t>
            </w:r>
          </w:p>
          <w:p w14:paraId="63CBEBAF" w14:textId="77777777" w:rsidR="00933B76" w:rsidRDefault="00B72D5C">
            <w:pPr>
              <w:widowControl w:val="0"/>
              <w:spacing w:before="1" w:after="0" w:line="166" w:lineRule="auto"/>
              <w:ind w:right="55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EJERCICIO</w:t>
            </w:r>
          </w:p>
        </w:tc>
        <w:tc>
          <w:tcPr>
            <w:tcW w:w="5340" w:type="dxa"/>
            <w:gridSpan w:val="6"/>
            <w:vMerge w:val="restart"/>
          </w:tcPr>
          <w:p w14:paraId="211D84D9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A6A6A6"/>
          </w:tcPr>
          <w:p w14:paraId="047E3E5F" w14:textId="77777777" w:rsidR="00933B76" w:rsidRDefault="00B72D5C">
            <w:pPr>
              <w:widowControl w:val="0"/>
              <w:spacing w:after="0" w:line="156" w:lineRule="auto"/>
              <w:ind w:left="6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FECHA DE LA</w:t>
            </w:r>
          </w:p>
        </w:tc>
        <w:tc>
          <w:tcPr>
            <w:tcW w:w="2340" w:type="dxa"/>
            <w:gridSpan w:val="4"/>
            <w:vMerge w:val="restart"/>
          </w:tcPr>
          <w:p w14:paraId="7A2B6533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361FFC91" w14:textId="77777777">
        <w:trPr>
          <w:trHeight w:val="181"/>
        </w:trPr>
        <w:tc>
          <w:tcPr>
            <w:tcW w:w="60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3365229" w14:textId="77777777" w:rsidR="00933B76" w:rsidRDefault="00933B7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BEBEBE"/>
          </w:tcPr>
          <w:p w14:paraId="65FAC3F0" w14:textId="77777777" w:rsidR="00933B76" w:rsidRDefault="00933B7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0" w:type="dxa"/>
            <w:gridSpan w:val="6"/>
            <w:vMerge/>
          </w:tcPr>
          <w:p w14:paraId="603BAE3E" w14:textId="77777777" w:rsidR="00933B76" w:rsidRDefault="00933B7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6A6A6"/>
          </w:tcPr>
          <w:p w14:paraId="6C987B7A" w14:textId="77777777" w:rsidR="00933B76" w:rsidRDefault="00B72D5C">
            <w:pPr>
              <w:widowControl w:val="0"/>
              <w:spacing w:after="0" w:line="161" w:lineRule="auto"/>
              <w:ind w:left="6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EVALUACIÓN</w:t>
            </w:r>
          </w:p>
        </w:tc>
        <w:tc>
          <w:tcPr>
            <w:tcW w:w="2340" w:type="dxa"/>
            <w:gridSpan w:val="4"/>
            <w:vMerge/>
          </w:tcPr>
          <w:p w14:paraId="30C5FA4C" w14:textId="77777777" w:rsidR="00933B76" w:rsidRDefault="00933B76">
            <w:pPr>
              <w:widowControl w:val="0"/>
              <w:spacing w:after="0" w:line="276" w:lineRule="auto"/>
              <w:rPr>
                <w:rFonts w:ascii="Arial MT" w:eastAsia="Arial MT" w:hAnsi="Arial MT" w:cs="Arial MT"/>
                <w:sz w:val="16"/>
                <w:szCs w:val="16"/>
              </w:rPr>
            </w:pPr>
          </w:p>
        </w:tc>
      </w:tr>
      <w:tr w:rsidR="00933B76" w14:paraId="72E2DA0B" w14:textId="77777777">
        <w:trPr>
          <w:trHeight w:val="369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0429210B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38E558B8" w14:textId="77777777" w:rsidR="00933B76" w:rsidRDefault="00B72D5C">
            <w:pPr>
              <w:widowControl w:val="0"/>
              <w:spacing w:after="0" w:line="183" w:lineRule="auto"/>
              <w:ind w:right="63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NOMBRE Y FIRMA DEL</w:t>
            </w:r>
          </w:p>
          <w:p w14:paraId="51896DC0" w14:textId="77777777" w:rsidR="00933B76" w:rsidRDefault="00B72D5C">
            <w:pPr>
              <w:widowControl w:val="0"/>
              <w:spacing w:before="1" w:after="0" w:line="166" w:lineRule="auto"/>
              <w:ind w:right="53"/>
              <w:jc w:val="right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EVALUADOR</w:t>
            </w:r>
          </w:p>
        </w:tc>
        <w:tc>
          <w:tcPr>
            <w:tcW w:w="8620" w:type="dxa"/>
            <w:gridSpan w:val="11"/>
          </w:tcPr>
          <w:p w14:paraId="20442F9A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3B76" w14:paraId="220C49EB" w14:textId="77777777">
        <w:trPr>
          <w:trHeight w:val="534"/>
        </w:trPr>
        <w:tc>
          <w:tcPr>
            <w:tcW w:w="60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03D3D38F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BEBEBE"/>
          </w:tcPr>
          <w:p w14:paraId="7067B64A" w14:textId="77777777" w:rsidR="00933B76" w:rsidRDefault="00B72D5C">
            <w:pPr>
              <w:widowControl w:val="0"/>
              <w:spacing w:after="0" w:line="180" w:lineRule="auto"/>
              <w:ind w:left="648"/>
              <w:rPr>
                <w:rFonts w:ascii="Arial MT" w:eastAsia="Arial MT" w:hAnsi="Arial MT" w:cs="Arial MT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sz w:val="16"/>
                <w:szCs w:val="16"/>
              </w:rPr>
              <w:t>OBSERVACIONES</w:t>
            </w:r>
          </w:p>
        </w:tc>
        <w:tc>
          <w:tcPr>
            <w:tcW w:w="8620" w:type="dxa"/>
            <w:gridSpan w:val="11"/>
          </w:tcPr>
          <w:p w14:paraId="55C92E91" w14:textId="77777777" w:rsidR="00933B76" w:rsidRDefault="00933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C7C7CA9" w14:textId="77777777" w:rsidR="00933B76" w:rsidRDefault="00B72D5C">
      <w:pPr>
        <w:widowControl w:val="0"/>
        <w:spacing w:after="0" w:line="229" w:lineRule="auto"/>
        <w:ind w:left="274"/>
        <w:rPr>
          <w:rFonts w:ascii="Arial MT" w:eastAsia="Arial MT" w:hAnsi="Arial MT" w:cs="Arial MT"/>
          <w:sz w:val="20"/>
          <w:szCs w:val="20"/>
        </w:rPr>
        <w:sectPr w:rsidR="00933B76">
          <w:pgSz w:w="12240" w:h="15840"/>
          <w:pgMar w:top="680" w:right="660" w:bottom="280" w:left="1540" w:header="720" w:footer="720" w:gutter="0"/>
          <w:cols w:space="720"/>
        </w:sectPr>
      </w:pPr>
      <w:r>
        <w:rPr>
          <w:rFonts w:ascii="Arial MT" w:eastAsia="Arial MT" w:hAnsi="Arial MT" w:cs="Arial MT"/>
          <w:sz w:val="20"/>
          <w:szCs w:val="20"/>
        </w:rPr>
        <w:t>*En la columna en blanco, colocar una “X” dependiendo de la evaluación obtenida por cada aspecto a evaluar.</w:t>
      </w:r>
    </w:p>
    <w:p w14:paraId="5EC73363" w14:textId="77777777" w:rsidR="00933B76" w:rsidRDefault="00B72D5C">
      <w:pPr>
        <w:widowControl w:val="0"/>
        <w:spacing w:after="0" w:line="240" w:lineRule="auto"/>
        <w:ind w:left="114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35063B1" wp14:editId="3E0D1C79">
                <wp:extent cx="6256338" cy="381000"/>
                <wp:effectExtent l="0" t="0" r="0" 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463198" w14:textId="77777777" w:rsidR="00933B76" w:rsidRDefault="00B72D5C">
                            <w:pPr>
                              <w:spacing w:after="0" w:line="273" w:lineRule="auto"/>
                              <w:ind w:left="4592" w:right="5023" w:firstLine="459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ENEP</w:t>
                            </w:r>
                          </w:p>
                          <w:p w14:paraId="7DE99BD6" w14:textId="77777777" w:rsidR="00933B76" w:rsidRDefault="00B72D5C">
                            <w:pPr>
                              <w:spacing w:after="0" w:line="273" w:lineRule="auto"/>
                              <w:ind w:left="4592" w:right="5023" w:firstLine="459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256338" cy="381000"/>
                <wp:effectExtent b="0" l="0" r="0" 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338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B0B4E8F" w14:textId="77777777" w:rsidR="00933B76" w:rsidRDefault="00933B76">
      <w:pPr>
        <w:widowControl w:val="0"/>
        <w:spacing w:before="10" w:after="0" w:line="240" w:lineRule="auto"/>
        <w:rPr>
          <w:rFonts w:ascii="Arial MT" w:eastAsia="Arial MT" w:hAnsi="Arial MT" w:cs="Arial MT"/>
        </w:rPr>
      </w:pPr>
    </w:p>
    <w:p w14:paraId="1BD18584" w14:textId="77777777" w:rsidR="00933B76" w:rsidRDefault="00B72D5C">
      <w:pPr>
        <w:widowControl w:val="0"/>
        <w:spacing w:before="162" w:after="0" w:line="240" w:lineRule="auto"/>
        <w:ind w:left="27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INSTRUCCIONES:</w:t>
      </w:r>
    </w:p>
    <w:p w14:paraId="4FFBC9F5" w14:textId="77777777" w:rsidR="00933B76" w:rsidRDefault="00B72D5C">
      <w:pPr>
        <w:widowControl w:val="0"/>
        <w:spacing w:before="162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Fase(s) en la que se utiliza la rúbrica</w:t>
      </w:r>
      <w:r>
        <w:rPr>
          <w:rFonts w:ascii="Arial MT" w:eastAsia="Arial MT" w:hAnsi="Arial MT" w:cs="Arial MT"/>
          <w:sz w:val="20"/>
          <w:szCs w:val="20"/>
        </w:rPr>
        <w:t>.- Fase o fases de la secuencia didáctica a la que corresponde el ejercicio.</w:t>
      </w:r>
    </w:p>
    <w:p w14:paraId="097F8DE7" w14:textId="77777777" w:rsidR="00933B76" w:rsidRDefault="00B72D5C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Ejercicio</w:t>
      </w:r>
      <w:r>
        <w:rPr>
          <w:rFonts w:ascii="Arial MT" w:eastAsia="Arial MT" w:hAnsi="Arial MT" w:cs="Arial MT"/>
          <w:sz w:val="20"/>
          <w:szCs w:val="20"/>
        </w:rPr>
        <w:t>.- Ejercicio realizado (especificar a detalle la realización del ejercicio solicitado, de manera que permita al evaluador tomar decisiones).</w:t>
      </w:r>
    </w:p>
    <w:p w14:paraId="7D739ED9" w14:textId="77777777" w:rsidR="00933B76" w:rsidRDefault="00B72D5C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Fase específica que se evalúa</w:t>
      </w:r>
      <w:r>
        <w:rPr>
          <w:rFonts w:ascii="Arial" w:eastAsia="Arial" w:hAnsi="Arial" w:cs="Arial"/>
          <w:i/>
          <w:sz w:val="20"/>
          <w:szCs w:val="20"/>
        </w:rPr>
        <w:t xml:space="preserve">.- </w:t>
      </w:r>
      <w:r>
        <w:rPr>
          <w:rFonts w:ascii="Arial MT" w:eastAsia="Arial MT" w:hAnsi="Arial MT" w:cs="Arial MT"/>
          <w:sz w:val="20"/>
          <w:szCs w:val="20"/>
        </w:rPr>
        <w:t>Fase que se evalúa en el momento de la utilización de la rúbrica.</w:t>
      </w:r>
    </w:p>
    <w:p w14:paraId="57A1D30E" w14:textId="77777777" w:rsidR="00933B76" w:rsidRDefault="00B72D5C">
      <w:pPr>
        <w:widowControl w:val="0"/>
        <w:spacing w:before="116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Fecha Límite</w:t>
      </w:r>
      <w:r>
        <w:rPr>
          <w:rFonts w:ascii="Arial MT" w:eastAsia="Arial MT" w:hAnsi="Arial MT" w:cs="Arial MT"/>
          <w:sz w:val="20"/>
          <w:szCs w:val="20"/>
        </w:rPr>
        <w:t>.- Fecha límite de entrega del trabajo. Si es ejercicio en el aula y coevaluación se sugiere especificar fecha y hora.</w:t>
      </w:r>
    </w:p>
    <w:p w14:paraId="762AB366" w14:textId="77777777" w:rsidR="00933B76" w:rsidRDefault="00B72D5C">
      <w:pPr>
        <w:widowControl w:val="0"/>
        <w:spacing w:before="116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Fecha Real de Entrega</w:t>
      </w:r>
      <w:r>
        <w:rPr>
          <w:rFonts w:ascii="Arial MT" w:eastAsia="Arial MT" w:hAnsi="Arial MT" w:cs="Arial MT"/>
          <w:sz w:val="20"/>
          <w:szCs w:val="20"/>
        </w:rPr>
        <w:t>.- Fecha en la que el estudiante entregó su ejercicio o actividad.</w:t>
      </w:r>
    </w:p>
    <w:p w14:paraId="5F313ECC" w14:textId="77777777" w:rsidR="00933B76" w:rsidRDefault="00B72D5C">
      <w:pPr>
        <w:widowControl w:val="0"/>
        <w:spacing w:before="115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Nombre del Alumno</w:t>
      </w:r>
      <w:r>
        <w:rPr>
          <w:rFonts w:ascii="Arial MT" w:eastAsia="Arial MT" w:hAnsi="Arial MT" w:cs="Arial MT"/>
          <w:sz w:val="20"/>
          <w:szCs w:val="20"/>
        </w:rPr>
        <w:t>.- Alumno que realizó el ejercicio.</w:t>
      </w:r>
    </w:p>
    <w:p w14:paraId="7F4303ED" w14:textId="77777777" w:rsidR="00933B76" w:rsidRDefault="00B72D5C">
      <w:pPr>
        <w:widowControl w:val="0"/>
        <w:spacing w:before="114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Aspectos a evaluar</w:t>
      </w:r>
      <w:r>
        <w:rPr>
          <w:rFonts w:ascii="Arial MT" w:eastAsia="Arial MT" w:hAnsi="Arial MT" w:cs="Arial MT"/>
          <w:sz w:val="20"/>
          <w:szCs w:val="20"/>
        </w:rPr>
        <w:t>.- Aspectos a evaluar dependiendo del ejercicio.</w:t>
      </w:r>
    </w:p>
    <w:p w14:paraId="48FAA9E9" w14:textId="77777777" w:rsidR="00933B76" w:rsidRDefault="00B72D5C">
      <w:pPr>
        <w:widowControl w:val="0"/>
        <w:spacing w:before="115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Escala de evaluación</w:t>
      </w:r>
      <w:r>
        <w:rPr>
          <w:rFonts w:ascii="Arial MT" w:eastAsia="Arial MT" w:hAnsi="Arial MT" w:cs="Arial MT"/>
          <w:sz w:val="20"/>
          <w:szCs w:val="20"/>
        </w:rPr>
        <w:t>:</w:t>
      </w:r>
    </w:p>
    <w:p w14:paraId="53553193" w14:textId="77777777" w:rsidR="00933B76" w:rsidRDefault="00B72D5C">
      <w:pPr>
        <w:widowControl w:val="0"/>
        <w:spacing w:before="116" w:after="0" w:line="357" w:lineRule="auto"/>
        <w:ind w:left="982" w:right="1374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Competente básico.- Realiza un desempeño mínimo aceptable de los saberes señalados en las rúbricas, bajo supervisión. Competente intermedio.- Realiza un desempeño aceptable de los saberes señalados en las rúbricas, con independencia.</w:t>
      </w:r>
    </w:p>
    <w:p w14:paraId="065BBDC1" w14:textId="77777777" w:rsidR="00933B76" w:rsidRDefault="00B72D5C">
      <w:pPr>
        <w:widowControl w:val="0"/>
        <w:spacing w:before="6" w:after="0" w:line="360" w:lineRule="auto"/>
        <w:ind w:left="982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Competente avanzado.- Realiza un desempeño de excelencia en la mayor parte de los saberes señalados en las rúbricas de cada curso, mostrando independencia en su desarrollo.</w:t>
      </w:r>
    </w:p>
    <w:p w14:paraId="088B576E" w14:textId="77777777" w:rsidR="00933B76" w:rsidRDefault="00B72D5C">
      <w:pPr>
        <w:widowControl w:val="0"/>
        <w:spacing w:before="4" w:after="0" w:line="360" w:lineRule="auto"/>
        <w:ind w:left="982" w:right="698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Competente sobresaliente.- Considera un nivel de excelencia en el que se logran los estándares de desempeño de todos los saberes, de acuerdo a lo señalado en las rúbricas de cada curso, mostrando independencia en su desarrollo y apoyando a otros en el logro de los mismos.</w:t>
      </w:r>
    </w:p>
    <w:p w14:paraId="64A5C0EB" w14:textId="77777777" w:rsidR="00933B76" w:rsidRDefault="00B72D5C">
      <w:pPr>
        <w:widowControl w:val="0"/>
        <w:spacing w:before="4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Marcar con una “X” lo logrado por el estudiante en cada aspecto a evaluar.</w:t>
      </w:r>
    </w:p>
    <w:p w14:paraId="45E6ECC9" w14:textId="77777777" w:rsidR="00933B76" w:rsidRDefault="00B72D5C">
      <w:pPr>
        <w:widowControl w:val="0"/>
        <w:spacing w:before="113" w:after="0" w:line="240" w:lineRule="auto"/>
        <w:ind w:left="271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La evaluación final del ejercicio, se obtiene por promedio aritmético simple, con los siguientes pasos:</w:t>
      </w:r>
    </w:p>
    <w:p w14:paraId="4716A6B2" w14:textId="77777777" w:rsidR="00933B76" w:rsidRDefault="00B72D5C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26" w:after="0" w:line="240" w:lineRule="auto"/>
        <w:ind w:hanging="349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z w:val="20"/>
          <w:szCs w:val="20"/>
        </w:rPr>
        <w:t>Obtener la suma por cada escala de evaluación después de multiplicar por el valor indicado.</w:t>
      </w:r>
    </w:p>
    <w:p w14:paraId="4B05E609" w14:textId="77777777" w:rsidR="00933B76" w:rsidRDefault="00B72D5C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26" w:after="0" w:line="240" w:lineRule="auto"/>
        <w:ind w:hanging="349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z w:val="20"/>
          <w:szCs w:val="20"/>
        </w:rPr>
        <w:t>Obtener la suma total de las escalas de evaluación y dividirla entre el número de aspectos a evaluar.</w:t>
      </w:r>
    </w:p>
    <w:p w14:paraId="3C56CC46" w14:textId="77777777" w:rsidR="00933B76" w:rsidRDefault="00B72D5C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30" w:after="0" w:line="240" w:lineRule="auto"/>
        <w:ind w:hanging="349"/>
        <w:rPr>
          <w:rFonts w:ascii="Arial MT" w:eastAsia="Arial MT" w:hAnsi="Arial MT" w:cs="Arial MT"/>
        </w:rPr>
        <w:sectPr w:rsidR="00933B76">
          <w:pgSz w:w="12240" w:h="15840"/>
          <w:pgMar w:top="700" w:right="660" w:bottom="280" w:left="1540" w:header="720" w:footer="720" w:gutter="0"/>
          <w:cols w:space="720"/>
        </w:sectPr>
      </w:pPr>
      <w:r>
        <w:rPr>
          <w:rFonts w:ascii="Arial MT" w:eastAsia="Arial MT" w:hAnsi="Arial MT" w:cs="Arial MT"/>
          <w:sz w:val="20"/>
          <w:szCs w:val="20"/>
        </w:rPr>
        <w:t>Los aspectos a evaluar pueden ser ponderados.</w:t>
      </w:r>
    </w:p>
    <w:p w14:paraId="68E76D92" w14:textId="77777777" w:rsidR="00933B76" w:rsidRDefault="00933B76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before="130" w:after="0" w:line="240" w:lineRule="auto"/>
        <w:ind w:hanging="349"/>
        <w:rPr>
          <w:rFonts w:ascii="Arial MT" w:eastAsia="Arial MT" w:hAnsi="Arial MT" w:cs="Arial MT"/>
        </w:rPr>
      </w:pPr>
    </w:p>
    <w:p w14:paraId="11637992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303B8F5C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77F79489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700A3CFC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53D27B11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4CC82E31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36A0E0AC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p w14:paraId="54D7FC47" w14:textId="77777777" w:rsidR="00933B76" w:rsidRDefault="00933B76">
      <w:pPr>
        <w:jc w:val="center"/>
        <w:rPr>
          <w:rFonts w:ascii="Arial" w:eastAsia="Arial" w:hAnsi="Arial" w:cs="Arial"/>
          <w:b/>
        </w:rPr>
      </w:pPr>
    </w:p>
    <w:sectPr w:rsidR="00933B76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2F7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6B32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681F"/>
    <w:multiLevelType w:val="multilevel"/>
    <w:tmpl w:val="FFFFFFFF"/>
    <w:lvl w:ilvl="0">
      <w:start w:val="1"/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06" w:hanging="348"/>
      </w:pPr>
    </w:lvl>
    <w:lvl w:ilvl="2">
      <w:start w:val="1"/>
      <w:numFmt w:val="bullet"/>
      <w:lvlText w:val="•"/>
      <w:lvlJc w:val="left"/>
      <w:pPr>
        <w:ind w:left="3632" w:hanging="348"/>
      </w:pPr>
    </w:lvl>
    <w:lvl w:ilvl="3">
      <w:start w:val="1"/>
      <w:numFmt w:val="bullet"/>
      <w:lvlText w:val="•"/>
      <w:lvlJc w:val="left"/>
      <w:pPr>
        <w:ind w:left="4958" w:hanging="348"/>
      </w:pPr>
    </w:lvl>
    <w:lvl w:ilvl="4">
      <w:start w:val="1"/>
      <w:numFmt w:val="bullet"/>
      <w:lvlText w:val="•"/>
      <w:lvlJc w:val="left"/>
      <w:pPr>
        <w:ind w:left="6284" w:hanging="348"/>
      </w:pPr>
    </w:lvl>
    <w:lvl w:ilvl="5">
      <w:start w:val="1"/>
      <w:numFmt w:val="bullet"/>
      <w:lvlText w:val="•"/>
      <w:lvlJc w:val="left"/>
      <w:pPr>
        <w:ind w:left="7610" w:hanging="348"/>
      </w:pPr>
    </w:lvl>
    <w:lvl w:ilvl="6">
      <w:start w:val="1"/>
      <w:numFmt w:val="bullet"/>
      <w:lvlText w:val="•"/>
      <w:lvlJc w:val="left"/>
      <w:pPr>
        <w:ind w:left="8936" w:hanging="348"/>
      </w:pPr>
    </w:lvl>
    <w:lvl w:ilvl="7">
      <w:start w:val="1"/>
      <w:numFmt w:val="bullet"/>
      <w:lvlText w:val="•"/>
      <w:lvlJc w:val="left"/>
      <w:pPr>
        <w:ind w:left="10262" w:hanging="348"/>
      </w:pPr>
    </w:lvl>
    <w:lvl w:ilvl="8">
      <w:start w:val="1"/>
      <w:numFmt w:val="bullet"/>
      <w:lvlText w:val="•"/>
      <w:lvlJc w:val="left"/>
      <w:pPr>
        <w:ind w:left="11588" w:hanging="34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76"/>
    <w:rsid w:val="005F4249"/>
    <w:rsid w:val="00933B76"/>
    <w:rsid w:val="00B72D5C"/>
    <w:rsid w:val="00F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042B2"/>
  <w15:docId w15:val="{5F3D20B5-29EF-EC4D-B14B-1D13FD07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7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4184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C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B7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0.png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AMUW2mUnlbMBCJg4H9Pfi5AxtyObnrDhzT8hP4w0sKhGFevStAUe4O8CLVpm1k320kqlK7LyJOH2qFpMcP1XM6VCKPWncEHO7Zhmfjmqn/DIYn+HzPjm1Gg=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VELASQUEZ MATA</dc:creator>
  <cp:lastModifiedBy>Tamara Lopez</cp:lastModifiedBy>
  <cp:revision>3</cp:revision>
  <dcterms:created xsi:type="dcterms:W3CDTF">2021-04-22T03:12:00Z</dcterms:created>
  <dcterms:modified xsi:type="dcterms:W3CDTF">2021-04-22T03:27:00Z</dcterms:modified>
</cp:coreProperties>
</file>