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9B" w:rsidRDefault="0011659B" w:rsidP="0011659B">
      <w:pPr>
        <w:spacing w:line="360" w:lineRule="auto"/>
        <w:jc w:val="center"/>
        <w:rPr>
          <w:rFonts w:ascii="Arial" w:hAnsi="Arial" w:cs="Arial"/>
          <w:b/>
        </w:rPr>
      </w:pPr>
      <w:r>
        <w:rPr>
          <w:rFonts w:ascii="Arial" w:hAnsi="Arial" w:cs="Arial"/>
          <w:b/>
        </w:rPr>
        <w:t>ESCUELA NORMAL DE EDUCACIÓN PREESCOLAR</w:t>
      </w:r>
    </w:p>
    <w:p w:rsidR="0011659B" w:rsidRDefault="0011659B" w:rsidP="0011659B">
      <w:pPr>
        <w:spacing w:line="360" w:lineRule="auto"/>
        <w:jc w:val="center"/>
        <w:rPr>
          <w:rFonts w:ascii="Arial" w:hAnsi="Arial" w:cs="Arial"/>
          <w:b/>
        </w:rPr>
      </w:pPr>
      <w:r>
        <w:rPr>
          <w:rFonts w:ascii="Arial" w:hAnsi="Arial" w:cs="Arial"/>
          <w:b/>
        </w:rPr>
        <w:t>CICLO ESCOLAR 2020-2021</w:t>
      </w:r>
    </w:p>
    <w:p w:rsidR="0011659B" w:rsidRDefault="0011659B" w:rsidP="0011659B">
      <w:pPr>
        <w:spacing w:line="360" w:lineRule="auto"/>
        <w:jc w:val="center"/>
        <w:rPr>
          <w:rFonts w:ascii="Arial" w:hAnsi="Arial" w:cs="Arial"/>
          <w:b/>
        </w:rPr>
      </w:pPr>
      <w:r>
        <w:rPr>
          <w:rFonts w:ascii="Arial" w:hAnsi="Arial" w:cs="Arial"/>
          <w:b/>
          <w:noProof/>
        </w:rPr>
        <w:drawing>
          <wp:inline distT="0" distB="0" distL="0" distR="0" wp14:anchorId="6C69F22D" wp14:editId="377CA867">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11659B" w:rsidRDefault="0011659B" w:rsidP="0011659B">
      <w:pPr>
        <w:spacing w:line="360" w:lineRule="auto"/>
        <w:jc w:val="center"/>
        <w:rPr>
          <w:rFonts w:ascii="Arial" w:hAnsi="Arial" w:cs="Arial"/>
          <w:b/>
        </w:rPr>
      </w:pPr>
      <w:r>
        <w:rPr>
          <w:rFonts w:ascii="Arial" w:hAnsi="Arial" w:cs="Arial"/>
          <w:b/>
        </w:rPr>
        <w:t>Creación de textos</w:t>
      </w:r>
    </w:p>
    <w:p w:rsidR="0011659B" w:rsidRDefault="0011659B" w:rsidP="0011659B">
      <w:pPr>
        <w:spacing w:line="360" w:lineRule="auto"/>
        <w:jc w:val="center"/>
        <w:rPr>
          <w:rFonts w:ascii="Arial" w:hAnsi="Arial" w:cs="Arial"/>
        </w:rPr>
      </w:pPr>
      <w:r w:rsidRPr="0011659B">
        <w:rPr>
          <w:rFonts w:ascii="Arial" w:hAnsi="Arial" w:cs="Arial"/>
          <w:b/>
        </w:rPr>
        <w:t>Maestra:</w:t>
      </w:r>
      <w:r>
        <w:rPr>
          <w:rFonts w:ascii="Arial" w:hAnsi="Arial" w:cs="Arial"/>
        </w:rPr>
        <w:t xml:space="preserve"> Silvia Banda Servín </w:t>
      </w:r>
    </w:p>
    <w:p w:rsidR="0011659B" w:rsidRDefault="0011659B" w:rsidP="0011659B">
      <w:pPr>
        <w:spacing w:line="360" w:lineRule="auto"/>
        <w:jc w:val="center"/>
        <w:rPr>
          <w:rFonts w:ascii="Arial" w:hAnsi="Arial" w:cs="Arial"/>
        </w:rPr>
      </w:pPr>
      <w:r w:rsidRPr="0011659B">
        <w:rPr>
          <w:rFonts w:ascii="Arial" w:hAnsi="Arial" w:cs="Arial"/>
          <w:b/>
        </w:rPr>
        <w:t>Alumna:</w:t>
      </w:r>
      <w:r>
        <w:rPr>
          <w:rFonts w:ascii="Arial" w:hAnsi="Arial" w:cs="Arial"/>
        </w:rPr>
        <w:t xml:space="preserve"> Jaqueline Morales </w:t>
      </w:r>
      <w:proofErr w:type="spellStart"/>
      <w:r>
        <w:rPr>
          <w:rFonts w:ascii="Arial" w:hAnsi="Arial" w:cs="Arial"/>
        </w:rPr>
        <w:t>Candia</w:t>
      </w:r>
      <w:proofErr w:type="spellEnd"/>
      <w:r>
        <w:rPr>
          <w:rFonts w:ascii="Arial" w:hAnsi="Arial" w:cs="Arial"/>
        </w:rPr>
        <w:t xml:space="preserve"> </w:t>
      </w:r>
    </w:p>
    <w:p w:rsidR="0011659B" w:rsidRDefault="0011659B" w:rsidP="0011659B">
      <w:pPr>
        <w:spacing w:line="360" w:lineRule="auto"/>
        <w:jc w:val="center"/>
        <w:rPr>
          <w:rFonts w:ascii="Arial" w:hAnsi="Arial" w:cs="Arial"/>
        </w:rPr>
      </w:pPr>
      <w:r w:rsidRPr="0011659B">
        <w:rPr>
          <w:rFonts w:ascii="Arial" w:hAnsi="Arial" w:cs="Arial"/>
          <w:b/>
        </w:rPr>
        <w:t xml:space="preserve">No. De lista </w:t>
      </w:r>
      <w:r>
        <w:rPr>
          <w:rFonts w:ascii="Arial" w:hAnsi="Arial" w:cs="Arial"/>
        </w:rPr>
        <w:t>10</w:t>
      </w:r>
    </w:p>
    <w:p w:rsidR="0011659B" w:rsidRDefault="0011659B" w:rsidP="0011659B">
      <w:pPr>
        <w:spacing w:line="360" w:lineRule="auto"/>
        <w:jc w:val="center"/>
        <w:rPr>
          <w:rFonts w:ascii="Arial" w:hAnsi="Arial" w:cs="Arial"/>
        </w:rPr>
      </w:pPr>
      <w:r>
        <w:rPr>
          <w:rFonts w:ascii="Arial" w:hAnsi="Arial" w:cs="Arial"/>
        </w:rPr>
        <w:t xml:space="preserve">Sexto semestre </w:t>
      </w:r>
    </w:p>
    <w:p w:rsidR="0011659B" w:rsidRDefault="0011659B" w:rsidP="0011659B">
      <w:pPr>
        <w:spacing w:line="360" w:lineRule="auto"/>
        <w:jc w:val="center"/>
        <w:rPr>
          <w:rFonts w:ascii="Arial" w:hAnsi="Arial" w:cs="Arial"/>
        </w:rPr>
      </w:pPr>
      <w:r>
        <w:rPr>
          <w:rFonts w:ascii="Arial" w:hAnsi="Arial" w:cs="Arial"/>
        </w:rPr>
        <w:t xml:space="preserve">Sección B </w:t>
      </w:r>
    </w:p>
    <w:p w:rsidR="0011659B" w:rsidRDefault="0011659B" w:rsidP="0011659B">
      <w:pPr>
        <w:spacing w:line="360" w:lineRule="auto"/>
        <w:jc w:val="center"/>
        <w:rPr>
          <w:rFonts w:ascii="Arial" w:hAnsi="Arial" w:cs="Arial"/>
        </w:rPr>
      </w:pPr>
      <w:r>
        <w:rPr>
          <w:rFonts w:ascii="Arial" w:hAnsi="Arial" w:cs="Arial"/>
        </w:rPr>
        <w:t>Unidad I: Discursos literarios en la niñez</w:t>
      </w:r>
    </w:p>
    <w:p w:rsidR="0011659B" w:rsidRPr="0011659B" w:rsidRDefault="0011659B" w:rsidP="0011659B">
      <w:pPr>
        <w:spacing w:line="360" w:lineRule="auto"/>
        <w:jc w:val="center"/>
        <w:rPr>
          <w:rFonts w:ascii="Arial" w:hAnsi="Arial" w:cs="Arial"/>
          <w:b/>
        </w:rPr>
      </w:pPr>
      <w:r w:rsidRPr="0011659B">
        <w:rPr>
          <w:rFonts w:ascii="Arial" w:hAnsi="Arial" w:cs="Arial"/>
          <w:b/>
        </w:rPr>
        <w:t>Competencias de la Unidad</w:t>
      </w:r>
      <w:r w:rsidRPr="0011659B">
        <w:rPr>
          <w:rFonts w:ascii="Arial" w:hAnsi="Arial" w:cs="Arial"/>
          <w:b/>
        </w:rPr>
        <w:t>:</w:t>
      </w:r>
    </w:p>
    <w:p w:rsidR="0011659B" w:rsidRPr="0011659B" w:rsidRDefault="0011659B" w:rsidP="0011659B">
      <w:pPr>
        <w:spacing w:line="360" w:lineRule="auto"/>
        <w:jc w:val="both"/>
        <w:rPr>
          <w:rFonts w:ascii="Arial" w:hAnsi="Arial" w:cs="Arial"/>
          <w:b/>
        </w:rPr>
      </w:pPr>
      <w:r w:rsidRPr="0011659B">
        <w:rPr>
          <w:rFonts w:ascii="Arial" w:hAnsi="Arial" w:cs="Arial"/>
          <w:b/>
        </w:rPr>
        <w:t>Detecta los procesos de aprendizaje de sus alumnos para favorecer su desarrollo cognitivo y socio-emocional.</w:t>
      </w:r>
    </w:p>
    <w:p w:rsidR="0011659B" w:rsidRPr="0011659B" w:rsidRDefault="0011659B" w:rsidP="0011659B">
      <w:pPr>
        <w:pStyle w:val="Prrafodelista"/>
        <w:numPr>
          <w:ilvl w:val="0"/>
          <w:numId w:val="1"/>
        </w:numPr>
        <w:spacing w:line="360" w:lineRule="auto"/>
        <w:jc w:val="both"/>
        <w:rPr>
          <w:rFonts w:ascii="Arial" w:hAnsi="Arial" w:cs="Arial"/>
        </w:rPr>
      </w:pPr>
      <w:r w:rsidRPr="0011659B">
        <w:rPr>
          <w:rFonts w:ascii="Arial" w:hAnsi="Arial" w:cs="Arial"/>
        </w:rPr>
        <w:t>Plantea las necesidades formativas de los alumnos de acuerdo con los procesos cognitivos implícitos en el desarrollo del lenguaje oral y escrito.</w:t>
      </w:r>
    </w:p>
    <w:p w:rsidR="0011659B" w:rsidRPr="0011659B" w:rsidRDefault="0011659B" w:rsidP="0011659B">
      <w:pPr>
        <w:spacing w:line="360" w:lineRule="auto"/>
        <w:jc w:val="both"/>
        <w:rPr>
          <w:rFonts w:ascii="Arial" w:hAnsi="Arial" w:cs="Arial"/>
          <w:b/>
        </w:rPr>
      </w:pPr>
      <w:r w:rsidRPr="0011659B">
        <w:rPr>
          <w:rFonts w:ascii="Arial" w:hAnsi="Arial" w:cs="Arial"/>
          <w:b/>
        </w:rPr>
        <w:t>Integra recursos de la investigación educativa para enriquecer su práctica profesional, expresando su interés por el conocimiento, la ciencia y la mejora de la educación</w:t>
      </w:r>
    </w:p>
    <w:p w:rsidR="0011659B" w:rsidRPr="0011659B" w:rsidRDefault="0011659B" w:rsidP="0011659B">
      <w:pPr>
        <w:pStyle w:val="Prrafodelista"/>
        <w:numPr>
          <w:ilvl w:val="0"/>
          <w:numId w:val="1"/>
        </w:numPr>
        <w:spacing w:line="360" w:lineRule="auto"/>
        <w:jc w:val="both"/>
        <w:rPr>
          <w:rFonts w:ascii="Arial" w:hAnsi="Arial" w:cs="Arial"/>
        </w:rPr>
      </w:pPr>
      <w:r w:rsidRPr="0011659B">
        <w:rPr>
          <w:rFonts w:ascii="Arial" w:hAnsi="Arial" w:cs="Arial"/>
        </w:rPr>
        <w:t>Usa los resultados de la investigación para profundizar en el conocimiento y los procesos de aprendizaje de sus alumnos.</w:t>
      </w:r>
    </w:p>
    <w:p w:rsidR="0011659B" w:rsidRPr="0011659B" w:rsidRDefault="0011659B" w:rsidP="0011659B">
      <w:pPr>
        <w:pStyle w:val="Prrafodelista"/>
        <w:numPr>
          <w:ilvl w:val="0"/>
          <w:numId w:val="1"/>
        </w:numPr>
        <w:spacing w:line="360" w:lineRule="auto"/>
        <w:jc w:val="both"/>
        <w:rPr>
          <w:rFonts w:ascii="Arial" w:hAnsi="Arial" w:cs="Arial"/>
        </w:rPr>
      </w:pPr>
      <w:r w:rsidRPr="0011659B">
        <w:rPr>
          <w:rFonts w:ascii="Arial" w:hAnsi="Arial" w:cs="Arial"/>
        </w:rPr>
        <w:t>Utiliza los recursos metodológicos y técnicos de la investigación para explicar, comprender  situaciones educativas y mejorar su docencia.</w:t>
      </w:r>
    </w:p>
    <w:p w:rsidR="0011659B" w:rsidRDefault="0011659B" w:rsidP="0011659B">
      <w:pPr>
        <w:pStyle w:val="Prrafodelista"/>
        <w:numPr>
          <w:ilvl w:val="0"/>
          <w:numId w:val="1"/>
        </w:numPr>
        <w:spacing w:line="360" w:lineRule="auto"/>
        <w:jc w:val="both"/>
        <w:rPr>
          <w:rFonts w:ascii="Arial" w:hAnsi="Arial" w:cs="Arial"/>
        </w:rPr>
      </w:pPr>
      <w:r w:rsidRPr="0011659B">
        <w:rPr>
          <w:rFonts w:ascii="Arial" w:hAnsi="Arial" w:cs="Arial"/>
        </w:rPr>
        <w:t>Emplea los medios tecnológicos y las fuentes de información científicas disponibles para mantenerse actualizado con respecto al desarrollo lingüístico de los alumnos.</w:t>
      </w:r>
    </w:p>
    <w:p w:rsidR="0011659B" w:rsidRDefault="0011659B" w:rsidP="0011659B">
      <w:pPr>
        <w:spacing w:line="360" w:lineRule="auto"/>
        <w:jc w:val="both"/>
        <w:rPr>
          <w:rFonts w:ascii="Arial" w:hAnsi="Arial" w:cs="Arial"/>
        </w:rPr>
        <w:sectPr w:rsidR="0011659B" w:rsidSect="002B526A">
          <w:pgSz w:w="12240" w:h="15840"/>
          <w:pgMar w:top="1417" w:right="1701" w:bottom="1417" w:left="1701" w:header="720" w:footer="720" w:gutter="0"/>
          <w:cols w:space="720"/>
          <w:docGrid w:linePitch="360"/>
        </w:sectPr>
      </w:pPr>
      <w:r>
        <w:rPr>
          <w:rFonts w:ascii="Arial" w:hAnsi="Arial" w:cs="Arial"/>
        </w:rPr>
        <w:t>Saltillo, Coahuila                                                                             23 de abril de 2021</w:t>
      </w:r>
    </w:p>
    <w:p w:rsidR="0011659B" w:rsidRDefault="00F32CB5" w:rsidP="00F32CB5">
      <w:pPr>
        <w:spacing w:line="360" w:lineRule="auto"/>
        <w:jc w:val="center"/>
        <w:rPr>
          <w:rFonts w:ascii="Arial" w:hAnsi="Arial" w:cs="Arial"/>
          <w:b/>
        </w:rPr>
      </w:pPr>
      <w:r w:rsidRPr="00F32CB5">
        <w:rPr>
          <w:rFonts w:ascii="Arial" w:hAnsi="Arial" w:cs="Arial"/>
          <w:b/>
        </w:rPr>
        <w:lastRenderedPageBreak/>
        <w:t>La literatura en la infancia</w:t>
      </w:r>
    </w:p>
    <w:p w:rsidR="00DE1EFD" w:rsidRPr="00040C2C" w:rsidRDefault="003901E2" w:rsidP="00F32CB5">
      <w:pPr>
        <w:spacing w:line="360" w:lineRule="auto"/>
        <w:jc w:val="both"/>
        <w:rPr>
          <w:rFonts w:ascii="Arial" w:hAnsi="Arial" w:cs="Arial"/>
        </w:rPr>
      </w:pPr>
      <w:r w:rsidRPr="00040C2C">
        <w:rPr>
          <w:rFonts w:ascii="Arial" w:hAnsi="Arial" w:cs="Arial"/>
        </w:rPr>
        <w:t>La literatura infantil son todos aquellos géneros</w:t>
      </w:r>
      <w:r w:rsidR="00FB0716" w:rsidRPr="00040C2C">
        <w:rPr>
          <w:rFonts w:ascii="Arial" w:hAnsi="Arial" w:cs="Arial"/>
        </w:rPr>
        <w:t xml:space="preserve"> narrativos</w:t>
      </w:r>
      <w:r w:rsidRPr="00040C2C">
        <w:rPr>
          <w:rFonts w:ascii="Arial" w:hAnsi="Arial" w:cs="Arial"/>
        </w:rPr>
        <w:t xml:space="preserve"> </w:t>
      </w:r>
      <w:r w:rsidR="00FB0716" w:rsidRPr="00040C2C">
        <w:rPr>
          <w:rFonts w:ascii="Arial" w:hAnsi="Arial" w:cs="Arial"/>
        </w:rPr>
        <w:t xml:space="preserve">dirigidos a niños, tales como los cuentos, la poesía, obras teatrales pero también se considera literatura infantil las canciones de cuna, las adivinanzas, trabalenguas, retahílas, rimas, etc., </w:t>
      </w:r>
      <w:r w:rsidR="00477DDE" w:rsidRPr="00040C2C">
        <w:rPr>
          <w:rFonts w:ascii="Arial" w:hAnsi="Arial" w:cs="Arial"/>
        </w:rPr>
        <w:t>t</w:t>
      </w:r>
      <w:r w:rsidR="003F5096" w:rsidRPr="00040C2C">
        <w:rPr>
          <w:rFonts w:ascii="Arial" w:hAnsi="Arial" w:cs="Arial"/>
        </w:rPr>
        <w:t>odos</w:t>
      </w:r>
      <w:r w:rsidR="00FB0716" w:rsidRPr="00040C2C">
        <w:rPr>
          <w:rFonts w:ascii="Arial" w:hAnsi="Arial" w:cs="Arial"/>
        </w:rPr>
        <w:t xml:space="preserve"> est</w:t>
      </w:r>
      <w:r w:rsidR="003F5096" w:rsidRPr="00040C2C">
        <w:rPr>
          <w:rFonts w:ascii="Arial" w:hAnsi="Arial" w:cs="Arial"/>
        </w:rPr>
        <w:t>os permiten tener una experiencia artística</w:t>
      </w:r>
      <w:r w:rsidR="001603E1" w:rsidRPr="00040C2C">
        <w:rPr>
          <w:rFonts w:ascii="Arial" w:hAnsi="Arial" w:cs="Arial"/>
        </w:rPr>
        <w:t xml:space="preserve"> que nos introduce a nuevos mundos, sin embargo, la mayoría de las veces</w:t>
      </w:r>
      <w:r w:rsidR="00DE1EFD" w:rsidRPr="00040C2C">
        <w:rPr>
          <w:rFonts w:ascii="Arial" w:hAnsi="Arial" w:cs="Arial"/>
        </w:rPr>
        <w:t xml:space="preserve"> </w:t>
      </w:r>
      <w:r w:rsidR="001603E1" w:rsidRPr="00040C2C">
        <w:rPr>
          <w:rFonts w:ascii="Arial" w:hAnsi="Arial" w:cs="Arial"/>
        </w:rPr>
        <w:t xml:space="preserve">la literatura </w:t>
      </w:r>
      <w:r w:rsidR="00DE1EFD" w:rsidRPr="00040C2C">
        <w:rPr>
          <w:rFonts w:ascii="Arial" w:hAnsi="Arial" w:cs="Arial"/>
        </w:rPr>
        <w:t>tiende a volverse aburrida y tediosa para los alumnos</w:t>
      </w:r>
      <w:r w:rsidR="00DE1EFD" w:rsidRPr="00040C2C">
        <w:rPr>
          <w:rFonts w:ascii="Arial" w:hAnsi="Arial" w:cs="Arial"/>
        </w:rPr>
        <w:t>, pues para muchos el primer acercamiento que tienen es con los libros de texto escolares convirtiéndose la lectura</w:t>
      </w:r>
      <w:r w:rsidR="001603E1" w:rsidRPr="00040C2C">
        <w:rPr>
          <w:rFonts w:ascii="Arial" w:hAnsi="Arial" w:cs="Arial"/>
        </w:rPr>
        <w:t xml:space="preserve"> </w:t>
      </w:r>
      <w:r w:rsidR="00DE1EFD" w:rsidRPr="00040C2C">
        <w:rPr>
          <w:rFonts w:ascii="Arial" w:hAnsi="Arial" w:cs="Arial"/>
        </w:rPr>
        <w:t xml:space="preserve">solamente </w:t>
      </w:r>
      <w:r w:rsidR="001603E1" w:rsidRPr="00040C2C">
        <w:rPr>
          <w:rFonts w:ascii="Arial" w:hAnsi="Arial" w:cs="Arial"/>
        </w:rPr>
        <w:t>en un transmisor de conocimientos</w:t>
      </w:r>
      <w:r w:rsidR="00DE1EFD" w:rsidRPr="00040C2C">
        <w:rPr>
          <w:rFonts w:ascii="Arial" w:hAnsi="Arial" w:cs="Arial"/>
        </w:rPr>
        <w:t xml:space="preserve">, es por eso que el primer acercamiento a la literatura es muy importante y se debe tener en cuenta que además esta trae grandes beneficios y es una gran herramienta para lo docentes para desarrollar en los alumnos más habilidades, aprender ciertos temas, estimular el lenguaje, la escritura y la imaginación </w:t>
      </w:r>
      <w:r w:rsidR="00040C2C" w:rsidRPr="00040C2C">
        <w:rPr>
          <w:rFonts w:ascii="Arial" w:hAnsi="Arial" w:cs="Arial"/>
        </w:rPr>
        <w:t>así</w:t>
      </w:r>
      <w:r w:rsidR="00DE1EFD" w:rsidRPr="00040C2C">
        <w:rPr>
          <w:rFonts w:ascii="Arial" w:hAnsi="Arial" w:cs="Arial"/>
        </w:rPr>
        <w:t xml:space="preserve"> también introducirlos al arte entre otros beneficios. </w:t>
      </w:r>
    </w:p>
    <w:p w:rsidR="009835A0" w:rsidRPr="00040C2C" w:rsidRDefault="00B11F01" w:rsidP="00F32CB5">
      <w:pPr>
        <w:spacing w:line="360" w:lineRule="auto"/>
        <w:jc w:val="both"/>
        <w:rPr>
          <w:rFonts w:ascii="Arial" w:hAnsi="Arial" w:cs="Arial"/>
        </w:rPr>
      </w:pPr>
      <w:r w:rsidRPr="00040C2C">
        <w:rPr>
          <w:rFonts w:ascii="Arial" w:hAnsi="Arial" w:cs="Arial"/>
        </w:rPr>
        <w:t xml:space="preserve">En las primeras edades para lo niños son más adecuados aquellos libros con </w:t>
      </w:r>
      <w:r w:rsidR="00BA5DEB" w:rsidRPr="00040C2C">
        <w:rPr>
          <w:rFonts w:ascii="Arial" w:hAnsi="Arial" w:cs="Arial"/>
        </w:rPr>
        <w:t xml:space="preserve">imágenes, pero sin limitarlos a solo ver imágenes sencillas creyendo que solo toman en cuenta los colores o las acciones que se observan en ellas, sin darnos cuenta que pueden observar muchos más detalles que los adultos, </w:t>
      </w:r>
      <w:r w:rsidR="009835A0" w:rsidRPr="00040C2C">
        <w:rPr>
          <w:rFonts w:ascii="Arial" w:hAnsi="Arial" w:cs="Arial"/>
        </w:rPr>
        <w:t xml:space="preserve">pues menciona López (2007) los niños son naturalmente surrealistas, capaces de establecer lógicas alternativas a partir de sus imágenes metales y asociaciones, esto le ayuda a desarrollar una gran capacidad imaginativa que con el paso del tiempo les ayudara a resolver de manera más creativa las distintas problemáticas a las que se enfrente, es por eso que es un menosprecio presentarle ilustraciones simples que limiten sus capacidades, de acuerdo a esto entonces, es muy importante buscar aquellos libros con ilustraciones que favorezcan a su atención, interpretación e imaginación. </w:t>
      </w:r>
    </w:p>
    <w:p w:rsidR="000C0C18" w:rsidRPr="00040C2C" w:rsidRDefault="009835A0" w:rsidP="00F32CB5">
      <w:pPr>
        <w:spacing w:line="360" w:lineRule="auto"/>
        <w:jc w:val="both"/>
        <w:rPr>
          <w:rFonts w:ascii="Arial" w:hAnsi="Arial" w:cs="Arial"/>
        </w:rPr>
      </w:pPr>
      <w:r w:rsidRPr="00040C2C">
        <w:rPr>
          <w:rFonts w:ascii="Arial" w:hAnsi="Arial" w:cs="Arial"/>
        </w:rPr>
        <w:t xml:space="preserve">Además de las ilustraciones </w:t>
      </w:r>
      <w:r w:rsidR="00113F57" w:rsidRPr="00040C2C">
        <w:rPr>
          <w:rFonts w:ascii="Arial" w:hAnsi="Arial" w:cs="Arial"/>
        </w:rPr>
        <w:t>también es muy importante la lectura en voz alta por parte del adulto, principalmente ayuda a la adquisición del lengua oral del niño, de manera que</w:t>
      </w:r>
      <w:r w:rsidR="00D27F69" w:rsidRPr="00040C2C">
        <w:rPr>
          <w:rFonts w:ascii="Arial" w:hAnsi="Arial" w:cs="Arial"/>
        </w:rPr>
        <w:t xml:space="preserve"> presta mayor atención en los factores fonológicos, es decir en las entonaciones, cambios de ritmo, las pausas, los énfasis y los silencios que hace el adulto para guiar la comprensión del texto, en este punto es muy importante mencionar que con la tecnología esto ha ido cambiando, menciona López (2018) que la voz humana con el paso del tiempo ha sido remplazada por los aparatos </w:t>
      </w:r>
      <w:r w:rsidR="00D27F69" w:rsidRPr="00040C2C">
        <w:rPr>
          <w:rFonts w:ascii="Arial" w:hAnsi="Arial" w:cs="Arial"/>
        </w:rPr>
        <w:lastRenderedPageBreak/>
        <w:t>electrónicos debido a que las madres tienen que trabajar mucho más para el sustento familiar y dejan que la tecnología se encargue de eso, un gran ejemplo, son los videos actuales donde pueden escuchar música infantil, cuentos o historias que son actuadas por personajes electrónicos o aquellos lentes de realidad virtual que vemos muy actualmente</w:t>
      </w:r>
      <w:r w:rsidR="000C0C18" w:rsidRPr="00040C2C">
        <w:rPr>
          <w:rFonts w:ascii="Arial" w:hAnsi="Arial" w:cs="Arial"/>
        </w:rPr>
        <w:t xml:space="preserve"> donde las personas pueden interactuar como si estuvieran dentro de esa realidad ficticia, todo esto tiene sus pro y sus contras, en primer lugar esto si le puede ayudar a la adquisición del lenguaje puesto que se presentan variedad de palabras, entonaciones y ritmos en esto, pero también llega a existir un empobrecimiento de imaginación pues como se menciona antes, es muy importante presentarle ilustraciones que no sean tan simples para que puedan observar con mayor detenimiento y detalle, pero además de esto la voz, el aliento y el contacto humano son necesarios para transmitir aquellas emociones y sentimientos que las maquinas o televisoras no siempre logran</w:t>
      </w:r>
      <w:r w:rsidR="00F074A8" w:rsidRPr="00040C2C">
        <w:rPr>
          <w:rFonts w:ascii="Arial" w:hAnsi="Arial" w:cs="Arial"/>
        </w:rPr>
        <w:t>;</w:t>
      </w:r>
      <w:r w:rsidR="000C0C18" w:rsidRPr="00040C2C">
        <w:rPr>
          <w:rFonts w:ascii="Arial" w:hAnsi="Arial" w:cs="Arial"/>
        </w:rPr>
        <w:t xml:space="preserve"> </w:t>
      </w:r>
      <w:r w:rsidR="00F074A8" w:rsidRPr="00040C2C">
        <w:rPr>
          <w:rFonts w:ascii="Arial" w:hAnsi="Arial" w:cs="Arial"/>
        </w:rPr>
        <w:t>Mata (2007) dice que cuando la madre o padre se sientan con ellos a leer, cantar o jugar con el lenguaje con adivinas, retahílas, etc., todo aquello que del día cotidiano, todo aquello que lo agoto en el día se olvida por completo y se convierte en tiempo de asombro y maravilla, las manecillas del reloj se detienen y lo que cuenta ahora son aquellas emoción que generan ese gran tiempo, es entonces donde observamos que la voz humana no puede ser remplazada que es necesario tomar un tiempo de calidad con los pequeños para introducirlos a mundos maravillosos para ellos.</w:t>
      </w:r>
    </w:p>
    <w:p w:rsidR="00F074A8" w:rsidRPr="00040C2C" w:rsidRDefault="00F074A8" w:rsidP="00F32CB5">
      <w:pPr>
        <w:spacing w:line="360" w:lineRule="auto"/>
        <w:jc w:val="both"/>
        <w:rPr>
          <w:rFonts w:ascii="Arial" w:hAnsi="Arial" w:cs="Arial"/>
        </w:rPr>
      </w:pPr>
      <w:r w:rsidRPr="00040C2C">
        <w:rPr>
          <w:rFonts w:ascii="Arial" w:hAnsi="Arial" w:cs="Arial"/>
        </w:rPr>
        <w:t>Ahora bien la lectura en voz alta también introduce al alumno a la adquisición del lenguaje escrito pero esto es un poco m</w:t>
      </w:r>
      <w:r w:rsidR="00C209B7">
        <w:rPr>
          <w:rFonts w:ascii="Arial" w:hAnsi="Arial" w:cs="Arial"/>
        </w:rPr>
        <w:t>á</w:t>
      </w:r>
      <w:r w:rsidRPr="00040C2C">
        <w:rPr>
          <w:rFonts w:ascii="Arial" w:hAnsi="Arial" w:cs="Arial"/>
        </w:rPr>
        <w:t xml:space="preserve">s </w:t>
      </w:r>
      <w:r w:rsidR="00D7571D" w:rsidRPr="00040C2C">
        <w:rPr>
          <w:rFonts w:ascii="Arial" w:hAnsi="Arial" w:cs="Arial"/>
        </w:rPr>
        <w:t xml:space="preserve">complicado y conlleva mucho más tiempo, la frecuencia de lecturas y relecturas permite la apropiación de elementos textuales, fórmulas y marcas propias del lenguaje escrito pero esto influye más en niños mayores, en edad preescolar no tiene el mismo impacto. </w:t>
      </w:r>
    </w:p>
    <w:p w:rsidR="00160ACE" w:rsidRPr="00040C2C" w:rsidRDefault="00196960" w:rsidP="00F32CB5">
      <w:pPr>
        <w:spacing w:line="360" w:lineRule="auto"/>
        <w:jc w:val="both"/>
        <w:rPr>
          <w:rFonts w:ascii="Arial" w:hAnsi="Arial" w:cs="Arial"/>
        </w:rPr>
      </w:pPr>
      <w:r w:rsidRPr="00040C2C">
        <w:rPr>
          <w:rFonts w:ascii="Arial" w:hAnsi="Arial" w:cs="Arial"/>
        </w:rPr>
        <w:t xml:space="preserve">La literatura permite desarrollar la competencia comunicativa que implica cuatro actividades del lenguaje que son hablar, escuchar, leer y escribir que como se puede observar van implícitos en la adquisición del lenguaje oral y escrito, </w:t>
      </w:r>
      <w:r w:rsidR="003F1AAC" w:rsidRPr="00040C2C">
        <w:rPr>
          <w:rFonts w:ascii="Arial" w:hAnsi="Arial" w:cs="Arial"/>
        </w:rPr>
        <w:t xml:space="preserve">y esta </w:t>
      </w:r>
      <w:r w:rsidRPr="00040C2C">
        <w:rPr>
          <w:rFonts w:ascii="Arial" w:hAnsi="Arial" w:cs="Arial"/>
        </w:rPr>
        <w:t>tiene como intención entender al otro para que exista una interacción social</w:t>
      </w:r>
      <w:r w:rsidR="003F1AAC" w:rsidRPr="00040C2C">
        <w:rPr>
          <w:rFonts w:ascii="Arial" w:hAnsi="Arial" w:cs="Arial"/>
        </w:rPr>
        <w:t xml:space="preserve">; de acuerdo con </w:t>
      </w:r>
      <w:r w:rsidR="00040C2C" w:rsidRPr="00040C2C">
        <w:rPr>
          <w:rFonts w:ascii="Arial" w:hAnsi="Arial" w:cs="Arial"/>
        </w:rPr>
        <w:t>Calles (2005</w:t>
      </w:r>
      <w:r w:rsidRPr="00040C2C">
        <w:rPr>
          <w:rFonts w:ascii="Arial" w:hAnsi="Arial" w:cs="Arial"/>
        </w:rPr>
        <w:t xml:space="preserve">) </w:t>
      </w:r>
      <w:r w:rsidR="003F1AAC" w:rsidRPr="00040C2C">
        <w:rPr>
          <w:rFonts w:ascii="Arial" w:hAnsi="Arial" w:cs="Arial"/>
        </w:rPr>
        <w:t xml:space="preserve">la literatura ayuda al desarrollo de esta competencia porque esta es un acto comunicativo que permite la función imaginativa del </w:t>
      </w:r>
      <w:r w:rsidR="003F1AAC" w:rsidRPr="00040C2C">
        <w:rPr>
          <w:rFonts w:ascii="Arial" w:hAnsi="Arial" w:cs="Arial"/>
        </w:rPr>
        <w:lastRenderedPageBreak/>
        <w:t xml:space="preserve">lenguaje, es decir, al momento que los alumnos leen o escuchan leer algún cuento o relato el niño tiene interactuar con sus compañeros comentando sobre sus ideas, sentidos y emociones que le genero la lectura introduciéndose en un mundo nuevo para ellos, al realizar esto le permite tener una experiencia lectora. </w:t>
      </w:r>
    </w:p>
    <w:p w:rsidR="003F1AAC" w:rsidRPr="00040C2C" w:rsidRDefault="003F1AAC" w:rsidP="00F32CB5">
      <w:pPr>
        <w:spacing w:line="360" w:lineRule="auto"/>
        <w:jc w:val="both"/>
        <w:rPr>
          <w:rFonts w:ascii="Arial" w:hAnsi="Arial" w:cs="Arial"/>
        </w:rPr>
      </w:pPr>
      <w:r w:rsidRPr="00040C2C">
        <w:rPr>
          <w:rFonts w:ascii="Arial" w:hAnsi="Arial" w:cs="Arial"/>
        </w:rPr>
        <w:t>Se deben llevar acabo estrategias que le permitan al lector apropiarse de la historia</w:t>
      </w:r>
      <w:r w:rsidR="00040C2C" w:rsidRPr="00040C2C">
        <w:rPr>
          <w:rFonts w:ascii="Arial" w:hAnsi="Arial" w:cs="Arial"/>
        </w:rPr>
        <w:t>, que a través de ellas  interprete la vida, tenga intuición para vivirla y que comprenda, sienta y viva lo que lee; algunas de estas estrategias pueden los rincones de lectura con libros de calidad, espacios dedicados únicamente a la lectura que sean cómodos y creativos, y que a estos se les de un buen uso.</w:t>
      </w:r>
    </w:p>
    <w:p w:rsidR="00040C2C" w:rsidRDefault="00040C2C" w:rsidP="00F32CB5">
      <w:pPr>
        <w:spacing w:line="360" w:lineRule="auto"/>
        <w:jc w:val="both"/>
        <w:rPr>
          <w:rFonts w:ascii="Arial" w:hAnsi="Arial" w:cs="Arial"/>
        </w:rPr>
      </w:pPr>
      <w:r w:rsidRPr="00040C2C">
        <w:rPr>
          <w:rFonts w:ascii="Arial" w:hAnsi="Arial" w:cs="Arial"/>
        </w:rPr>
        <w:t>A manera de conclusión</w:t>
      </w:r>
      <w:r>
        <w:rPr>
          <w:rFonts w:ascii="Arial" w:hAnsi="Arial" w:cs="Arial"/>
        </w:rPr>
        <w:t xml:space="preserve"> </w:t>
      </w:r>
      <w:r w:rsidRPr="00040C2C">
        <w:rPr>
          <w:rFonts w:ascii="Arial" w:hAnsi="Arial" w:cs="Arial"/>
        </w:rPr>
        <w:t xml:space="preserve"> </w:t>
      </w:r>
      <w:r>
        <w:rPr>
          <w:rFonts w:ascii="Arial" w:hAnsi="Arial" w:cs="Arial"/>
        </w:rPr>
        <w:t>se puede observar que la literatura es un arte que trae grandes beneficios al ser humano desde que es un bebé, pero no solo se trata de lo que podemos apreciar de manera escrita, sino también de lo que podemos escuchar, como son las canciones de cuna, los juegos de palabras, adivinanzas, trabalenguas, entre otros que las mamás cuentan a sus hijos desde pequeños</w:t>
      </w:r>
      <w:r w:rsidR="003F34A7">
        <w:rPr>
          <w:rFonts w:ascii="Arial" w:hAnsi="Arial" w:cs="Arial"/>
        </w:rPr>
        <w:t xml:space="preserve"> y que sin darse cuente van desarrollando una gran imaginación. Aunque se cree que la mayoría de las personas su primer contacto literario lo tiene dentro de las aulas educativas, no es así pues el primer contexto que introduce a esto es la familia, es aquí donde recae la importancia de introducirlos de manera adecuada para que en un futuro esto no parezca algo aburrido. </w:t>
      </w:r>
    </w:p>
    <w:p w:rsidR="00040C2C" w:rsidRDefault="003F34A7" w:rsidP="00F32CB5">
      <w:pPr>
        <w:spacing w:line="360" w:lineRule="auto"/>
        <w:jc w:val="both"/>
        <w:rPr>
          <w:rFonts w:ascii="Arial" w:hAnsi="Arial" w:cs="Arial"/>
        </w:rPr>
      </w:pPr>
      <w:r>
        <w:rPr>
          <w:rFonts w:ascii="Arial" w:hAnsi="Arial" w:cs="Arial"/>
        </w:rPr>
        <w:t>La literatura es una gran herramienta que ayuda a que las personas logren comunicarse de manera m</w:t>
      </w:r>
      <w:r w:rsidR="00C209B7">
        <w:rPr>
          <w:rFonts w:ascii="Arial" w:hAnsi="Arial" w:cs="Arial"/>
        </w:rPr>
        <w:t>á</w:t>
      </w:r>
      <w:r>
        <w:rPr>
          <w:rFonts w:ascii="Arial" w:hAnsi="Arial" w:cs="Arial"/>
        </w:rPr>
        <w:t xml:space="preserve">s eficaz y adecuada de manera oral y escrita, pero también ayuda a desarrollar la imaginación y la creatividad que aunque no se crea, ayuda a resolver las diferentes situaciones que se presentan día a día. </w:t>
      </w:r>
    </w:p>
    <w:p w:rsidR="003F34A7" w:rsidRDefault="003F34A7" w:rsidP="00F32CB5">
      <w:pPr>
        <w:spacing w:line="360" w:lineRule="auto"/>
        <w:jc w:val="both"/>
        <w:rPr>
          <w:rFonts w:ascii="Arial" w:hAnsi="Arial" w:cs="Arial"/>
          <w:lang w:val="es-US"/>
        </w:rPr>
      </w:pPr>
      <w:r>
        <w:rPr>
          <w:rFonts w:ascii="Arial" w:hAnsi="Arial" w:cs="Arial"/>
          <w:lang w:val="es-US"/>
        </w:rPr>
        <w:t xml:space="preserve">La lectura en voz alta es de suma importancia para la adqusicion del lenguje, teniendo en cuenta esto, no se debe remplazar en todo momento la voz humana por una voz electronica que transmita muy poco a los niños, al contrario se deben buscar estrategias que lo introduzcan al mundo maravilloso de la lectura y hacer que el tiempo se detenga para que juntos mamá, papá o maestro, exploren aquellos mundos nuevos y </w:t>
      </w:r>
      <w:r w:rsidR="00C209B7">
        <w:rPr>
          <w:rFonts w:ascii="Arial" w:hAnsi="Arial" w:cs="Arial"/>
          <w:lang w:val="es-US"/>
        </w:rPr>
        <w:t>dejar que la dulzura de las voces les permitan vivir aquello que leen</w:t>
      </w:r>
      <w:r>
        <w:rPr>
          <w:rFonts w:ascii="Arial" w:hAnsi="Arial" w:cs="Arial"/>
          <w:lang w:val="es-US"/>
        </w:rPr>
        <w:t xml:space="preserve">. </w:t>
      </w:r>
    </w:p>
    <w:p w:rsidR="00040C2C" w:rsidRPr="00196960" w:rsidRDefault="00040C2C" w:rsidP="00F32CB5">
      <w:pPr>
        <w:spacing w:line="360" w:lineRule="auto"/>
        <w:jc w:val="both"/>
        <w:rPr>
          <w:rFonts w:ascii="Arial" w:hAnsi="Arial" w:cs="Arial"/>
          <w:lang w:val="es-US"/>
        </w:rPr>
      </w:pPr>
    </w:p>
    <w:p w:rsidR="003F34A7" w:rsidRDefault="003F34A7" w:rsidP="00F32CB5">
      <w:pPr>
        <w:spacing w:line="360" w:lineRule="auto"/>
        <w:jc w:val="both"/>
        <w:rPr>
          <w:rFonts w:ascii="Arial" w:hAnsi="Arial" w:cs="Arial"/>
        </w:rPr>
        <w:sectPr w:rsidR="003F34A7" w:rsidSect="002B526A">
          <w:pgSz w:w="12240" w:h="15840"/>
          <w:pgMar w:top="1417" w:right="1701" w:bottom="1417" w:left="1701" w:header="720" w:footer="720" w:gutter="0"/>
          <w:cols w:space="720"/>
          <w:docGrid w:linePitch="360"/>
        </w:sectPr>
      </w:pPr>
    </w:p>
    <w:p w:rsidR="009F7871" w:rsidRDefault="003F34A7" w:rsidP="00F32CB5">
      <w:pPr>
        <w:spacing w:line="360" w:lineRule="auto"/>
        <w:jc w:val="both"/>
        <w:rPr>
          <w:rFonts w:ascii="Arial" w:hAnsi="Arial" w:cs="Arial"/>
        </w:rPr>
      </w:pPr>
      <w:r>
        <w:rPr>
          <w:rFonts w:ascii="Arial" w:hAnsi="Arial" w:cs="Arial"/>
        </w:rPr>
        <w:lastRenderedPageBreak/>
        <w:t>Referencias bibliográficas.</w:t>
      </w:r>
    </w:p>
    <w:p w:rsidR="00C209B7" w:rsidRDefault="00C209B7" w:rsidP="00F32CB5">
      <w:pPr>
        <w:spacing w:line="360" w:lineRule="auto"/>
        <w:jc w:val="both"/>
        <w:rPr>
          <w:rFonts w:ascii="Arial" w:hAnsi="Arial" w:cs="Arial"/>
        </w:rPr>
      </w:pPr>
      <w:r>
        <w:rPr>
          <w:rFonts w:ascii="Arial" w:hAnsi="Arial" w:cs="Arial"/>
        </w:rPr>
        <w:t xml:space="preserve">Calles, J. (2005) </w:t>
      </w:r>
      <w:r w:rsidRPr="00C209B7">
        <w:rPr>
          <w:rFonts w:ascii="Arial" w:hAnsi="Arial" w:cs="Arial"/>
        </w:rPr>
        <w:t>La literatura infantil desarrolla la función imaginativa del lenguaje</w:t>
      </w:r>
      <w:r>
        <w:rPr>
          <w:rFonts w:ascii="Arial" w:hAnsi="Arial" w:cs="Arial"/>
        </w:rPr>
        <w:t>. Revista de educación.</w:t>
      </w:r>
    </w:p>
    <w:p w:rsidR="00C209B7" w:rsidRDefault="00C209B7" w:rsidP="00F32CB5">
      <w:pPr>
        <w:spacing w:line="360" w:lineRule="auto"/>
        <w:jc w:val="both"/>
        <w:rPr>
          <w:rFonts w:ascii="Arial" w:hAnsi="Arial" w:cs="Arial"/>
        </w:rPr>
      </w:pPr>
      <w:r>
        <w:rPr>
          <w:rFonts w:ascii="Arial" w:hAnsi="Arial" w:cs="Arial"/>
        </w:rPr>
        <w:t>Cervera, J. (1989) Entorno a la literatura infantil.</w:t>
      </w:r>
    </w:p>
    <w:p w:rsidR="00C209B7" w:rsidRDefault="00C209B7" w:rsidP="00F32CB5">
      <w:pPr>
        <w:spacing w:line="360" w:lineRule="auto"/>
        <w:jc w:val="both"/>
        <w:rPr>
          <w:rFonts w:ascii="Arial" w:hAnsi="Arial" w:cs="Arial"/>
        </w:rPr>
      </w:pPr>
      <w:r>
        <w:rPr>
          <w:rFonts w:ascii="Arial" w:hAnsi="Arial" w:cs="Arial"/>
        </w:rPr>
        <w:t xml:space="preserve">López, E (2007)  </w:t>
      </w:r>
      <w:r w:rsidRPr="00C209B7">
        <w:rPr>
          <w:rFonts w:ascii="Arial" w:hAnsi="Arial" w:cs="Arial"/>
        </w:rPr>
        <w:t>Arte y juego en los niños pequeños. Metáforas del vivir</w:t>
      </w:r>
    </w:p>
    <w:p w:rsidR="00C209B7" w:rsidRDefault="00CE3733" w:rsidP="00CE3733">
      <w:pPr>
        <w:spacing w:line="360" w:lineRule="auto"/>
        <w:jc w:val="both"/>
        <w:rPr>
          <w:rFonts w:ascii="Arial" w:hAnsi="Arial" w:cs="Arial"/>
        </w:rPr>
      </w:pPr>
      <w:r>
        <w:rPr>
          <w:rFonts w:ascii="Arial" w:hAnsi="Arial" w:cs="Arial"/>
        </w:rPr>
        <w:t xml:space="preserve">López, E. (2018) </w:t>
      </w:r>
      <w:r w:rsidRPr="00CE3733">
        <w:rPr>
          <w:rFonts w:ascii="Arial" w:hAnsi="Arial" w:cs="Arial"/>
        </w:rPr>
        <w:t>Alimentar la capacidad metafórica</w:t>
      </w:r>
      <w:r>
        <w:rPr>
          <w:rFonts w:ascii="Arial" w:hAnsi="Arial" w:cs="Arial"/>
        </w:rPr>
        <w:t xml:space="preserve">. </w:t>
      </w:r>
      <w:r w:rsidRPr="00CE3733">
        <w:rPr>
          <w:rFonts w:ascii="Arial" w:hAnsi="Arial" w:cs="Arial"/>
        </w:rPr>
        <w:t>Primera infancia y derechos culturales</w:t>
      </w:r>
    </w:p>
    <w:p w:rsidR="00C209B7" w:rsidRDefault="00C209B7" w:rsidP="00F32CB5">
      <w:pPr>
        <w:spacing w:line="360" w:lineRule="auto"/>
        <w:jc w:val="both"/>
        <w:rPr>
          <w:rFonts w:ascii="Arial" w:hAnsi="Arial" w:cs="Arial"/>
        </w:rPr>
      </w:pPr>
      <w:r>
        <w:rPr>
          <w:rFonts w:ascii="Arial" w:hAnsi="Arial" w:cs="Arial"/>
        </w:rPr>
        <w:t>Mata, J. (2007) Ojos de poeta, oídos de niños.</w:t>
      </w:r>
    </w:p>
    <w:p w:rsidR="00CE3733" w:rsidRDefault="00CE3733" w:rsidP="00F32CB5">
      <w:pPr>
        <w:spacing w:line="360" w:lineRule="auto"/>
        <w:jc w:val="both"/>
        <w:rPr>
          <w:rFonts w:ascii="Arial" w:hAnsi="Arial" w:cs="Arial"/>
        </w:rPr>
        <w:sectPr w:rsidR="00CE3733" w:rsidSect="002B526A">
          <w:pgSz w:w="12240" w:h="15840"/>
          <w:pgMar w:top="1417" w:right="1701" w:bottom="1417" w:left="1701" w:header="720" w:footer="720" w:gutter="0"/>
          <w:cols w:space="720"/>
          <w:docGrid w:linePitch="360"/>
        </w:sectPr>
      </w:pPr>
      <w:proofErr w:type="spellStart"/>
      <w:r>
        <w:rPr>
          <w:rFonts w:ascii="Arial" w:hAnsi="Arial" w:cs="Arial"/>
        </w:rPr>
        <w:t>Sepulveda</w:t>
      </w:r>
      <w:proofErr w:type="spellEnd"/>
      <w:r>
        <w:rPr>
          <w:rFonts w:ascii="Arial" w:hAnsi="Arial" w:cs="Arial"/>
        </w:rPr>
        <w:t xml:space="preserve">, A., y </w:t>
      </w:r>
      <w:proofErr w:type="spellStart"/>
      <w:r>
        <w:rPr>
          <w:rFonts w:ascii="Arial" w:hAnsi="Arial" w:cs="Arial"/>
        </w:rPr>
        <w:t>Teberosky</w:t>
      </w:r>
      <w:proofErr w:type="spellEnd"/>
      <w:r>
        <w:rPr>
          <w:rFonts w:ascii="Arial" w:hAnsi="Arial" w:cs="Arial"/>
        </w:rPr>
        <w:t xml:space="preserve">, A. (2021) </w:t>
      </w:r>
      <w:r w:rsidRPr="00CE3733">
        <w:rPr>
          <w:rFonts w:ascii="Arial" w:hAnsi="Arial" w:cs="Arial"/>
        </w:rPr>
        <w:t>El lenguaje en primer plano en la literatura infantil para la enseñanza y el aprendizaje inicial del lenguaje escrito</w:t>
      </w:r>
    </w:p>
    <w:tbl>
      <w:tblPr>
        <w:tblStyle w:val="Tablaconcuadrcula"/>
        <w:tblW w:w="13507" w:type="dxa"/>
        <w:tblLayout w:type="fixed"/>
        <w:tblLook w:val="04A0" w:firstRow="1" w:lastRow="0" w:firstColumn="1" w:lastColumn="0" w:noHBand="0" w:noVBand="1"/>
      </w:tblPr>
      <w:tblGrid>
        <w:gridCol w:w="639"/>
        <w:gridCol w:w="772"/>
        <w:gridCol w:w="2186"/>
        <w:gridCol w:w="2316"/>
        <w:gridCol w:w="2444"/>
        <w:gridCol w:w="2444"/>
        <w:gridCol w:w="2706"/>
      </w:tblGrid>
      <w:tr w:rsidR="00CE3733" w:rsidRPr="00337E01" w:rsidTr="00CE3733">
        <w:trPr>
          <w:trHeight w:val="343"/>
        </w:trPr>
        <w:tc>
          <w:tcPr>
            <w:tcW w:w="13507" w:type="dxa"/>
            <w:gridSpan w:val="7"/>
            <w:vAlign w:val="center"/>
          </w:tcPr>
          <w:p w:rsidR="00CE3733" w:rsidRDefault="00CE3733" w:rsidP="007D5AAA">
            <w:pPr>
              <w:jc w:val="center"/>
              <w:rPr>
                <w:rFonts w:ascii="Arial Narrow" w:hAnsi="Arial Narrow"/>
                <w:b/>
                <w:bCs/>
                <w:sz w:val="16"/>
                <w:szCs w:val="16"/>
              </w:rPr>
            </w:pPr>
            <w:bookmarkStart w:id="0" w:name="_GoBack"/>
            <w:bookmarkEnd w:id="0"/>
          </w:p>
          <w:p w:rsidR="00CE3733" w:rsidRPr="00337E01" w:rsidRDefault="00CE3733" w:rsidP="007D5AAA">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CE3733" w:rsidRPr="00337E01" w:rsidTr="00CE3733">
        <w:trPr>
          <w:trHeight w:val="163"/>
        </w:trPr>
        <w:tc>
          <w:tcPr>
            <w:tcW w:w="639" w:type="dxa"/>
          </w:tcPr>
          <w:p w:rsidR="00CE3733" w:rsidRPr="00337E01" w:rsidRDefault="00CE3733" w:rsidP="007D5AAA">
            <w:pPr>
              <w:rPr>
                <w:rFonts w:ascii="Arial Narrow" w:hAnsi="Arial Narrow"/>
                <w:sz w:val="16"/>
                <w:szCs w:val="16"/>
              </w:rPr>
            </w:pPr>
          </w:p>
        </w:tc>
        <w:tc>
          <w:tcPr>
            <w:tcW w:w="772" w:type="dxa"/>
          </w:tcPr>
          <w:p w:rsidR="00CE3733" w:rsidRPr="00337E01" w:rsidRDefault="00CE3733" w:rsidP="007D5AAA">
            <w:pPr>
              <w:jc w:val="center"/>
              <w:rPr>
                <w:rFonts w:ascii="Arial Narrow" w:hAnsi="Arial Narrow"/>
                <w:sz w:val="16"/>
                <w:szCs w:val="16"/>
              </w:rPr>
            </w:pPr>
            <w:r w:rsidRPr="00337E01">
              <w:rPr>
                <w:rFonts w:ascii="Arial Narrow" w:hAnsi="Arial Narrow"/>
                <w:sz w:val="16"/>
                <w:szCs w:val="16"/>
              </w:rPr>
              <w:t>NIVEL 0</w:t>
            </w:r>
          </w:p>
        </w:tc>
        <w:tc>
          <w:tcPr>
            <w:tcW w:w="2186" w:type="dxa"/>
          </w:tcPr>
          <w:p w:rsidR="00CE3733" w:rsidRPr="00337E01" w:rsidRDefault="00CE3733" w:rsidP="007D5AAA">
            <w:pPr>
              <w:jc w:val="center"/>
              <w:rPr>
                <w:rFonts w:ascii="Arial Narrow" w:hAnsi="Arial Narrow"/>
                <w:sz w:val="16"/>
                <w:szCs w:val="16"/>
              </w:rPr>
            </w:pPr>
            <w:r w:rsidRPr="00337E01">
              <w:rPr>
                <w:rFonts w:ascii="Arial Narrow" w:hAnsi="Arial Narrow"/>
                <w:sz w:val="16"/>
                <w:szCs w:val="16"/>
              </w:rPr>
              <w:t>NIVEL 1</w:t>
            </w:r>
          </w:p>
        </w:tc>
        <w:tc>
          <w:tcPr>
            <w:tcW w:w="2316" w:type="dxa"/>
          </w:tcPr>
          <w:p w:rsidR="00CE3733" w:rsidRPr="00337E01" w:rsidRDefault="00CE3733" w:rsidP="007D5AAA">
            <w:pPr>
              <w:jc w:val="center"/>
              <w:rPr>
                <w:rFonts w:ascii="Arial Narrow" w:hAnsi="Arial Narrow"/>
                <w:sz w:val="16"/>
                <w:szCs w:val="16"/>
              </w:rPr>
            </w:pPr>
            <w:r w:rsidRPr="00337E01">
              <w:rPr>
                <w:rFonts w:ascii="Arial Narrow" w:hAnsi="Arial Narrow"/>
                <w:sz w:val="16"/>
                <w:szCs w:val="16"/>
              </w:rPr>
              <w:t>NIVEL 2</w:t>
            </w:r>
          </w:p>
        </w:tc>
        <w:tc>
          <w:tcPr>
            <w:tcW w:w="2444" w:type="dxa"/>
          </w:tcPr>
          <w:p w:rsidR="00CE3733" w:rsidRPr="00337E01" w:rsidRDefault="00CE3733" w:rsidP="007D5AAA">
            <w:pPr>
              <w:jc w:val="center"/>
              <w:rPr>
                <w:rFonts w:ascii="Arial Narrow" w:hAnsi="Arial Narrow"/>
                <w:sz w:val="16"/>
                <w:szCs w:val="16"/>
              </w:rPr>
            </w:pPr>
            <w:r w:rsidRPr="00337E01">
              <w:rPr>
                <w:rFonts w:ascii="Arial Narrow" w:hAnsi="Arial Narrow"/>
                <w:sz w:val="16"/>
                <w:szCs w:val="16"/>
              </w:rPr>
              <w:t>NIVEL 3</w:t>
            </w:r>
          </w:p>
        </w:tc>
        <w:tc>
          <w:tcPr>
            <w:tcW w:w="2444" w:type="dxa"/>
          </w:tcPr>
          <w:p w:rsidR="00CE3733" w:rsidRPr="00337E01" w:rsidRDefault="00CE3733" w:rsidP="007D5AAA">
            <w:pPr>
              <w:jc w:val="center"/>
              <w:rPr>
                <w:rFonts w:ascii="Arial Narrow" w:hAnsi="Arial Narrow"/>
                <w:sz w:val="16"/>
                <w:szCs w:val="16"/>
              </w:rPr>
            </w:pPr>
            <w:r w:rsidRPr="00337E01">
              <w:rPr>
                <w:rFonts w:ascii="Arial Narrow" w:hAnsi="Arial Narrow"/>
                <w:sz w:val="16"/>
                <w:szCs w:val="16"/>
              </w:rPr>
              <w:t>NIVEL 4</w:t>
            </w:r>
          </w:p>
        </w:tc>
        <w:tc>
          <w:tcPr>
            <w:tcW w:w="2702" w:type="dxa"/>
          </w:tcPr>
          <w:p w:rsidR="00CE3733" w:rsidRPr="00337E01" w:rsidRDefault="00CE3733" w:rsidP="007D5AAA">
            <w:pPr>
              <w:jc w:val="center"/>
              <w:rPr>
                <w:rFonts w:ascii="Arial Narrow" w:hAnsi="Arial Narrow"/>
                <w:sz w:val="16"/>
                <w:szCs w:val="16"/>
              </w:rPr>
            </w:pPr>
            <w:r w:rsidRPr="00337E01">
              <w:rPr>
                <w:rFonts w:ascii="Arial Narrow" w:hAnsi="Arial Narrow"/>
                <w:sz w:val="16"/>
                <w:szCs w:val="16"/>
              </w:rPr>
              <w:t>NIVEL 5</w:t>
            </w:r>
          </w:p>
        </w:tc>
      </w:tr>
      <w:tr w:rsidR="00CE3733" w:rsidRPr="00337E01" w:rsidTr="00CE3733">
        <w:trPr>
          <w:cantSplit/>
          <w:trHeight w:val="1080"/>
        </w:trPr>
        <w:tc>
          <w:tcPr>
            <w:tcW w:w="639" w:type="dxa"/>
            <w:textDirection w:val="btLr"/>
          </w:tcPr>
          <w:p w:rsidR="00CE3733" w:rsidRPr="00337E01" w:rsidRDefault="00CE3733" w:rsidP="007D5AAA">
            <w:pPr>
              <w:ind w:left="113" w:right="113"/>
              <w:jc w:val="center"/>
              <w:rPr>
                <w:rFonts w:ascii="Arial Narrow" w:hAnsi="Arial Narrow"/>
                <w:sz w:val="16"/>
                <w:szCs w:val="16"/>
              </w:rPr>
            </w:pPr>
            <w:r w:rsidRPr="00337E01">
              <w:rPr>
                <w:rFonts w:ascii="Arial Narrow" w:hAnsi="Arial Narrow"/>
                <w:sz w:val="16"/>
                <w:szCs w:val="16"/>
              </w:rPr>
              <w:t>ADECUACIÓN A LA SITUACIÓN</w:t>
            </w:r>
          </w:p>
          <w:p w:rsidR="00CE3733" w:rsidRPr="00337E01" w:rsidRDefault="00CE3733" w:rsidP="007D5AAA">
            <w:pPr>
              <w:ind w:left="113" w:right="113"/>
              <w:jc w:val="center"/>
              <w:rPr>
                <w:rFonts w:ascii="Arial Narrow" w:hAnsi="Arial Narrow"/>
                <w:sz w:val="16"/>
                <w:szCs w:val="16"/>
              </w:rPr>
            </w:pPr>
            <w:r w:rsidRPr="00337E01">
              <w:rPr>
                <w:rFonts w:ascii="Arial Narrow" w:hAnsi="Arial Narrow"/>
                <w:sz w:val="16"/>
                <w:szCs w:val="16"/>
              </w:rPr>
              <w:t>DE COMUNICACIÓN</w:t>
            </w:r>
          </w:p>
          <w:p w:rsidR="00CE3733" w:rsidRPr="00337E01" w:rsidRDefault="00CE3733" w:rsidP="007D5AAA">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772" w:type="dxa"/>
            <w:vMerge w:val="restart"/>
          </w:tcPr>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r w:rsidRPr="00337E01">
              <w:rPr>
                <w:rFonts w:ascii="Arial Narrow" w:hAnsi="Arial Narrow"/>
                <w:sz w:val="16"/>
                <w:szCs w:val="16"/>
              </w:rPr>
              <w:t>Texto que tengan menos de 30 palabras</w:t>
            </w:r>
          </w:p>
          <w:p w:rsidR="00CE3733" w:rsidRPr="00337E01" w:rsidRDefault="00CE3733" w:rsidP="007D5AAA">
            <w:pPr>
              <w:jc w:val="center"/>
              <w:rPr>
                <w:rFonts w:ascii="Arial Narrow" w:hAnsi="Arial Narrow"/>
                <w:sz w:val="16"/>
                <w:szCs w:val="16"/>
              </w:rPr>
            </w:pPr>
          </w:p>
          <w:p w:rsidR="00CE3733" w:rsidRPr="00337E01" w:rsidRDefault="00CE3733" w:rsidP="007D5AAA">
            <w:pPr>
              <w:jc w:val="center"/>
              <w:rPr>
                <w:rFonts w:ascii="Arial Narrow" w:hAnsi="Arial Narrow"/>
                <w:sz w:val="16"/>
                <w:szCs w:val="16"/>
              </w:rPr>
            </w:pPr>
            <w:r w:rsidRPr="00337E01">
              <w:rPr>
                <w:rFonts w:ascii="Arial Narrow" w:hAnsi="Arial Narrow"/>
                <w:sz w:val="16"/>
                <w:szCs w:val="16"/>
              </w:rPr>
              <w:t xml:space="preserve">Texto sin sentido, o tan pobre que no </w:t>
            </w:r>
            <w:r w:rsidRPr="00337E01">
              <w:rPr>
                <w:rFonts w:ascii="Arial Narrow" w:hAnsi="Arial Narrow"/>
                <w:sz w:val="16"/>
                <w:szCs w:val="16"/>
              </w:rPr>
              <w:lastRenderedPageBreak/>
              <w:t>permite valorar los criterios y no llega al nivel 1.</w:t>
            </w:r>
          </w:p>
        </w:tc>
        <w:tc>
          <w:tcPr>
            <w:tcW w:w="2186"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rsidR="00CE3733" w:rsidRPr="00337E01" w:rsidRDefault="00CE3733" w:rsidP="007D5AAA">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rsidR="00CE3733" w:rsidRPr="00337E01" w:rsidRDefault="00CE3733" w:rsidP="007D5AAA">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316"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rsidR="00CE3733" w:rsidRPr="00337E01" w:rsidRDefault="00CE3733" w:rsidP="007D5AAA">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rsidR="00CE3733" w:rsidRPr="00337E01" w:rsidRDefault="00CE3733" w:rsidP="007D5AAA">
            <w:pPr>
              <w:rPr>
                <w:rFonts w:ascii="Arial Narrow" w:hAnsi="Arial Narrow"/>
                <w:sz w:val="16"/>
                <w:szCs w:val="16"/>
              </w:rPr>
            </w:pPr>
            <w:r w:rsidRPr="00337E01">
              <w:rPr>
                <w:rFonts w:ascii="Arial Narrow" w:hAnsi="Arial Narrow"/>
                <w:sz w:val="16"/>
                <w:szCs w:val="16"/>
              </w:rPr>
              <w:t>-Se mezclan opinión e información.</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444"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-El texto es una exposición/explicación. Desarrolla el tema propuesto.</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rsidR="00CE3733" w:rsidRPr="00337E01" w:rsidRDefault="00CE3733" w:rsidP="007D5AAA">
            <w:pPr>
              <w:rPr>
                <w:rFonts w:ascii="Arial Narrow" w:hAnsi="Arial Narrow"/>
                <w:b/>
                <w:bCs/>
                <w:sz w:val="16"/>
                <w:szCs w:val="16"/>
              </w:rPr>
            </w:pPr>
            <w:r w:rsidRPr="00337E01">
              <w:rPr>
                <w:rFonts w:ascii="Arial Narrow" w:hAnsi="Arial Narrow"/>
                <w:b/>
                <w:bCs/>
                <w:sz w:val="16"/>
                <w:szCs w:val="16"/>
              </w:rPr>
              <w:t>Registro lingüístico:</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rsidR="00CE3733" w:rsidRPr="00337E01" w:rsidRDefault="00CE3733" w:rsidP="007D5AAA">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444"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Objetivo del texto:</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investigado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702"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rsidR="00CE3733" w:rsidRPr="00337E01" w:rsidRDefault="00CE3733" w:rsidP="007D5AAA">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CE3733" w:rsidRPr="00337E01" w:rsidRDefault="00CE3733" w:rsidP="007D5AAA">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CE3733" w:rsidRPr="00337E01" w:rsidTr="00CE3733">
        <w:trPr>
          <w:cantSplit/>
          <w:trHeight w:val="1080"/>
        </w:trPr>
        <w:tc>
          <w:tcPr>
            <w:tcW w:w="639" w:type="dxa"/>
            <w:textDirection w:val="btLr"/>
          </w:tcPr>
          <w:p w:rsidR="00CE3733" w:rsidRPr="00337E01" w:rsidRDefault="00CE3733" w:rsidP="007D5AAA">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772" w:type="dxa"/>
            <w:vMerge/>
          </w:tcPr>
          <w:p w:rsidR="00CE3733" w:rsidRPr="00337E01" w:rsidRDefault="00CE3733" w:rsidP="007D5AAA">
            <w:pPr>
              <w:rPr>
                <w:rFonts w:ascii="Arial Narrow" w:hAnsi="Arial Narrow"/>
                <w:sz w:val="16"/>
                <w:szCs w:val="16"/>
              </w:rPr>
            </w:pPr>
          </w:p>
        </w:tc>
        <w:tc>
          <w:tcPr>
            <w:tcW w:w="2186"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Progreso y coherencia de la información:</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-La información es repetitiva, incoherente.</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316"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rsidR="00CE3733" w:rsidRPr="00337E01" w:rsidRDefault="00CE3733" w:rsidP="007D5AAA">
            <w:pPr>
              <w:rPr>
                <w:rFonts w:ascii="Arial Narrow" w:hAnsi="Arial Narrow"/>
                <w:b/>
                <w:bCs/>
                <w:sz w:val="16"/>
                <w:szCs w:val="16"/>
              </w:rPr>
            </w:pPr>
            <w:r w:rsidRPr="00337E01">
              <w:rPr>
                <w:rFonts w:ascii="Arial Narrow" w:hAnsi="Arial Narrow"/>
                <w:b/>
                <w:bCs/>
                <w:sz w:val="16"/>
                <w:szCs w:val="16"/>
              </w:rPr>
              <w:t>Uso de organizadores textuales y conectores:</w:t>
            </w:r>
          </w:p>
          <w:p w:rsidR="00CE3733" w:rsidRPr="00337E01" w:rsidRDefault="00CE3733" w:rsidP="007D5AAA">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444"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-La información, en general, progresa adecuadamente.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rsidR="00CE3733" w:rsidRPr="00337E01" w:rsidRDefault="00CE3733" w:rsidP="007D5AAA">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-Uso de algún organizador textual o conector.</w:t>
            </w:r>
          </w:p>
        </w:tc>
        <w:tc>
          <w:tcPr>
            <w:tcW w:w="2444"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Progreso y coherencia de la información:</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-La información progresa adecuadamente.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rsidR="00CE3733" w:rsidRPr="00337E01" w:rsidRDefault="00CE3733" w:rsidP="007D5AAA">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702"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-La información progresa adecuadamente. </w:t>
            </w:r>
          </w:p>
          <w:p w:rsidR="00CE3733" w:rsidRPr="00337E01" w:rsidRDefault="00CE3733" w:rsidP="007D5AAA">
            <w:pPr>
              <w:rPr>
                <w:rFonts w:ascii="Arial Narrow" w:hAnsi="Arial Narrow"/>
                <w:sz w:val="16"/>
                <w:szCs w:val="16"/>
              </w:rPr>
            </w:pPr>
            <w:r w:rsidRPr="00337E01">
              <w:rPr>
                <w:rFonts w:ascii="Arial Narrow" w:hAnsi="Arial Narrow"/>
                <w:sz w:val="16"/>
                <w:szCs w:val="16"/>
              </w:rPr>
              <w:t>-El texto se percibe como una unidad.</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Clara estructura de un texto expositivo/explicativo.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-Cada párrafo desarrolla una idea principal.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-Propone un nuevo título. </w:t>
            </w:r>
          </w:p>
          <w:p w:rsidR="00CE3733" w:rsidRPr="00337E01" w:rsidRDefault="00CE3733" w:rsidP="007D5AAA">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-Se utilizan organizadores textuales y conectores variados.</w:t>
            </w:r>
          </w:p>
        </w:tc>
      </w:tr>
      <w:tr w:rsidR="00CE3733" w:rsidRPr="00337E01" w:rsidTr="00CE3733">
        <w:trPr>
          <w:cantSplit/>
          <w:trHeight w:val="1080"/>
        </w:trPr>
        <w:tc>
          <w:tcPr>
            <w:tcW w:w="639" w:type="dxa"/>
            <w:textDirection w:val="btLr"/>
          </w:tcPr>
          <w:p w:rsidR="00CE3733" w:rsidRPr="00337E01" w:rsidRDefault="00CE3733" w:rsidP="007D5AAA">
            <w:pPr>
              <w:ind w:left="113" w:right="113"/>
              <w:rPr>
                <w:rFonts w:ascii="Arial Narrow" w:hAnsi="Arial Narrow"/>
                <w:sz w:val="16"/>
                <w:szCs w:val="16"/>
              </w:rPr>
            </w:pPr>
            <w:r w:rsidRPr="00337E01">
              <w:rPr>
                <w:rFonts w:ascii="Arial Narrow" w:hAnsi="Arial Narrow"/>
                <w:sz w:val="16"/>
                <w:szCs w:val="16"/>
              </w:rPr>
              <w:lastRenderedPageBreak/>
              <w:t>CORRECCIÓN LÉXICA, MORFOSINTÁCTICA Y ORTOGRÁFICA COMPETENCIA LINGÜÍSTICA</w:t>
            </w:r>
          </w:p>
        </w:tc>
        <w:tc>
          <w:tcPr>
            <w:tcW w:w="772" w:type="dxa"/>
            <w:vMerge/>
          </w:tcPr>
          <w:p w:rsidR="00CE3733" w:rsidRPr="00337E01" w:rsidRDefault="00CE3733" w:rsidP="007D5AAA">
            <w:pPr>
              <w:rPr>
                <w:rFonts w:ascii="Arial Narrow" w:hAnsi="Arial Narrow"/>
                <w:sz w:val="16"/>
                <w:szCs w:val="16"/>
              </w:rPr>
            </w:pPr>
          </w:p>
        </w:tc>
        <w:tc>
          <w:tcPr>
            <w:tcW w:w="2186"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-Evidente falta de vocabulario.</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-Sintaxis muy simple y a veces con oraciones incompletas. </w:t>
            </w:r>
          </w:p>
          <w:p w:rsidR="00CE3733" w:rsidRPr="00337E01" w:rsidRDefault="00CE3733" w:rsidP="007D5AAA">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rsidR="00CE3733" w:rsidRPr="00337E01" w:rsidRDefault="00CE3733" w:rsidP="007D5AAA">
            <w:pPr>
              <w:rPr>
                <w:rFonts w:ascii="Arial Narrow" w:hAnsi="Arial Narrow"/>
                <w:sz w:val="16"/>
                <w:szCs w:val="16"/>
              </w:rPr>
            </w:pPr>
            <w:r w:rsidRPr="00337E01">
              <w:rPr>
                <w:rFonts w:ascii="Arial Narrow" w:hAnsi="Arial Narrow"/>
                <w:sz w:val="16"/>
                <w:szCs w:val="16"/>
              </w:rPr>
              <w:t>-Uso incorrecto de los signos de puntuación.</w:t>
            </w:r>
          </w:p>
        </w:tc>
        <w:tc>
          <w:tcPr>
            <w:tcW w:w="2316"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Léxico pobre e impreciso </w:t>
            </w:r>
          </w:p>
          <w:p w:rsidR="00CE3733" w:rsidRPr="00337E01" w:rsidRDefault="00CE3733" w:rsidP="007D5AAA">
            <w:pPr>
              <w:rPr>
                <w:rFonts w:ascii="Arial Narrow" w:hAnsi="Arial Narrow"/>
                <w:sz w:val="16"/>
                <w:szCs w:val="16"/>
              </w:rPr>
            </w:pPr>
            <w:r w:rsidRPr="00337E01">
              <w:rPr>
                <w:rFonts w:ascii="Arial Narrow" w:hAnsi="Arial Narrow"/>
                <w:sz w:val="16"/>
                <w:szCs w:val="16"/>
              </w:rPr>
              <w:t>-Algunas incorrecciones léxicas</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-Errores morfosintácticos frecuentes.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-Errores ortográficos frecuentes. </w:t>
            </w:r>
          </w:p>
          <w:p w:rsidR="00CE3733" w:rsidRPr="00337E01" w:rsidRDefault="00CE3733" w:rsidP="007D5AAA">
            <w:pPr>
              <w:rPr>
                <w:rFonts w:ascii="Arial Narrow" w:hAnsi="Arial Narrow"/>
                <w:sz w:val="16"/>
                <w:szCs w:val="16"/>
              </w:rPr>
            </w:pPr>
            <w:r w:rsidRPr="00337E01">
              <w:rPr>
                <w:rFonts w:ascii="Arial Narrow" w:hAnsi="Arial Narrow"/>
                <w:sz w:val="16"/>
                <w:szCs w:val="16"/>
              </w:rPr>
              <w:t>- Uso incorrecto de los signos de puntuación.</w:t>
            </w:r>
          </w:p>
        </w:tc>
        <w:tc>
          <w:tcPr>
            <w:tcW w:w="2444"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-El léxico es adecuado para el tipo de texto propuesto.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-No hay demasiadas repeticiones.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-Ausencia de incorrecciones léxicas.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rsidR="00CE3733" w:rsidRPr="00337E01" w:rsidRDefault="00CE3733" w:rsidP="007D5AAA">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444"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Léxico:</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-No comete errores morfosintácticos.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rsidR="00CE3733" w:rsidRPr="00337E01" w:rsidRDefault="00CE3733" w:rsidP="007D5AAA">
            <w:pPr>
              <w:rPr>
                <w:rFonts w:ascii="Arial Narrow" w:hAnsi="Arial Narrow"/>
                <w:sz w:val="16"/>
                <w:szCs w:val="16"/>
              </w:rPr>
            </w:pPr>
            <w:r w:rsidRPr="00337E01">
              <w:rPr>
                <w:rFonts w:ascii="Arial Narrow" w:hAnsi="Arial Narrow"/>
                <w:sz w:val="16"/>
                <w:szCs w:val="16"/>
              </w:rPr>
              <w:t>-Comete pocas faltas de ortografía.</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-Usa correctamente la coma y el punto y seguido. </w:t>
            </w:r>
          </w:p>
          <w:p w:rsidR="00CE3733" w:rsidRPr="00337E01" w:rsidRDefault="00CE3733" w:rsidP="007D5AAA">
            <w:pPr>
              <w:rPr>
                <w:rFonts w:ascii="Arial Narrow" w:hAnsi="Arial Narrow"/>
                <w:sz w:val="16"/>
                <w:szCs w:val="16"/>
              </w:rPr>
            </w:pPr>
            <w:r w:rsidRPr="00337E01">
              <w:rPr>
                <w:rFonts w:ascii="Arial Narrow" w:hAnsi="Arial Narrow"/>
                <w:sz w:val="16"/>
                <w:szCs w:val="16"/>
              </w:rPr>
              <w:t>-Utiliza correctamente la tilde.</w:t>
            </w:r>
          </w:p>
        </w:tc>
        <w:tc>
          <w:tcPr>
            <w:tcW w:w="2702" w:type="dxa"/>
          </w:tcPr>
          <w:p w:rsidR="00CE3733" w:rsidRPr="00337E01" w:rsidRDefault="00CE3733" w:rsidP="007D5AAA">
            <w:pPr>
              <w:rPr>
                <w:rFonts w:ascii="Arial Narrow" w:hAnsi="Arial Narrow"/>
                <w:sz w:val="16"/>
                <w:szCs w:val="16"/>
              </w:rPr>
            </w:pPr>
            <w:r w:rsidRPr="00337E01">
              <w:rPr>
                <w:rFonts w:ascii="Arial Narrow" w:hAnsi="Arial Narrow"/>
                <w:b/>
                <w:bCs/>
                <w:sz w:val="16"/>
                <w:szCs w:val="16"/>
              </w:rPr>
              <w:t>Léxico:</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rsidR="00CE3733" w:rsidRPr="00337E01" w:rsidRDefault="00CE3733" w:rsidP="007D5AAA">
            <w:pPr>
              <w:rPr>
                <w:rFonts w:ascii="Arial Narrow" w:hAnsi="Arial Narrow"/>
                <w:sz w:val="16"/>
                <w:szCs w:val="16"/>
              </w:rPr>
            </w:pPr>
            <w:r w:rsidRPr="00337E01">
              <w:rPr>
                <w:rFonts w:ascii="Arial Narrow" w:hAnsi="Arial Narrow"/>
                <w:b/>
                <w:bCs/>
                <w:sz w:val="16"/>
                <w:szCs w:val="16"/>
              </w:rPr>
              <w:t>Morfosintaxis:</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-No comete errores morfosintácticos. </w:t>
            </w:r>
          </w:p>
          <w:p w:rsidR="00CE3733" w:rsidRPr="00337E01" w:rsidRDefault="00CE3733" w:rsidP="007D5AAA">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-Casi no hay faltas de ortografía y ninguna grave.</w:t>
            </w:r>
          </w:p>
          <w:p w:rsidR="00CE3733" w:rsidRPr="00337E01" w:rsidRDefault="00CE3733" w:rsidP="007D5AAA">
            <w:pPr>
              <w:rPr>
                <w:rFonts w:ascii="Arial Narrow" w:hAnsi="Arial Narrow"/>
                <w:sz w:val="16"/>
                <w:szCs w:val="16"/>
              </w:rPr>
            </w:pPr>
            <w:r w:rsidRPr="00337E01">
              <w:rPr>
                <w:rFonts w:ascii="Arial Narrow" w:hAnsi="Arial Narrow"/>
                <w:sz w:val="16"/>
                <w:szCs w:val="16"/>
              </w:rPr>
              <w:t xml:space="preserve"> -Puntúa adecuadamente</w:t>
            </w:r>
          </w:p>
        </w:tc>
      </w:tr>
    </w:tbl>
    <w:p w:rsidR="00CE3733" w:rsidRDefault="00CE3733" w:rsidP="00F32CB5">
      <w:pPr>
        <w:spacing w:line="360" w:lineRule="auto"/>
        <w:jc w:val="both"/>
        <w:rPr>
          <w:rFonts w:ascii="Arial" w:hAnsi="Arial" w:cs="Arial"/>
        </w:rPr>
      </w:pPr>
    </w:p>
    <w:p w:rsidR="00C209B7" w:rsidRDefault="00C209B7" w:rsidP="00F32CB5">
      <w:pPr>
        <w:spacing w:line="360" w:lineRule="auto"/>
        <w:jc w:val="both"/>
        <w:rPr>
          <w:rFonts w:ascii="Arial" w:hAnsi="Arial" w:cs="Arial"/>
        </w:rPr>
      </w:pPr>
    </w:p>
    <w:p w:rsidR="00C209B7" w:rsidRDefault="00C209B7" w:rsidP="00F32CB5">
      <w:pPr>
        <w:spacing w:line="360" w:lineRule="auto"/>
        <w:jc w:val="both"/>
        <w:rPr>
          <w:rFonts w:ascii="Arial" w:hAnsi="Arial" w:cs="Arial"/>
        </w:rPr>
      </w:pPr>
    </w:p>
    <w:p w:rsidR="003F34A7" w:rsidRDefault="003F34A7" w:rsidP="00F32CB5">
      <w:pPr>
        <w:spacing w:line="360" w:lineRule="auto"/>
        <w:jc w:val="both"/>
        <w:rPr>
          <w:rFonts w:ascii="Arial" w:hAnsi="Arial" w:cs="Arial"/>
        </w:rPr>
      </w:pPr>
    </w:p>
    <w:p w:rsidR="00D7571D" w:rsidRDefault="00D7571D" w:rsidP="00F32CB5">
      <w:pPr>
        <w:spacing w:line="360" w:lineRule="auto"/>
        <w:jc w:val="both"/>
        <w:rPr>
          <w:rFonts w:ascii="Arial" w:hAnsi="Arial" w:cs="Arial"/>
        </w:rPr>
      </w:pPr>
    </w:p>
    <w:p w:rsidR="00D7571D" w:rsidRDefault="00D7571D" w:rsidP="00F32CB5">
      <w:pPr>
        <w:spacing w:line="360" w:lineRule="auto"/>
        <w:jc w:val="both"/>
        <w:rPr>
          <w:rFonts w:ascii="Arial" w:hAnsi="Arial" w:cs="Arial"/>
        </w:rPr>
      </w:pPr>
    </w:p>
    <w:p w:rsidR="000C0C18" w:rsidRDefault="000C0C18" w:rsidP="00F32CB5">
      <w:pPr>
        <w:spacing w:line="360" w:lineRule="auto"/>
        <w:jc w:val="both"/>
        <w:rPr>
          <w:rFonts w:ascii="Arial" w:hAnsi="Arial" w:cs="Arial"/>
        </w:rPr>
      </w:pPr>
    </w:p>
    <w:p w:rsidR="00DE1EFD" w:rsidRPr="00F32CB5" w:rsidRDefault="009835A0" w:rsidP="00F32CB5">
      <w:pPr>
        <w:spacing w:line="360" w:lineRule="auto"/>
        <w:jc w:val="both"/>
        <w:rPr>
          <w:rFonts w:ascii="Arial" w:hAnsi="Arial" w:cs="Arial"/>
        </w:rPr>
      </w:pPr>
      <w:r>
        <w:rPr>
          <w:rFonts w:ascii="Arial" w:hAnsi="Arial" w:cs="Arial"/>
        </w:rPr>
        <w:t xml:space="preserve"> </w:t>
      </w:r>
    </w:p>
    <w:sectPr w:rsidR="00DE1EFD" w:rsidRPr="00F32CB5" w:rsidSect="00CE3733">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75149"/>
    <w:multiLevelType w:val="hybridMultilevel"/>
    <w:tmpl w:val="7AC8D5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9B"/>
    <w:rsid w:val="00040C2C"/>
    <w:rsid w:val="000C0C18"/>
    <w:rsid w:val="00113F57"/>
    <w:rsid w:val="0011659B"/>
    <w:rsid w:val="001603E1"/>
    <w:rsid w:val="00160ACE"/>
    <w:rsid w:val="00196960"/>
    <w:rsid w:val="002B526A"/>
    <w:rsid w:val="00384085"/>
    <w:rsid w:val="003901E2"/>
    <w:rsid w:val="003F1AAC"/>
    <w:rsid w:val="003F34A7"/>
    <w:rsid w:val="003F5096"/>
    <w:rsid w:val="00477DDE"/>
    <w:rsid w:val="00602983"/>
    <w:rsid w:val="006A4F00"/>
    <w:rsid w:val="008619D3"/>
    <w:rsid w:val="00862D1D"/>
    <w:rsid w:val="009835A0"/>
    <w:rsid w:val="009F7871"/>
    <w:rsid w:val="00B11F01"/>
    <w:rsid w:val="00B8205C"/>
    <w:rsid w:val="00BA5DEB"/>
    <w:rsid w:val="00C209B7"/>
    <w:rsid w:val="00CE3733"/>
    <w:rsid w:val="00D27F69"/>
    <w:rsid w:val="00D7571D"/>
    <w:rsid w:val="00DE1EFD"/>
    <w:rsid w:val="00ED49DA"/>
    <w:rsid w:val="00F074A8"/>
    <w:rsid w:val="00F32CB5"/>
    <w:rsid w:val="00FB071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77F7"/>
  <w15:chartTrackingRefBased/>
  <w15:docId w15:val="{B2136B6C-9EE4-2143-A009-20E18016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59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59B"/>
    <w:pPr>
      <w:ind w:left="720"/>
      <w:contextualSpacing/>
    </w:pPr>
  </w:style>
  <w:style w:type="table" w:styleId="Tablaconcuadrcula">
    <w:name w:val="Table Grid"/>
    <w:basedOn w:val="Tablanormal"/>
    <w:uiPriority w:val="39"/>
    <w:rsid w:val="00CE3733"/>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969511">
      <w:bodyDiv w:val="1"/>
      <w:marLeft w:val="0"/>
      <w:marRight w:val="0"/>
      <w:marTop w:val="0"/>
      <w:marBottom w:val="0"/>
      <w:divBdr>
        <w:top w:val="none" w:sz="0" w:space="0" w:color="auto"/>
        <w:left w:val="none" w:sz="0" w:space="0" w:color="auto"/>
        <w:bottom w:val="none" w:sz="0" w:space="0" w:color="auto"/>
        <w:right w:val="none" w:sz="0" w:space="0" w:color="auto"/>
      </w:divBdr>
      <w:divsChild>
        <w:div w:id="2050957000">
          <w:marLeft w:val="0"/>
          <w:marRight w:val="0"/>
          <w:marTop w:val="0"/>
          <w:marBottom w:val="0"/>
          <w:divBdr>
            <w:top w:val="none" w:sz="0" w:space="0" w:color="auto"/>
            <w:left w:val="none" w:sz="0" w:space="0" w:color="auto"/>
            <w:bottom w:val="none" w:sz="0" w:space="0" w:color="auto"/>
            <w:right w:val="none" w:sz="0" w:space="0" w:color="auto"/>
          </w:divBdr>
          <w:divsChild>
            <w:div w:id="478377175">
              <w:marLeft w:val="0"/>
              <w:marRight w:val="0"/>
              <w:marTop w:val="0"/>
              <w:marBottom w:val="0"/>
              <w:divBdr>
                <w:top w:val="none" w:sz="0" w:space="0" w:color="auto"/>
                <w:left w:val="none" w:sz="0" w:space="0" w:color="auto"/>
                <w:bottom w:val="none" w:sz="0" w:space="0" w:color="auto"/>
                <w:right w:val="none" w:sz="0" w:space="0" w:color="auto"/>
              </w:divBdr>
              <w:divsChild>
                <w:div w:id="9856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2606</Words>
  <Characters>13739</Characters>
  <Application>Microsoft Office Word</Application>
  <DocSecurity>0</DocSecurity>
  <Lines>473</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2021-04-23T22:51:00Z</dcterms:created>
  <dcterms:modified xsi:type="dcterms:W3CDTF">2021-04-24T04:24:00Z</dcterms:modified>
</cp:coreProperties>
</file>