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E9B" w:rsidRPr="00302E9B" w:rsidRDefault="00302E9B" w:rsidP="00302E9B">
      <w:pPr>
        <w:jc w:val="center"/>
        <w:rPr>
          <w:rFonts w:ascii="Comic Sans MS" w:hAnsi="Comic Sans MS"/>
          <w:b/>
          <w:sz w:val="28"/>
        </w:rPr>
      </w:pPr>
      <w:r w:rsidRPr="00302E9B">
        <w:rPr>
          <w:rFonts w:ascii="Comic Sans MS" w:hAnsi="Comic Sans MS"/>
          <w:b/>
          <w:sz w:val="28"/>
        </w:rPr>
        <w:t>ESCUELA NORMAL DE EDUCACIÓN PREESCOLAR</w:t>
      </w:r>
    </w:p>
    <w:p w:rsidR="00302E9B" w:rsidRPr="00BD3CF9" w:rsidRDefault="00302E9B" w:rsidP="00302E9B">
      <w:pPr>
        <w:jc w:val="center"/>
        <w:rPr>
          <w:rFonts w:ascii="Comic Sans MS" w:hAnsi="Comic Sans MS"/>
          <w:b/>
          <w:sz w:val="24"/>
        </w:rPr>
      </w:pPr>
      <w:r w:rsidRPr="00BD3CF9">
        <w:rPr>
          <w:rFonts w:ascii="Comic Sans MS" w:hAnsi="Comic Sans MS"/>
          <w:b/>
          <w:sz w:val="24"/>
        </w:rPr>
        <w:t>CICLO ESCOLAR 2020 – 2021</w:t>
      </w:r>
    </w:p>
    <w:p w:rsidR="00302E9B" w:rsidRDefault="00302E9B" w:rsidP="00302E9B">
      <w:pPr>
        <w:jc w:val="center"/>
        <w:rPr>
          <w:rFonts w:ascii="Comic Sans MS" w:hAnsi="Comic Sans MS"/>
          <w:b/>
          <w:sz w:val="28"/>
        </w:rPr>
      </w:pPr>
      <w:r w:rsidRPr="00302E9B">
        <w:rPr>
          <w:rFonts w:ascii="Comic Sans MS" w:hAnsi="Comic Sans MS"/>
          <w:b/>
          <w:noProof/>
          <w:sz w:val="28"/>
          <w:lang w:eastAsia="es-MX"/>
        </w:rPr>
        <w:drawing>
          <wp:inline distT="0" distB="0" distL="0" distR="0" wp14:anchorId="5D106509">
            <wp:extent cx="1571210" cy="1276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438" cy="127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2E9B" w:rsidRPr="00BD3CF9" w:rsidRDefault="00BD3CF9" w:rsidP="00BD3CF9">
      <w:pPr>
        <w:jc w:val="center"/>
        <w:rPr>
          <w:rFonts w:ascii="Comic Sans MS" w:hAnsi="Comic Sans MS"/>
          <w:b/>
          <w:sz w:val="24"/>
          <w:u w:val="single"/>
        </w:rPr>
      </w:pPr>
      <w:r w:rsidRPr="00BD3CF9">
        <w:rPr>
          <w:rFonts w:ascii="Comic Sans MS" w:hAnsi="Comic Sans MS"/>
          <w:b/>
          <w:sz w:val="24"/>
          <w:u w:val="single"/>
        </w:rPr>
        <w:t>EVIDENCIA DE LA UNIDAD I</w:t>
      </w:r>
    </w:p>
    <w:p w:rsidR="00302E9B" w:rsidRPr="00BD3CF9" w:rsidRDefault="00302E9B" w:rsidP="00302E9B">
      <w:pPr>
        <w:jc w:val="center"/>
        <w:rPr>
          <w:rFonts w:ascii="Comic Sans MS" w:hAnsi="Comic Sans MS"/>
          <w:b/>
          <w:sz w:val="24"/>
        </w:rPr>
      </w:pPr>
      <w:r w:rsidRPr="00BD3CF9">
        <w:rPr>
          <w:rFonts w:ascii="Comic Sans MS" w:hAnsi="Comic Sans MS"/>
          <w:b/>
          <w:sz w:val="24"/>
        </w:rPr>
        <w:t>CURSO:</w:t>
      </w:r>
      <w:r w:rsidR="00BD3CF9" w:rsidRPr="00BD3CF9">
        <w:rPr>
          <w:rFonts w:ascii="Comic Sans MS" w:hAnsi="Comic Sans MS"/>
          <w:b/>
          <w:sz w:val="24"/>
        </w:rPr>
        <w:t xml:space="preserve"> </w:t>
      </w:r>
      <w:r w:rsidR="00BD3CF9" w:rsidRPr="00BD3CF9">
        <w:rPr>
          <w:rFonts w:ascii="Comic Sans MS" w:hAnsi="Comic Sans MS"/>
          <w:sz w:val="24"/>
        </w:rPr>
        <w:t>ESTRATEGIAS PARA LA EXPLORACIÓN DEL MUNDO SOCIAL.</w:t>
      </w:r>
    </w:p>
    <w:p w:rsidR="00302E9B" w:rsidRPr="00BD3CF9" w:rsidRDefault="00302E9B" w:rsidP="00302E9B">
      <w:pPr>
        <w:jc w:val="center"/>
        <w:rPr>
          <w:rFonts w:ascii="Comic Sans MS" w:hAnsi="Comic Sans MS"/>
          <w:b/>
          <w:sz w:val="24"/>
        </w:rPr>
      </w:pPr>
      <w:r w:rsidRPr="00BD3CF9">
        <w:rPr>
          <w:rFonts w:ascii="Comic Sans MS" w:hAnsi="Comic Sans MS"/>
          <w:b/>
          <w:sz w:val="24"/>
        </w:rPr>
        <w:t>MAESTRO:</w:t>
      </w:r>
      <w:r w:rsidR="00BD3CF9" w:rsidRPr="00BD3CF9">
        <w:rPr>
          <w:rFonts w:ascii="Comic Sans MS" w:hAnsi="Comic Sans MS"/>
          <w:b/>
          <w:sz w:val="24"/>
        </w:rPr>
        <w:t xml:space="preserve"> </w:t>
      </w:r>
      <w:r w:rsidR="00BD3CF9" w:rsidRPr="00BD3CF9">
        <w:rPr>
          <w:rFonts w:ascii="Comic Sans MS" w:hAnsi="Comic Sans MS"/>
          <w:sz w:val="24"/>
        </w:rPr>
        <w:t>MARCO ANTONIO VALDES MOLINA.</w:t>
      </w:r>
    </w:p>
    <w:p w:rsidR="00302E9B" w:rsidRPr="00BD3CF9" w:rsidRDefault="00302E9B" w:rsidP="00302E9B">
      <w:pPr>
        <w:jc w:val="center"/>
        <w:rPr>
          <w:rFonts w:ascii="Comic Sans MS" w:hAnsi="Comic Sans MS"/>
          <w:sz w:val="24"/>
        </w:rPr>
      </w:pPr>
      <w:r w:rsidRPr="00BD3CF9">
        <w:rPr>
          <w:rFonts w:ascii="Comic Sans MS" w:hAnsi="Comic Sans MS"/>
          <w:b/>
          <w:sz w:val="24"/>
        </w:rPr>
        <w:t xml:space="preserve">ALUMNA: </w:t>
      </w:r>
      <w:r w:rsidRPr="00BD3CF9">
        <w:rPr>
          <w:rFonts w:ascii="Comic Sans MS" w:hAnsi="Comic Sans MS"/>
          <w:sz w:val="24"/>
        </w:rPr>
        <w:t>XIMENA ISAMAR JIMÉNEZ ROMO</w:t>
      </w:r>
      <w:r w:rsidR="00BD3CF9" w:rsidRPr="00BD3CF9">
        <w:rPr>
          <w:rFonts w:ascii="Comic Sans MS" w:hAnsi="Comic Sans MS"/>
          <w:sz w:val="24"/>
        </w:rPr>
        <w:t>.</w:t>
      </w:r>
    </w:p>
    <w:p w:rsidR="00BD3CF9" w:rsidRPr="00BD3CF9" w:rsidRDefault="00BD3CF9" w:rsidP="00302E9B">
      <w:pPr>
        <w:jc w:val="center"/>
        <w:rPr>
          <w:rFonts w:ascii="Comic Sans MS" w:hAnsi="Comic Sans MS"/>
          <w:b/>
          <w:sz w:val="24"/>
        </w:rPr>
      </w:pPr>
      <w:r w:rsidRPr="00BD3CF9">
        <w:rPr>
          <w:rFonts w:ascii="Comic Sans MS" w:hAnsi="Comic Sans MS"/>
          <w:b/>
          <w:sz w:val="24"/>
        </w:rPr>
        <w:t>2° “D”  #10</w:t>
      </w:r>
    </w:p>
    <w:p w:rsidR="00302E9B" w:rsidRDefault="00302E9B">
      <w:pPr>
        <w:rPr>
          <w:rFonts w:ascii="Comic Sans MS" w:hAnsi="Comic Sans MS"/>
          <w:sz w:val="24"/>
        </w:rPr>
      </w:pPr>
    </w:p>
    <w:p w:rsidR="00BD3CF9" w:rsidRPr="00BD3CF9" w:rsidRDefault="00BD3CF9" w:rsidP="00BD3CF9">
      <w:pPr>
        <w:jc w:val="center"/>
        <w:rPr>
          <w:rFonts w:ascii="Comic Sans MS" w:hAnsi="Comic Sans MS"/>
          <w:b/>
          <w:sz w:val="24"/>
        </w:rPr>
      </w:pPr>
      <w:r w:rsidRPr="00BD3CF9">
        <w:rPr>
          <w:rFonts w:ascii="Comic Sans MS" w:hAnsi="Comic Sans MS"/>
          <w:b/>
          <w:sz w:val="24"/>
        </w:rPr>
        <w:t>UNIDAD DE APRENDIZAJE I. EL DESARROLLO DE LA IDENTIDAD Y EL SENTIDO DE PERTENENCIA EN LOS NIÑOS Y LAS NIÑAS DE PREESCOLAR.</w:t>
      </w:r>
    </w:p>
    <w:p w:rsidR="00BD3CF9" w:rsidRPr="00BD3CF9" w:rsidRDefault="00BD3CF9" w:rsidP="00BD3CF9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BD3CF9">
        <w:rPr>
          <w:rFonts w:ascii="Comic Sans MS" w:hAnsi="Comic Sans MS"/>
        </w:rPr>
        <w:t>Detecta los procesos de aprendizaje de sus alumnos para favorecer su desarrollo cognitivo y socioemocional.</w:t>
      </w:r>
    </w:p>
    <w:p w:rsidR="00BD3CF9" w:rsidRPr="00BD3CF9" w:rsidRDefault="00BD3CF9" w:rsidP="00BD3CF9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BD3CF9">
        <w:rPr>
          <w:rFonts w:ascii="Comic Sans MS" w:hAnsi="Comic Sans MS"/>
        </w:rPr>
        <w:t>Aplica el plan y programas de estudio para alcanzar los propósitos educativos y contribuir al pleno desenvolvimiento de las capacidades de sus alumnos.</w:t>
      </w:r>
    </w:p>
    <w:p w:rsidR="00BD3CF9" w:rsidRPr="00BD3CF9" w:rsidRDefault="00BD3CF9" w:rsidP="00BD3CF9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BD3CF9">
        <w:rPr>
          <w:rFonts w:ascii="Comic Sans MS" w:hAnsi="Comic Sans MS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BD3CF9" w:rsidRPr="00BD3CF9" w:rsidRDefault="00BD3CF9" w:rsidP="00BD3CF9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BD3CF9">
        <w:rPr>
          <w:rFonts w:ascii="Comic Sans MS" w:hAnsi="Comic Sans MS"/>
        </w:rPr>
        <w:t xml:space="preserve">Emplea la evaluación para intervenir en los diferentes ámbitos y momentos de la tarea educativa para mejorar </w:t>
      </w:r>
      <w:r w:rsidRPr="00BD3CF9">
        <w:rPr>
          <w:rFonts w:ascii="Comic Sans MS" w:hAnsi="Comic Sans MS"/>
        </w:rPr>
        <w:t>los aprendizajes de sus alumnos.</w:t>
      </w:r>
    </w:p>
    <w:p w:rsidR="00BD3CF9" w:rsidRPr="00BD3CF9" w:rsidRDefault="00BD3CF9" w:rsidP="00BD3CF9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BD3CF9">
        <w:rPr>
          <w:rFonts w:ascii="Comic Sans MS" w:hAnsi="Comic Sans MS"/>
        </w:rPr>
        <w:t>Integra recursos de la investigación educativa para enriquecer su práctica profesional, expresando su interés por el conocimiento, la ciencia y la mejora de la educación.</w:t>
      </w:r>
    </w:p>
    <w:p w:rsidR="00BD3CF9" w:rsidRDefault="00BD3CF9" w:rsidP="00BD3CF9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BD3CF9">
        <w:rPr>
          <w:rFonts w:ascii="Comic Sans MS" w:hAnsi="Comic Sans MS"/>
        </w:rPr>
        <w:t>Actúa de manera ética ante la diversidad de situaciones que se presentan en la práctica profesional.</w:t>
      </w:r>
    </w:p>
    <w:p w:rsidR="00302E9B" w:rsidRDefault="00BD3CF9" w:rsidP="00BD3CF9">
      <w:pPr>
        <w:pStyle w:val="Prrafodelista"/>
        <w:jc w:val="right"/>
        <w:rPr>
          <w:rFonts w:ascii="Comic Sans MS" w:hAnsi="Comic Sans MS"/>
          <w:b/>
        </w:rPr>
      </w:pPr>
      <w:r w:rsidRPr="00BD3CF9">
        <w:rPr>
          <w:rFonts w:ascii="Comic Sans MS" w:hAnsi="Comic Sans MS"/>
          <w:b/>
        </w:rPr>
        <w:t>22/ABRIL/2021</w:t>
      </w:r>
    </w:p>
    <w:p w:rsidR="00BD3CF9" w:rsidRPr="00BD3CF9" w:rsidRDefault="00BD3CF9" w:rsidP="00BD3CF9">
      <w:pPr>
        <w:pStyle w:val="Prrafodelista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ENTREVISTA.</w:t>
      </w:r>
    </w:p>
    <w:p w:rsidR="00913035" w:rsidRDefault="00913035" w:rsidP="0047242D">
      <w:pPr>
        <w:rPr>
          <w:rFonts w:ascii="Comic Sans MS" w:hAnsi="Comic Sans MS"/>
          <w:b/>
          <w:sz w:val="24"/>
        </w:rPr>
      </w:pPr>
    </w:p>
    <w:p w:rsidR="0047242D" w:rsidRPr="00302E9B" w:rsidRDefault="0047242D" w:rsidP="0047242D">
      <w:pPr>
        <w:rPr>
          <w:rFonts w:ascii="Comic Sans MS" w:hAnsi="Comic Sans MS"/>
          <w:sz w:val="24"/>
        </w:rPr>
      </w:pPr>
      <w:r w:rsidRPr="001B5463">
        <w:rPr>
          <w:rFonts w:ascii="Comic Sans MS" w:hAnsi="Comic Sans MS"/>
          <w:b/>
          <w:sz w:val="24"/>
        </w:rPr>
        <w:t>¿Cómo te llamas?</w:t>
      </w:r>
      <w:r w:rsidR="00302E9B" w:rsidRPr="00302E9B">
        <w:rPr>
          <w:rFonts w:ascii="Comic Sans MS" w:hAnsi="Comic Sans MS"/>
          <w:sz w:val="24"/>
        </w:rPr>
        <w:t xml:space="preserve"> </w:t>
      </w:r>
      <w:proofErr w:type="spellStart"/>
      <w:r w:rsidR="00302E9B" w:rsidRPr="00302E9B">
        <w:rPr>
          <w:rFonts w:ascii="Comic Sans MS" w:hAnsi="Comic Sans MS"/>
          <w:sz w:val="24"/>
        </w:rPr>
        <w:t>Ayana</w:t>
      </w:r>
      <w:proofErr w:type="spellEnd"/>
      <w:r w:rsidR="00302E9B" w:rsidRPr="00302E9B">
        <w:rPr>
          <w:rFonts w:ascii="Comic Sans MS" w:hAnsi="Comic Sans MS"/>
          <w:sz w:val="24"/>
        </w:rPr>
        <w:t xml:space="preserve"> Valentina Jiménez </w:t>
      </w:r>
      <w:proofErr w:type="spellStart"/>
      <w:r w:rsidR="00302E9B" w:rsidRPr="00302E9B">
        <w:rPr>
          <w:rFonts w:ascii="Comic Sans MS" w:hAnsi="Comic Sans MS"/>
          <w:sz w:val="24"/>
        </w:rPr>
        <w:t>Pinales</w:t>
      </w:r>
      <w:proofErr w:type="spellEnd"/>
      <w:r w:rsidR="00302E9B" w:rsidRPr="00302E9B">
        <w:rPr>
          <w:rFonts w:ascii="Comic Sans MS" w:hAnsi="Comic Sans MS"/>
          <w:sz w:val="24"/>
        </w:rPr>
        <w:t>.</w:t>
      </w:r>
    </w:p>
    <w:p w:rsidR="0047242D" w:rsidRPr="00302E9B" w:rsidRDefault="0047242D">
      <w:pPr>
        <w:rPr>
          <w:rFonts w:ascii="Comic Sans MS" w:hAnsi="Comic Sans MS"/>
          <w:sz w:val="24"/>
        </w:rPr>
      </w:pPr>
      <w:r w:rsidRPr="001B5463">
        <w:rPr>
          <w:rFonts w:ascii="Comic Sans MS" w:hAnsi="Comic Sans MS"/>
          <w:b/>
          <w:sz w:val="24"/>
        </w:rPr>
        <w:t>¿Cuántos años tienes?</w:t>
      </w:r>
      <w:r w:rsidR="00302E9B" w:rsidRPr="00302E9B">
        <w:rPr>
          <w:rFonts w:ascii="Comic Sans MS" w:hAnsi="Comic Sans MS"/>
          <w:sz w:val="24"/>
        </w:rPr>
        <w:t xml:space="preserve"> 6 años</w:t>
      </w:r>
    </w:p>
    <w:p w:rsidR="003F4994" w:rsidRPr="00302E9B" w:rsidRDefault="003F4994">
      <w:pPr>
        <w:rPr>
          <w:rFonts w:ascii="Comic Sans MS" w:hAnsi="Comic Sans MS"/>
          <w:sz w:val="24"/>
        </w:rPr>
      </w:pPr>
      <w:r w:rsidRPr="001B5463">
        <w:rPr>
          <w:rFonts w:ascii="Comic Sans MS" w:hAnsi="Comic Sans MS"/>
          <w:b/>
          <w:sz w:val="24"/>
        </w:rPr>
        <w:t>¿Cómo te sientes hoy y por qué?</w:t>
      </w:r>
      <w:r w:rsidRPr="00302E9B">
        <w:rPr>
          <w:rFonts w:ascii="Comic Sans MS" w:hAnsi="Comic Sans MS"/>
          <w:sz w:val="24"/>
        </w:rPr>
        <w:t xml:space="preserve"> </w:t>
      </w:r>
      <w:r w:rsidR="00302E9B" w:rsidRPr="00302E9B">
        <w:rPr>
          <w:rFonts w:ascii="Comic Sans MS" w:hAnsi="Comic Sans MS"/>
          <w:sz w:val="24"/>
        </w:rPr>
        <w:t xml:space="preserve">Feliz </w:t>
      </w:r>
    </w:p>
    <w:p w:rsidR="0067762D" w:rsidRPr="00302E9B" w:rsidRDefault="0067762D">
      <w:pPr>
        <w:rPr>
          <w:rFonts w:ascii="Comic Sans MS" w:hAnsi="Comic Sans MS"/>
          <w:sz w:val="24"/>
        </w:rPr>
      </w:pPr>
      <w:r w:rsidRPr="001B5463">
        <w:rPr>
          <w:rFonts w:ascii="Comic Sans MS" w:hAnsi="Comic Sans MS"/>
          <w:b/>
          <w:sz w:val="24"/>
        </w:rPr>
        <w:t>¿Tienes hermanos?</w:t>
      </w:r>
      <w:r w:rsidR="00302E9B" w:rsidRPr="001B5463">
        <w:rPr>
          <w:rFonts w:ascii="Comic Sans MS" w:hAnsi="Comic Sans MS"/>
          <w:b/>
          <w:sz w:val="24"/>
        </w:rPr>
        <w:t xml:space="preserve"> </w:t>
      </w:r>
      <w:r w:rsidR="00302E9B" w:rsidRPr="00302E9B">
        <w:rPr>
          <w:rFonts w:ascii="Comic Sans MS" w:hAnsi="Comic Sans MS"/>
          <w:sz w:val="24"/>
        </w:rPr>
        <w:t>Sí</w:t>
      </w:r>
      <w:r w:rsidR="00AB3CF5">
        <w:rPr>
          <w:rFonts w:ascii="Comic Sans MS" w:hAnsi="Comic Sans MS"/>
          <w:sz w:val="24"/>
        </w:rPr>
        <w:t xml:space="preserve"> tengo 2</w:t>
      </w:r>
      <w:r w:rsidR="00302E9B" w:rsidRPr="00302E9B">
        <w:rPr>
          <w:rFonts w:ascii="Comic Sans MS" w:hAnsi="Comic Sans MS"/>
          <w:sz w:val="24"/>
        </w:rPr>
        <w:t>, mi hermana Devany y mi hermano Gael</w:t>
      </w:r>
    </w:p>
    <w:p w:rsidR="00302E9B" w:rsidRPr="00302E9B" w:rsidRDefault="00302E9B">
      <w:pPr>
        <w:rPr>
          <w:rFonts w:ascii="Comic Sans MS" w:hAnsi="Comic Sans MS"/>
          <w:sz w:val="24"/>
        </w:rPr>
      </w:pPr>
      <w:r w:rsidRPr="001B5463">
        <w:rPr>
          <w:rFonts w:ascii="Comic Sans MS" w:hAnsi="Comic Sans MS"/>
          <w:b/>
          <w:sz w:val="24"/>
        </w:rPr>
        <w:t>¿Con quién vives?</w:t>
      </w:r>
      <w:r w:rsidRPr="00302E9B">
        <w:rPr>
          <w:rFonts w:ascii="Comic Sans MS" w:hAnsi="Comic Sans MS"/>
          <w:sz w:val="24"/>
        </w:rPr>
        <w:t xml:space="preserve"> </w:t>
      </w:r>
      <w:r w:rsidRPr="00302E9B">
        <w:rPr>
          <w:rFonts w:ascii="Comic Sans MS" w:hAnsi="Comic Sans MS"/>
          <w:sz w:val="24"/>
        </w:rPr>
        <w:t>Con mis papás y mis hermanos</w:t>
      </w:r>
    </w:p>
    <w:p w:rsidR="0067762D" w:rsidRPr="001B5463" w:rsidRDefault="0067762D">
      <w:pPr>
        <w:rPr>
          <w:rFonts w:ascii="Comic Sans MS" w:hAnsi="Comic Sans MS"/>
          <w:b/>
          <w:sz w:val="24"/>
        </w:rPr>
      </w:pPr>
      <w:r w:rsidRPr="001B5463">
        <w:rPr>
          <w:rFonts w:ascii="Comic Sans MS" w:hAnsi="Comic Sans MS"/>
          <w:b/>
          <w:sz w:val="24"/>
        </w:rPr>
        <w:t>¿Con quién de tu familia te llevas mejor?</w:t>
      </w:r>
      <w:r w:rsidR="00AB3CF5">
        <w:rPr>
          <w:rFonts w:ascii="Comic Sans MS" w:hAnsi="Comic Sans MS"/>
          <w:b/>
          <w:sz w:val="24"/>
        </w:rPr>
        <w:t xml:space="preserve"> </w:t>
      </w:r>
      <w:r w:rsidR="00AB3CF5">
        <w:rPr>
          <w:rFonts w:ascii="Comic Sans MS" w:hAnsi="Comic Sans MS"/>
          <w:sz w:val="24"/>
        </w:rPr>
        <w:t>Con D</w:t>
      </w:r>
      <w:r w:rsidR="00AB3CF5" w:rsidRPr="00AB3CF5">
        <w:rPr>
          <w:rFonts w:ascii="Comic Sans MS" w:hAnsi="Comic Sans MS"/>
          <w:sz w:val="24"/>
        </w:rPr>
        <w:t>evany</w:t>
      </w:r>
      <w:r w:rsidR="00AB3CF5">
        <w:rPr>
          <w:rFonts w:ascii="Comic Sans MS" w:hAnsi="Comic Sans MS"/>
          <w:b/>
          <w:sz w:val="24"/>
        </w:rPr>
        <w:t xml:space="preserve"> </w:t>
      </w:r>
    </w:p>
    <w:p w:rsidR="0067762D" w:rsidRPr="00302E9B" w:rsidRDefault="0067762D">
      <w:pPr>
        <w:rPr>
          <w:rFonts w:ascii="Comic Sans MS" w:hAnsi="Comic Sans MS"/>
          <w:sz w:val="24"/>
        </w:rPr>
      </w:pPr>
      <w:r w:rsidRPr="001B5463">
        <w:rPr>
          <w:rFonts w:ascii="Comic Sans MS" w:hAnsi="Comic Sans MS"/>
          <w:b/>
          <w:sz w:val="24"/>
        </w:rPr>
        <w:t>¿Quién te ayuda con tus tareas?</w:t>
      </w:r>
      <w:r w:rsidR="00302E9B" w:rsidRPr="00302E9B">
        <w:rPr>
          <w:rFonts w:ascii="Comic Sans MS" w:hAnsi="Comic Sans MS"/>
          <w:sz w:val="24"/>
        </w:rPr>
        <w:t xml:space="preserve"> Mi mamá me ayuda</w:t>
      </w:r>
      <w:r w:rsidR="00AB3CF5">
        <w:rPr>
          <w:rFonts w:ascii="Comic Sans MS" w:hAnsi="Comic Sans MS"/>
          <w:sz w:val="24"/>
        </w:rPr>
        <w:t xml:space="preserve"> y mi papá</w:t>
      </w:r>
    </w:p>
    <w:p w:rsidR="0067762D" w:rsidRPr="001B5463" w:rsidRDefault="0067762D">
      <w:pPr>
        <w:rPr>
          <w:rFonts w:ascii="Comic Sans MS" w:hAnsi="Comic Sans MS"/>
          <w:b/>
          <w:sz w:val="24"/>
        </w:rPr>
      </w:pPr>
      <w:r w:rsidRPr="001B5463">
        <w:rPr>
          <w:rFonts w:ascii="Comic Sans MS" w:hAnsi="Comic Sans MS"/>
          <w:b/>
          <w:sz w:val="24"/>
        </w:rPr>
        <w:t>¿Qué te gusta hacer y que no te gusta hacer?</w:t>
      </w:r>
      <w:r w:rsidR="00302E9B" w:rsidRPr="001B5463">
        <w:rPr>
          <w:rFonts w:ascii="Comic Sans MS" w:hAnsi="Comic Sans MS"/>
          <w:b/>
          <w:sz w:val="24"/>
        </w:rPr>
        <w:t xml:space="preserve"> </w:t>
      </w:r>
      <w:r w:rsidR="00AB3CF5" w:rsidRPr="00AB3CF5">
        <w:rPr>
          <w:rFonts w:ascii="Comic Sans MS" w:hAnsi="Comic Sans MS"/>
          <w:sz w:val="24"/>
        </w:rPr>
        <w:t>Me gusta jugar y casi no me gusta hacer la tarea</w:t>
      </w:r>
    </w:p>
    <w:p w:rsidR="00C61E71" w:rsidRPr="00302E9B" w:rsidRDefault="00C61E71">
      <w:pPr>
        <w:rPr>
          <w:rFonts w:ascii="Comic Sans MS" w:hAnsi="Comic Sans MS"/>
          <w:sz w:val="24"/>
        </w:rPr>
      </w:pPr>
      <w:r w:rsidRPr="001B5463">
        <w:rPr>
          <w:rFonts w:ascii="Comic Sans MS" w:hAnsi="Comic Sans MS"/>
          <w:b/>
          <w:sz w:val="24"/>
        </w:rPr>
        <w:t>¿Cuál es tu juego favorito?</w:t>
      </w:r>
      <w:r w:rsidR="001B5463">
        <w:rPr>
          <w:rFonts w:ascii="Comic Sans MS" w:hAnsi="Comic Sans MS"/>
          <w:sz w:val="24"/>
        </w:rPr>
        <w:t xml:space="preserve"> Jugar con las muñecas</w:t>
      </w:r>
    </w:p>
    <w:p w:rsidR="00C61E71" w:rsidRPr="00AB3CF5" w:rsidRDefault="0067762D">
      <w:pPr>
        <w:rPr>
          <w:rFonts w:ascii="Comic Sans MS" w:hAnsi="Comic Sans MS"/>
          <w:sz w:val="24"/>
        </w:rPr>
      </w:pPr>
      <w:r w:rsidRPr="001B5463">
        <w:rPr>
          <w:rFonts w:ascii="Comic Sans MS" w:hAnsi="Comic Sans MS"/>
          <w:b/>
          <w:sz w:val="24"/>
        </w:rPr>
        <w:t>¿Extrañas ir a la escuela y porque?</w:t>
      </w:r>
      <w:r w:rsidR="00AB3CF5">
        <w:rPr>
          <w:rFonts w:ascii="Comic Sans MS" w:hAnsi="Comic Sans MS"/>
          <w:b/>
          <w:sz w:val="24"/>
        </w:rPr>
        <w:t xml:space="preserve"> </w:t>
      </w:r>
      <w:r w:rsidR="00AB3CF5" w:rsidRPr="00AB3CF5">
        <w:rPr>
          <w:rFonts w:ascii="Comic Sans MS" w:hAnsi="Comic Sans MS"/>
          <w:sz w:val="24"/>
        </w:rPr>
        <w:t>No porque nos ponen a trabajar mucho</w:t>
      </w:r>
    </w:p>
    <w:p w:rsidR="0094019E" w:rsidRDefault="00C61E71">
      <w:pPr>
        <w:rPr>
          <w:rFonts w:ascii="Comic Sans MS" w:hAnsi="Comic Sans MS"/>
          <w:sz w:val="24"/>
        </w:rPr>
      </w:pPr>
      <w:r w:rsidRPr="001B5463">
        <w:rPr>
          <w:rFonts w:ascii="Comic Sans MS" w:hAnsi="Comic Sans MS"/>
          <w:b/>
          <w:sz w:val="24"/>
        </w:rPr>
        <w:t>¿Prefieres trabajar desde el jardín de niños o desde casa?</w:t>
      </w:r>
      <w:r w:rsidR="00AB3CF5">
        <w:rPr>
          <w:rFonts w:ascii="Comic Sans MS" w:hAnsi="Comic Sans MS"/>
          <w:b/>
          <w:sz w:val="24"/>
        </w:rPr>
        <w:t xml:space="preserve"> </w:t>
      </w:r>
      <w:r w:rsidR="00AB3CF5">
        <w:rPr>
          <w:rFonts w:ascii="Comic Sans MS" w:hAnsi="Comic Sans MS"/>
          <w:sz w:val="24"/>
        </w:rPr>
        <w:t>Prefiero trabajar desde mi casa porque no me gusta despertar temprano y en la escuela regañan mucho.</w:t>
      </w:r>
    </w:p>
    <w:p w:rsidR="00AB3CF5" w:rsidRDefault="00AB3CF5">
      <w:pPr>
        <w:rPr>
          <w:rFonts w:ascii="Comic Sans MS" w:hAnsi="Comic Sans MS"/>
          <w:sz w:val="24"/>
        </w:rPr>
      </w:pPr>
    </w:p>
    <w:p w:rsidR="00C61E71" w:rsidRPr="00913035" w:rsidRDefault="00AB3CF5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Mi experiencia </w:t>
      </w:r>
      <w:r w:rsidR="00DB4A70">
        <w:rPr>
          <w:rFonts w:ascii="Comic Sans MS" w:hAnsi="Comic Sans MS"/>
          <w:sz w:val="24"/>
        </w:rPr>
        <w:t xml:space="preserve">durante la entrevista considero que estuvo muy bien ya que a la </w:t>
      </w:r>
      <w:r w:rsidR="00913035">
        <w:rPr>
          <w:rFonts w:ascii="Comic Sans MS" w:hAnsi="Comic Sans MS"/>
          <w:sz w:val="24"/>
        </w:rPr>
        <w:t xml:space="preserve">que entreviste fue mi sobrina por lo tanto </w:t>
      </w:r>
      <w:r w:rsidR="00DB4A70">
        <w:rPr>
          <w:rFonts w:ascii="Comic Sans MS" w:hAnsi="Comic Sans MS"/>
          <w:sz w:val="24"/>
        </w:rPr>
        <w:t>siento que había conexión</w:t>
      </w:r>
      <w:r w:rsidR="00913035">
        <w:rPr>
          <w:rFonts w:ascii="Comic Sans MS" w:hAnsi="Comic Sans MS"/>
          <w:sz w:val="24"/>
        </w:rPr>
        <w:t xml:space="preserve">, </w:t>
      </w:r>
      <w:r w:rsidR="00DB4A70">
        <w:rPr>
          <w:rFonts w:ascii="Comic Sans MS" w:hAnsi="Comic Sans MS"/>
          <w:sz w:val="24"/>
        </w:rPr>
        <w:t>no estaba tímida, se portó</w:t>
      </w:r>
      <w:r w:rsidR="00913035">
        <w:rPr>
          <w:rFonts w:ascii="Comic Sans MS" w:hAnsi="Comic Sans MS"/>
          <w:sz w:val="24"/>
        </w:rPr>
        <w:t xml:space="preserve"> muy bien,</w:t>
      </w:r>
      <w:r w:rsidR="00DB4A70">
        <w:rPr>
          <w:rFonts w:ascii="Comic Sans MS" w:hAnsi="Comic Sans MS"/>
          <w:sz w:val="24"/>
        </w:rPr>
        <w:t xml:space="preserve"> respondió todas las pr</w:t>
      </w:r>
      <w:r w:rsidR="00913035">
        <w:rPr>
          <w:rFonts w:ascii="Comic Sans MS" w:hAnsi="Comic Sans MS"/>
          <w:sz w:val="24"/>
        </w:rPr>
        <w:t xml:space="preserve">eguntas de una forma muy segura, pero en el momento de contestar empezaba a contar alguna historia que le había pasado por ejemplo cuando le pregunte que si extrañaba la escuela me conto de un día que ella y su mamá se quedaron dormidas y se les hizo tarde para ir al jardín y al recordarlo se reía al igual que me comento que se peleaba con sus hermanos a veces, hasta me dijo que el azul era su color favorito y me menciono el nombre de su maestra. </w:t>
      </w:r>
      <w:r w:rsidR="00DB4A70">
        <w:rPr>
          <w:rFonts w:ascii="Comic Sans MS" w:hAnsi="Comic Sans MS"/>
          <w:sz w:val="24"/>
        </w:rPr>
        <w:t xml:space="preserve"> </w:t>
      </w:r>
      <w:bookmarkStart w:id="0" w:name="_GoBack"/>
      <w:bookmarkEnd w:id="0"/>
    </w:p>
    <w:p w:rsidR="00BD3CF9" w:rsidRDefault="00BD3CF9"/>
    <w:p w:rsidR="00BD3CF9" w:rsidRDefault="00BD3CF9"/>
    <w:p w:rsidR="00BD3CF9" w:rsidRPr="00BD3CF9" w:rsidRDefault="00BD3CF9" w:rsidP="00BD3CF9">
      <w:pPr>
        <w:jc w:val="center"/>
        <w:rPr>
          <w:b/>
          <w:sz w:val="32"/>
        </w:rPr>
      </w:pPr>
      <w:r w:rsidRPr="00BD3CF9">
        <w:rPr>
          <w:b/>
          <w:sz w:val="32"/>
        </w:rPr>
        <w:lastRenderedPageBreak/>
        <w:t>Rubrica Evidencia Unidad 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4"/>
        <w:gridCol w:w="2208"/>
        <w:gridCol w:w="2208"/>
        <w:gridCol w:w="2208"/>
      </w:tblGrid>
      <w:tr w:rsidR="00BD3CF9" w:rsidTr="00E1278B">
        <w:trPr>
          <w:trHeight w:val="271"/>
        </w:trPr>
        <w:tc>
          <w:tcPr>
            <w:tcW w:w="2215" w:type="dxa"/>
          </w:tcPr>
          <w:p w:rsidR="00BD3CF9" w:rsidRDefault="00BD3CF9" w:rsidP="00E1278B">
            <w:pPr>
              <w:jc w:val="center"/>
            </w:pPr>
            <w:r>
              <w:t>Aspecto</w:t>
            </w:r>
          </w:p>
        </w:tc>
        <w:tc>
          <w:tcPr>
            <w:tcW w:w="2215" w:type="dxa"/>
          </w:tcPr>
          <w:p w:rsidR="00BD3CF9" w:rsidRDefault="00BD3CF9" w:rsidP="00E1278B">
            <w:pPr>
              <w:jc w:val="center"/>
            </w:pPr>
            <w:r>
              <w:t>Muy bien</w:t>
            </w:r>
          </w:p>
        </w:tc>
        <w:tc>
          <w:tcPr>
            <w:tcW w:w="2215" w:type="dxa"/>
          </w:tcPr>
          <w:p w:rsidR="00BD3CF9" w:rsidRDefault="00BD3CF9" w:rsidP="00E1278B">
            <w:pPr>
              <w:jc w:val="center"/>
            </w:pPr>
            <w:r>
              <w:t>Regular</w:t>
            </w:r>
          </w:p>
        </w:tc>
        <w:tc>
          <w:tcPr>
            <w:tcW w:w="2215" w:type="dxa"/>
          </w:tcPr>
          <w:p w:rsidR="00BD3CF9" w:rsidRDefault="00BD3CF9" w:rsidP="00E1278B">
            <w:pPr>
              <w:jc w:val="center"/>
            </w:pPr>
            <w:r>
              <w:t>Necesita mejorar</w:t>
            </w:r>
          </w:p>
        </w:tc>
      </w:tr>
      <w:tr w:rsidR="00BD3CF9" w:rsidTr="00E1278B">
        <w:trPr>
          <w:trHeight w:val="1338"/>
        </w:trPr>
        <w:tc>
          <w:tcPr>
            <w:tcW w:w="2215" w:type="dxa"/>
          </w:tcPr>
          <w:p w:rsidR="00BD3CF9" w:rsidRDefault="00BD3CF9" w:rsidP="00E1278B">
            <w:r>
              <w:t>Entrevista</w:t>
            </w:r>
          </w:p>
        </w:tc>
        <w:tc>
          <w:tcPr>
            <w:tcW w:w="2215" w:type="dxa"/>
          </w:tcPr>
          <w:p w:rsidR="00BD3CF9" w:rsidRDefault="00BD3CF9" w:rsidP="00E1278B">
            <w:r>
              <w:t>El entrevistador respeta el guion acordado y ajusta su discurso a la situación comunicativa</w:t>
            </w:r>
          </w:p>
        </w:tc>
        <w:tc>
          <w:tcPr>
            <w:tcW w:w="2215" w:type="dxa"/>
          </w:tcPr>
          <w:p w:rsidR="00BD3CF9" w:rsidRDefault="00BD3CF9" w:rsidP="00E1278B">
            <w:r>
              <w:t>Respeta el guion acordado no ajusta su discurso</w:t>
            </w:r>
          </w:p>
        </w:tc>
        <w:tc>
          <w:tcPr>
            <w:tcW w:w="2215" w:type="dxa"/>
          </w:tcPr>
          <w:p w:rsidR="00BD3CF9" w:rsidRDefault="00BD3CF9" w:rsidP="00E1278B">
            <w:pPr>
              <w:jc w:val="center"/>
            </w:pPr>
            <w:r>
              <w:t>Ni respeta el guion ni ajusta el discurso</w:t>
            </w:r>
          </w:p>
        </w:tc>
      </w:tr>
      <w:tr w:rsidR="00BD3CF9" w:rsidTr="00E1278B">
        <w:trPr>
          <w:trHeight w:val="812"/>
        </w:trPr>
        <w:tc>
          <w:tcPr>
            <w:tcW w:w="2215" w:type="dxa"/>
          </w:tcPr>
          <w:p w:rsidR="00BD3CF9" w:rsidRDefault="00BD3CF9" w:rsidP="00E1278B">
            <w:r>
              <w:t>Expresión Oral</w:t>
            </w:r>
          </w:p>
        </w:tc>
        <w:tc>
          <w:tcPr>
            <w:tcW w:w="2215" w:type="dxa"/>
          </w:tcPr>
          <w:p w:rsidR="00BD3CF9" w:rsidRDefault="00BD3CF9" w:rsidP="00E1278B">
            <w:r>
              <w:t>Articula correctamente esforzándose en ello</w:t>
            </w:r>
          </w:p>
        </w:tc>
        <w:tc>
          <w:tcPr>
            <w:tcW w:w="2215" w:type="dxa"/>
          </w:tcPr>
          <w:p w:rsidR="00BD3CF9" w:rsidRDefault="00BD3CF9" w:rsidP="00E1278B">
            <w:r>
              <w:t>No  articula correctamente, pero se esfuerza en ello</w:t>
            </w:r>
          </w:p>
        </w:tc>
        <w:tc>
          <w:tcPr>
            <w:tcW w:w="2215" w:type="dxa"/>
          </w:tcPr>
          <w:p w:rsidR="00BD3CF9" w:rsidRDefault="00BD3CF9" w:rsidP="00E1278B">
            <w:r>
              <w:t>No articula correctamente ni se esfuerza en ello</w:t>
            </w:r>
          </w:p>
        </w:tc>
      </w:tr>
      <w:tr w:rsidR="00BD3CF9" w:rsidTr="00E1278B">
        <w:trPr>
          <w:trHeight w:val="797"/>
        </w:trPr>
        <w:tc>
          <w:tcPr>
            <w:tcW w:w="2215" w:type="dxa"/>
          </w:tcPr>
          <w:p w:rsidR="00BD3CF9" w:rsidRDefault="00BD3CF9" w:rsidP="00E1278B">
            <w:r>
              <w:t>Escucha Activa</w:t>
            </w:r>
          </w:p>
        </w:tc>
        <w:tc>
          <w:tcPr>
            <w:tcW w:w="2215" w:type="dxa"/>
          </w:tcPr>
          <w:p w:rsidR="00BD3CF9" w:rsidRDefault="00BD3CF9" w:rsidP="00E1278B">
            <w:r>
              <w:t>Realiza una escucha activa en la entrevista</w:t>
            </w:r>
          </w:p>
        </w:tc>
        <w:tc>
          <w:tcPr>
            <w:tcW w:w="2215" w:type="dxa"/>
          </w:tcPr>
          <w:p w:rsidR="00BD3CF9" w:rsidRDefault="00BD3CF9" w:rsidP="00E1278B">
            <w:r>
              <w:t>En ocasiones no utiliza una escucha activa en la entrevista</w:t>
            </w:r>
          </w:p>
        </w:tc>
        <w:tc>
          <w:tcPr>
            <w:tcW w:w="2215" w:type="dxa"/>
          </w:tcPr>
          <w:p w:rsidR="00BD3CF9" w:rsidRDefault="00BD3CF9" w:rsidP="00E1278B">
            <w:r>
              <w:t>No realiza una escucha activa en la entrevista</w:t>
            </w:r>
          </w:p>
        </w:tc>
      </w:tr>
      <w:tr w:rsidR="00BD3CF9" w:rsidTr="00E1278B">
        <w:trPr>
          <w:trHeight w:val="1067"/>
        </w:trPr>
        <w:tc>
          <w:tcPr>
            <w:tcW w:w="2215" w:type="dxa"/>
          </w:tcPr>
          <w:p w:rsidR="00BD3CF9" w:rsidRDefault="00BD3CF9" w:rsidP="00E1278B">
            <w:r>
              <w:t>Formulación de las Preguntas</w:t>
            </w:r>
          </w:p>
        </w:tc>
        <w:tc>
          <w:tcPr>
            <w:tcW w:w="2215" w:type="dxa"/>
          </w:tcPr>
          <w:p w:rsidR="00BD3CF9" w:rsidRDefault="00BD3CF9" w:rsidP="00E1278B">
            <w:r>
              <w:t>Las preguntas se apegan adecuadamente al tema abordado</w:t>
            </w:r>
          </w:p>
        </w:tc>
        <w:tc>
          <w:tcPr>
            <w:tcW w:w="2215" w:type="dxa"/>
          </w:tcPr>
          <w:p w:rsidR="00BD3CF9" w:rsidRDefault="00BD3CF9" w:rsidP="00E1278B">
            <w:r>
              <w:t>Algunas de las preguntas se apegan adecuadamente al tema abordado</w:t>
            </w:r>
          </w:p>
        </w:tc>
        <w:tc>
          <w:tcPr>
            <w:tcW w:w="2215" w:type="dxa"/>
          </w:tcPr>
          <w:p w:rsidR="00BD3CF9" w:rsidRDefault="00BD3CF9" w:rsidP="00E1278B">
            <w:r>
              <w:t>Las preguntas No se apegan adecuadamente al tema abordado</w:t>
            </w:r>
          </w:p>
        </w:tc>
      </w:tr>
    </w:tbl>
    <w:p w:rsidR="00BD3CF9" w:rsidRDefault="00BD3CF9"/>
    <w:p w:rsidR="00BD3CF9" w:rsidRDefault="00BD3CF9"/>
    <w:sectPr w:rsidR="00BD3CF9" w:rsidSect="00BD3CF9">
      <w:pgSz w:w="12240" w:h="15840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747C3"/>
    <w:multiLevelType w:val="hybridMultilevel"/>
    <w:tmpl w:val="73EED5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94"/>
    <w:rsid w:val="000066C4"/>
    <w:rsid w:val="001B5463"/>
    <w:rsid w:val="00302E9B"/>
    <w:rsid w:val="003F4994"/>
    <w:rsid w:val="0047242D"/>
    <w:rsid w:val="0067762D"/>
    <w:rsid w:val="00700CEA"/>
    <w:rsid w:val="008F2B05"/>
    <w:rsid w:val="00913035"/>
    <w:rsid w:val="0094019E"/>
    <w:rsid w:val="00AB3CF5"/>
    <w:rsid w:val="00BD3CF9"/>
    <w:rsid w:val="00C61E71"/>
    <w:rsid w:val="00DB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602D7-CD98-4978-ACCE-A55769D2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3CF9"/>
    <w:pPr>
      <w:ind w:left="720"/>
      <w:contextualSpacing/>
    </w:pPr>
  </w:style>
  <w:style w:type="table" w:styleId="Tablaconcuadrcula">
    <w:name w:val="Table Grid"/>
    <w:basedOn w:val="Tablanormal"/>
    <w:uiPriority w:val="39"/>
    <w:rsid w:val="00BD3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541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Velazquez</dc:creator>
  <cp:keywords/>
  <dc:description/>
  <cp:lastModifiedBy>Flor J R</cp:lastModifiedBy>
  <cp:revision>5</cp:revision>
  <dcterms:created xsi:type="dcterms:W3CDTF">2021-04-22T23:22:00Z</dcterms:created>
  <dcterms:modified xsi:type="dcterms:W3CDTF">2021-04-23T01:52:00Z</dcterms:modified>
</cp:coreProperties>
</file>