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E2E" w:rsidRDefault="00DE1E2E" w:rsidP="00DE1E2E">
      <w:pPr>
        <w:spacing w:before="100" w:beforeAutospacing="1" w:after="120" w:line="240" w:lineRule="auto"/>
        <w:rPr>
          <w:rFonts w:ascii="Times New Roman" w:hAnsi="Times New Roman" w:cs="Times New Roman"/>
          <w:b/>
          <w:sz w:val="24"/>
        </w:rPr>
      </w:pPr>
      <w:r w:rsidRPr="002C0C1A">
        <w:rPr>
          <w:rFonts w:ascii="Times New Roman" w:eastAsia="Times New Roman" w:hAnsi="Times New Roman" w:cs="Times New Roman"/>
          <w:noProof/>
          <w:color w:val="000000"/>
          <w:sz w:val="28"/>
          <w:szCs w:val="24"/>
          <w:lang w:eastAsia="es-MX"/>
        </w:rPr>
        <w:drawing>
          <wp:anchor distT="0" distB="0" distL="114300" distR="114300" simplePos="0" relativeHeight="251659264" behindDoc="0" locked="0" layoutInCell="1" allowOverlap="1" wp14:anchorId="6798F410" wp14:editId="71D7EBBE">
            <wp:simplePos x="0" y="0"/>
            <wp:positionH relativeFrom="margin">
              <wp:align>center</wp:align>
            </wp:positionH>
            <wp:positionV relativeFrom="paragraph">
              <wp:posOffset>0</wp:posOffset>
            </wp:positionV>
            <wp:extent cx="1133475" cy="1362075"/>
            <wp:effectExtent l="0" t="0" r="9525"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b="1379"/>
                    <a:stretch/>
                  </pic:blipFill>
                  <pic:spPr bwMode="auto">
                    <a:xfrm>
                      <a:off x="0" y="0"/>
                      <a:ext cx="1133475"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E1E2E" w:rsidRDefault="00DE1E2E" w:rsidP="00DE1E2E">
      <w:pPr>
        <w:spacing w:before="100" w:beforeAutospacing="1" w:after="120" w:line="240" w:lineRule="auto"/>
        <w:rPr>
          <w:rFonts w:ascii="Times New Roman" w:eastAsia="Times New Roman" w:hAnsi="Times New Roman" w:cs="Times New Roman"/>
          <w:color w:val="000000"/>
          <w:sz w:val="28"/>
          <w:szCs w:val="24"/>
          <w:lang w:eastAsia="es-MX"/>
        </w:rPr>
      </w:pPr>
    </w:p>
    <w:p w:rsidR="00DE1E2E" w:rsidRPr="002C0C1A" w:rsidRDefault="00DE1E2E" w:rsidP="00DE1E2E">
      <w:pPr>
        <w:spacing w:before="100" w:beforeAutospacing="1" w:after="120" w:line="240" w:lineRule="auto"/>
        <w:rPr>
          <w:rFonts w:ascii="Times New Roman" w:eastAsia="Times New Roman" w:hAnsi="Times New Roman" w:cs="Times New Roman"/>
          <w:color w:val="000000"/>
          <w:sz w:val="28"/>
          <w:szCs w:val="24"/>
          <w:lang w:eastAsia="es-MX"/>
        </w:rPr>
      </w:pPr>
    </w:p>
    <w:p w:rsidR="00DE1E2E" w:rsidRDefault="00DE1E2E" w:rsidP="00DE1E2E">
      <w:pPr>
        <w:jc w:val="center"/>
        <w:rPr>
          <w:rFonts w:ascii="Times New Roman" w:eastAsia="Times New Roman" w:hAnsi="Times New Roman" w:cs="Times New Roman"/>
          <w:color w:val="000000"/>
          <w:sz w:val="28"/>
          <w:szCs w:val="24"/>
          <w:lang w:eastAsia="es-MX"/>
        </w:rPr>
      </w:pPr>
    </w:p>
    <w:p w:rsidR="00DE1E2E" w:rsidRDefault="00DE1E2E" w:rsidP="00DE1E2E">
      <w:pPr>
        <w:jc w:val="center"/>
        <w:rPr>
          <w:rFonts w:ascii="Times New Roman" w:eastAsia="Times New Roman" w:hAnsi="Times New Roman" w:cs="Times New Roman"/>
          <w:color w:val="000000"/>
          <w:sz w:val="28"/>
          <w:szCs w:val="24"/>
          <w:lang w:eastAsia="es-MX"/>
        </w:rPr>
      </w:pPr>
    </w:p>
    <w:p w:rsidR="00DE1E2E" w:rsidRPr="002C0C1A" w:rsidRDefault="00DE1E2E" w:rsidP="00DE1E2E">
      <w:pPr>
        <w:jc w:val="center"/>
        <w:rPr>
          <w:rFonts w:ascii="Times New Roman" w:eastAsia="Times New Roman" w:hAnsi="Times New Roman" w:cs="Times New Roman"/>
          <w:color w:val="000000"/>
          <w:sz w:val="28"/>
          <w:szCs w:val="24"/>
          <w:lang w:eastAsia="es-MX"/>
        </w:rPr>
      </w:pPr>
      <w:r w:rsidRPr="002C0C1A">
        <w:rPr>
          <w:rFonts w:ascii="Times New Roman" w:eastAsia="Times New Roman" w:hAnsi="Times New Roman" w:cs="Times New Roman"/>
          <w:color w:val="000000"/>
          <w:sz w:val="28"/>
          <w:szCs w:val="24"/>
          <w:lang w:eastAsia="es-MX"/>
        </w:rPr>
        <w:t>Escuela Normal de Educación Preescolar</w:t>
      </w:r>
    </w:p>
    <w:p w:rsidR="00DE1E2E" w:rsidRPr="002C0C1A" w:rsidRDefault="00DE1E2E" w:rsidP="00DE1E2E">
      <w:pPr>
        <w:jc w:val="center"/>
        <w:rPr>
          <w:rFonts w:ascii="Times New Roman" w:eastAsia="Times New Roman" w:hAnsi="Times New Roman" w:cs="Times New Roman"/>
          <w:color w:val="000000"/>
          <w:sz w:val="28"/>
          <w:szCs w:val="24"/>
          <w:lang w:eastAsia="es-MX"/>
        </w:rPr>
      </w:pPr>
    </w:p>
    <w:p w:rsidR="00DE1E2E" w:rsidRPr="002C0C1A" w:rsidRDefault="00DE1E2E" w:rsidP="00DE1E2E">
      <w:pPr>
        <w:jc w:val="center"/>
        <w:rPr>
          <w:rFonts w:ascii="Times New Roman" w:eastAsia="Times New Roman" w:hAnsi="Times New Roman" w:cs="Times New Roman"/>
          <w:color w:val="000000"/>
          <w:sz w:val="28"/>
          <w:szCs w:val="24"/>
          <w:lang w:eastAsia="es-MX"/>
        </w:rPr>
      </w:pPr>
      <w:r w:rsidRPr="002C0C1A">
        <w:rPr>
          <w:rFonts w:ascii="Times New Roman" w:eastAsia="Times New Roman" w:hAnsi="Times New Roman" w:cs="Times New Roman"/>
          <w:color w:val="000000"/>
          <w:sz w:val="28"/>
          <w:szCs w:val="24"/>
          <w:lang w:eastAsia="es-MX"/>
        </w:rPr>
        <w:t>Licenciatura en Educación Preescolar</w:t>
      </w:r>
    </w:p>
    <w:p w:rsidR="00DE1E2E" w:rsidRPr="002C0C1A" w:rsidRDefault="00DE1E2E" w:rsidP="00DE1E2E">
      <w:pPr>
        <w:jc w:val="center"/>
        <w:rPr>
          <w:rFonts w:ascii="Times New Roman" w:eastAsia="Times New Roman" w:hAnsi="Times New Roman" w:cs="Times New Roman"/>
          <w:color w:val="000000"/>
          <w:sz w:val="28"/>
          <w:szCs w:val="24"/>
          <w:lang w:eastAsia="es-MX"/>
        </w:rPr>
      </w:pPr>
    </w:p>
    <w:p w:rsidR="00DE1E2E" w:rsidRPr="002C0C1A" w:rsidRDefault="00DE1E2E" w:rsidP="00DE1E2E">
      <w:pPr>
        <w:jc w:val="center"/>
        <w:rPr>
          <w:rFonts w:ascii="Times New Roman" w:eastAsia="Times New Roman" w:hAnsi="Times New Roman" w:cs="Times New Roman"/>
          <w:color w:val="000000"/>
          <w:sz w:val="28"/>
          <w:szCs w:val="24"/>
          <w:lang w:eastAsia="es-MX"/>
        </w:rPr>
      </w:pPr>
      <w:r w:rsidRPr="002C0C1A">
        <w:rPr>
          <w:rFonts w:ascii="Times New Roman" w:eastAsia="Times New Roman" w:hAnsi="Times New Roman" w:cs="Times New Roman"/>
          <w:color w:val="000000"/>
          <w:sz w:val="28"/>
          <w:szCs w:val="24"/>
          <w:lang w:eastAsia="es-MX"/>
        </w:rPr>
        <w:t>Ciclo Escolar 2021-2022</w:t>
      </w:r>
    </w:p>
    <w:p w:rsidR="00DE1E2E" w:rsidRPr="002C0C1A" w:rsidRDefault="00DE1E2E" w:rsidP="00DE1E2E">
      <w:pPr>
        <w:jc w:val="center"/>
        <w:rPr>
          <w:rFonts w:ascii="Times New Roman" w:eastAsia="Times New Roman" w:hAnsi="Times New Roman" w:cs="Times New Roman"/>
          <w:color w:val="000000"/>
          <w:sz w:val="28"/>
          <w:szCs w:val="24"/>
          <w:lang w:eastAsia="es-MX"/>
        </w:rPr>
      </w:pPr>
    </w:p>
    <w:p w:rsidR="00DE1E2E" w:rsidRPr="0096607B" w:rsidRDefault="00DE1E2E" w:rsidP="00DE1E2E">
      <w:pPr>
        <w:pStyle w:val="Ttulo2"/>
        <w:spacing w:before="75" w:beforeAutospacing="0" w:after="75" w:afterAutospacing="0"/>
        <w:jc w:val="center"/>
        <w:rPr>
          <w:b w:val="0"/>
          <w:iCs/>
          <w:color w:val="000000"/>
          <w:sz w:val="28"/>
          <w:szCs w:val="24"/>
        </w:rPr>
      </w:pPr>
      <w:r w:rsidRPr="002C0C1A">
        <w:rPr>
          <w:color w:val="000000"/>
          <w:sz w:val="28"/>
          <w:szCs w:val="24"/>
        </w:rPr>
        <w:t xml:space="preserve">Asignatura: </w:t>
      </w:r>
      <w:r w:rsidRPr="002C0C1A">
        <w:rPr>
          <w:b w:val="0"/>
          <w:iCs/>
          <w:color w:val="000000"/>
          <w:sz w:val="28"/>
          <w:szCs w:val="24"/>
        </w:rPr>
        <w:t>Estrategias para la exploración del mundo social</w:t>
      </w:r>
    </w:p>
    <w:p w:rsidR="00DE1E2E" w:rsidRDefault="00DE1E2E" w:rsidP="00DE1E2E">
      <w:pPr>
        <w:pStyle w:val="Ttulo3"/>
        <w:spacing w:before="30" w:after="30"/>
        <w:ind w:left="60"/>
        <w:jc w:val="center"/>
        <w:rPr>
          <w:rStyle w:val="Hipervnculo"/>
          <w:rFonts w:ascii="Times New Roman" w:hAnsi="Times New Roman" w:cs="Times New Roman"/>
          <w:color w:val="000000"/>
          <w:sz w:val="28"/>
        </w:rPr>
      </w:pPr>
      <w:r w:rsidRPr="002C0C1A">
        <w:rPr>
          <w:rFonts w:ascii="Times New Roman" w:eastAsia="Times New Roman" w:hAnsi="Times New Roman" w:cs="Times New Roman"/>
          <w:b/>
          <w:color w:val="000000"/>
          <w:sz w:val="28"/>
          <w:lang w:eastAsia="es-MX"/>
        </w:rPr>
        <w:t>Titular:</w:t>
      </w:r>
      <w:r w:rsidRPr="00245A61">
        <w:rPr>
          <w:rFonts w:ascii="Times New Roman" w:eastAsia="Times New Roman" w:hAnsi="Times New Roman" w:cs="Times New Roman"/>
          <w:color w:val="000000"/>
          <w:sz w:val="28"/>
          <w:lang w:eastAsia="es-MX"/>
        </w:rPr>
        <w:t xml:space="preserve"> </w:t>
      </w:r>
      <w:hyperlink r:id="rId6" w:history="1">
        <w:r w:rsidRPr="00245A61">
          <w:rPr>
            <w:rStyle w:val="Hipervnculo"/>
            <w:rFonts w:ascii="Times New Roman" w:hAnsi="Times New Roman" w:cs="Times New Roman"/>
            <w:color w:val="000000"/>
            <w:sz w:val="28"/>
          </w:rPr>
          <w:t>Ramiro García Elías</w:t>
        </w:r>
      </w:hyperlink>
    </w:p>
    <w:p w:rsidR="00DE1E2E" w:rsidRDefault="00DE1E2E" w:rsidP="00DE1E2E"/>
    <w:p w:rsidR="00DE1E2E" w:rsidRPr="004553E0" w:rsidRDefault="00DE1E2E" w:rsidP="00DE1E2E">
      <w:pPr>
        <w:pStyle w:val="Ttulo2"/>
        <w:spacing w:before="75" w:beforeAutospacing="0" w:after="75" w:afterAutospacing="0"/>
        <w:jc w:val="center"/>
        <w:rPr>
          <w:b w:val="0"/>
          <w:iCs/>
          <w:color w:val="000000"/>
          <w:sz w:val="28"/>
          <w:szCs w:val="28"/>
        </w:rPr>
      </w:pPr>
      <w:r w:rsidRPr="004553E0">
        <w:rPr>
          <w:sz w:val="28"/>
          <w:szCs w:val="28"/>
        </w:rPr>
        <w:t>Actividad:</w:t>
      </w:r>
      <w:r w:rsidRPr="004553E0">
        <w:rPr>
          <w:b w:val="0"/>
          <w:sz w:val="28"/>
          <w:szCs w:val="28"/>
        </w:rPr>
        <w:t xml:space="preserve"> </w:t>
      </w:r>
      <w:r>
        <w:rPr>
          <w:b w:val="0"/>
          <w:sz w:val="28"/>
          <w:szCs w:val="28"/>
        </w:rPr>
        <w:t>Articulo comentado</w:t>
      </w:r>
    </w:p>
    <w:p w:rsidR="00DE1E2E" w:rsidRPr="0096607B" w:rsidRDefault="00DE1E2E" w:rsidP="00DE1E2E"/>
    <w:p w:rsidR="00DE1E2E" w:rsidRPr="002C0C1A" w:rsidRDefault="00DE1E2E" w:rsidP="00DE1E2E">
      <w:pPr>
        <w:rPr>
          <w:rFonts w:ascii="Times New Roman" w:eastAsia="Times New Roman" w:hAnsi="Times New Roman" w:cs="Times New Roman"/>
          <w:color w:val="000000"/>
          <w:sz w:val="28"/>
          <w:szCs w:val="24"/>
          <w:lang w:eastAsia="es-MX"/>
        </w:rPr>
      </w:pPr>
    </w:p>
    <w:p w:rsidR="00DE1E2E" w:rsidRPr="002C0C1A" w:rsidRDefault="00DE1E2E" w:rsidP="00DE1E2E">
      <w:pPr>
        <w:jc w:val="center"/>
        <w:rPr>
          <w:rFonts w:ascii="Times New Roman" w:eastAsia="Times New Roman" w:hAnsi="Times New Roman" w:cs="Times New Roman"/>
          <w:color w:val="000000"/>
          <w:sz w:val="28"/>
          <w:szCs w:val="24"/>
          <w:lang w:eastAsia="es-MX"/>
        </w:rPr>
      </w:pPr>
      <w:r w:rsidRPr="002C0C1A">
        <w:rPr>
          <w:rFonts w:ascii="Times New Roman" w:eastAsia="Times New Roman" w:hAnsi="Times New Roman" w:cs="Times New Roman"/>
          <w:b/>
          <w:color w:val="000000"/>
          <w:sz w:val="28"/>
          <w:szCs w:val="24"/>
          <w:lang w:eastAsia="es-MX"/>
        </w:rPr>
        <w:t>Alumna:</w:t>
      </w:r>
      <w:r w:rsidRPr="002C0C1A">
        <w:rPr>
          <w:rFonts w:ascii="Times New Roman" w:eastAsia="Times New Roman" w:hAnsi="Times New Roman" w:cs="Times New Roman"/>
          <w:color w:val="000000"/>
          <w:sz w:val="28"/>
          <w:szCs w:val="24"/>
          <w:lang w:eastAsia="es-MX"/>
        </w:rPr>
        <w:t xml:space="preserve"> Claudia Mata Rodríguez</w:t>
      </w:r>
    </w:p>
    <w:p w:rsidR="00DE1E2E" w:rsidRPr="002C0C1A" w:rsidRDefault="00DE1E2E" w:rsidP="00DE1E2E">
      <w:pPr>
        <w:jc w:val="center"/>
        <w:rPr>
          <w:rFonts w:ascii="Times New Roman" w:eastAsia="Times New Roman" w:hAnsi="Times New Roman" w:cs="Times New Roman"/>
          <w:color w:val="000000"/>
          <w:sz w:val="28"/>
          <w:szCs w:val="24"/>
          <w:lang w:eastAsia="es-MX"/>
        </w:rPr>
      </w:pPr>
    </w:p>
    <w:p w:rsidR="00DE1E2E" w:rsidRPr="002C0C1A" w:rsidRDefault="00DE1E2E" w:rsidP="00DE1E2E">
      <w:pPr>
        <w:jc w:val="center"/>
        <w:rPr>
          <w:rFonts w:ascii="Times New Roman" w:eastAsia="Times New Roman" w:hAnsi="Times New Roman" w:cs="Times New Roman"/>
          <w:color w:val="000000"/>
          <w:sz w:val="28"/>
          <w:szCs w:val="24"/>
          <w:lang w:eastAsia="es-MX"/>
        </w:rPr>
      </w:pPr>
      <w:r w:rsidRPr="002C0C1A">
        <w:rPr>
          <w:rFonts w:ascii="Times New Roman" w:eastAsia="Times New Roman" w:hAnsi="Times New Roman" w:cs="Times New Roman"/>
          <w:b/>
          <w:color w:val="000000"/>
          <w:sz w:val="28"/>
          <w:szCs w:val="24"/>
          <w:lang w:eastAsia="es-MX"/>
        </w:rPr>
        <w:t>Semestre:</w:t>
      </w:r>
      <w:r w:rsidRPr="002C0C1A">
        <w:rPr>
          <w:rFonts w:ascii="Times New Roman" w:eastAsia="Times New Roman" w:hAnsi="Times New Roman" w:cs="Times New Roman"/>
          <w:color w:val="000000"/>
          <w:sz w:val="28"/>
          <w:szCs w:val="24"/>
          <w:lang w:eastAsia="es-MX"/>
        </w:rPr>
        <w:t xml:space="preserve"> 4 </w:t>
      </w:r>
      <w:r w:rsidRPr="002C0C1A">
        <w:rPr>
          <w:rFonts w:ascii="Times New Roman" w:eastAsia="Times New Roman" w:hAnsi="Times New Roman" w:cs="Times New Roman"/>
          <w:b/>
          <w:color w:val="000000"/>
          <w:sz w:val="28"/>
          <w:szCs w:val="24"/>
          <w:lang w:eastAsia="es-MX"/>
        </w:rPr>
        <w:t>Sección:</w:t>
      </w:r>
      <w:r w:rsidRPr="002C0C1A">
        <w:rPr>
          <w:rFonts w:ascii="Times New Roman" w:eastAsia="Times New Roman" w:hAnsi="Times New Roman" w:cs="Times New Roman"/>
          <w:color w:val="000000"/>
          <w:sz w:val="28"/>
          <w:szCs w:val="24"/>
          <w:lang w:eastAsia="es-MX"/>
        </w:rPr>
        <w:t xml:space="preserve"> A</w:t>
      </w:r>
    </w:p>
    <w:p w:rsidR="00DE1E2E" w:rsidRPr="002C0C1A" w:rsidRDefault="00DE1E2E" w:rsidP="00DE1E2E">
      <w:pPr>
        <w:jc w:val="center"/>
        <w:rPr>
          <w:rFonts w:ascii="Times New Roman" w:eastAsia="Times New Roman" w:hAnsi="Times New Roman" w:cs="Times New Roman"/>
          <w:color w:val="000000"/>
          <w:sz w:val="28"/>
          <w:szCs w:val="24"/>
          <w:lang w:eastAsia="es-MX"/>
        </w:rPr>
      </w:pPr>
    </w:p>
    <w:p w:rsidR="00DE1E2E" w:rsidRPr="002C0C1A" w:rsidRDefault="00DE1E2E" w:rsidP="00DE1E2E">
      <w:pPr>
        <w:jc w:val="center"/>
        <w:rPr>
          <w:rFonts w:ascii="Times New Roman" w:eastAsia="Times New Roman" w:hAnsi="Times New Roman" w:cs="Times New Roman"/>
          <w:color w:val="000000"/>
          <w:sz w:val="28"/>
          <w:szCs w:val="24"/>
          <w:lang w:eastAsia="es-MX"/>
        </w:rPr>
      </w:pPr>
    </w:p>
    <w:p w:rsidR="00DE1E2E" w:rsidRPr="002C0C1A" w:rsidRDefault="00DE1E2E" w:rsidP="00DE1E2E">
      <w:pPr>
        <w:jc w:val="center"/>
        <w:rPr>
          <w:rFonts w:ascii="Times New Roman" w:eastAsia="Times New Roman" w:hAnsi="Times New Roman" w:cs="Times New Roman"/>
          <w:color w:val="000000"/>
          <w:sz w:val="28"/>
          <w:szCs w:val="24"/>
          <w:lang w:eastAsia="es-MX"/>
        </w:rPr>
      </w:pPr>
    </w:p>
    <w:p w:rsidR="00DE1E2E" w:rsidRPr="002C0C1A" w:rsidRDefault="00DE1E2E" w:rsidP="00DE1E2E">
      <w:pPr>
        <w:jc w:val="center"/>
        <w:rPr>
          <w:rFonts w:ascii="Times New Roman" w:eastAsia="Times New Roman" w:hAnsi="Times New Roman" w:cs="Times New Roman"/>
          <w:color w:val="000000"/>
          <w:sz w:val="28"/>
          <w:szCs w:val="24"/>
          <w:lang w:eastAsia="es-MX"/>
        </w:rPr>
      </w:pPr>
    </w:p>
    <w:p w:rsidR="00DE1E2E" w:rsidRPr="002C0C1A" w:rsidRDefault="00DE1E2E" w:rsidP="00DE1E2E">
      <w:pPr>
        <w:jc w:val="center"/>
        <w:rPr>
          <w:rFonts w:ascii="Times New Roman" w:eastAsia="Times New Roman" w:hAnsi="Times New Roman" w:cs="Times New Roman"/>
          <w:color w:val="000000" w:themeColor="text1"/>
          <w:sz w:val="28"/>
          <w:szCs w:val="24"/>
          <w:lang w:eastAsia="es-MX"/>
        </w:rPr>
      </w:pPr>
      <w:r>
        <w:rPr>
          <w:rFonts w:ascii="Times New Roman" w:eastAsia="Times New Roman" w:hAnsi="Times New Roman" w:cs="Times New Roman"/>
          <w:color w:val="000000" w:themeColor="text1"/>
          <w:sz w:val="28"/>
          <w:szCs w:val="24"/>
          <w:lang w:eastAsia="es-MX"/>
        </w:rPr>
        <w:t xml:space="preserve">Viernes 23 </w:t>
      </w:r>
      <w:r w:rsidRPr="002C0C1A">
        <w:rPr>
          <w:rFonts w:ascii="Times New Roman" w:eastAsia="Times New Roman" w:hAnsi="Times New Roman" w:cs="Times New Roman"/>
          <w:color w:val="000000" w:themeColor="text1"/>
          <w:sz w:val="28"/>
          <w:szCs w:val="24"/>
          <w:lang w:eastAsia="es-MX"/>
        </w:rPr>
        <w:t xml:space="preserve">de </w:t>
      </w:r>
      <w:proofErr w:type="gramStart"/>
      <w:r>
        <w:rPr>
          <w:rFonts w:ascii="Times New Roman" w:eastAsia="Times New Roman" w:hAnsi="Times New Roman" w:cs="Times New Roman"/>
          <w:color w:val="000000" w:themeColor="text1"/>
          <w:sz w:val="28"/>
          <w:szCs w:val="24"/>
          <w:lang w:eastAsia="es-MX"/>
        </w:rPr>
        <w:t>Abril</w:t>
      </w:r>
      <w:proofErr w:type="gramEnd"/>
      <w:r w:rsidRPr="002C0C1A">
        <w:rPr>
          <w:rFonts w:ascii="Times New Roman" w:eastAsia="Times New Roman" w:hAnsi="Times New Roman" w:cs="Times New Roman"/>
          <w:color w:val="000000" w:themeColor="text1"/>
          <w:sz w:val="28"/>
          <w:szCs w:val="24"/>
          <w:lang w:eastAsia="es-MX"/>
        </w:rPr>
        <w:t xml:space="preserve"> del 2021                                                   Saltillo Coahuila</w:t>
      </w:r>
    </w:p>
    <w:p w:rsidR="00DE1E2E" w:rsidRDefault="00DE1E2E" w:rsidP="00F60C34">
      <w:pPr>
        <w:jc w:val="center"/>
        <w:rPr>
          <w:rFonts w:ascii="Harlow Solid Italic" w:hAnsi="Harlow Solid Italic" w:cs="Tahoma"/>
          <w:b/>
          <w:sz w:val="28"/>
          <w:szCs w:val="28"/>
        </w:rPr>
      </w:pPr>
    </w:p>
    <w:p w:rsidR="007C0679" w:rsidRPr="00801A97" w:rsidRDefault="007C0679" w:rsidP="00801A97">
      <w:pPr>
        <w:jc w:val="center"/>
        <w:rPr>
          <w:rFonts w:ascii="Times New Roman" w:hAnsi="Times New Roman" w:cs="Times New Roman"/>
          <w:b/>
          <w:sz w:val="28"/>
          <w:szCs w:val="28"/>
        </w:rPr>
      </w:pPr>
      <w:proofErr w:type="spellStart"/>
      <w:r w:rsidRPr="00801A97">
        <w:rPr>
          <w:rFonts w:ascii="Times New Roman" w:hAnsi="Times New Roman" w:cs="Times New Roman"/>
          <w:b/>
          <w:sz w:val="28"/>
          <w:szCs w:val="28"/>
        </w:rPr>
        <w:lastRenderedPageBreak/>
        <w:t>The</w:t>
      </w:r>
      <w:proofErr w:type="spellEnd"/>
      <w:r w:rsidRPr="00801A97">
        <w:rPr>
          <w:rFonts w:ascii="Times New Roman" w:hAnsi="Times New Roman" w:cs="Times New Roman"/>
          <w:b/>
          <w:sz w:val="28"/>
          <w:szCs w:val="28"/>
        </w:rPr>
        <w:t xml:space="preserve"> New York Times</w:t>
      </w:r>
    </w:p>
    <w:p w:rsidR="005361CF" w:rsidRPr="00801A97" w:rsidRDefault="00F60C34" w:rsidP="00F60C34">
      <w:pPr>
        <w:jc w:val="center"/>
        <w:rPr>
          <w:rFonts w:ascii="Times New Roman" w:hAnsi="Times New Roman" w:cs="Times New Roman"/>
          <w:b/>
          <w:sz w:val="28"/>
          <w:szCs w:val="28"/>
        </w:rPr>
      </w:pPr>
      <w:r w:rsidRPr="00801A97">
        <w:rPr>
          <w:rFonts w:ascii="Times New Roman" w:hAnsi="Times New Roman" w:cs="Times New Roman"/>
          <w:b/>
          <w:sz w:val="28"/>
          <w:szCs w:val="28"/>
        </w:rPr>
        <w:t>QUÉ INFLUYE MÁS EN LO QUE SOMOS, ¿LA GENÉTICA O LA CRIANZA?</w:t>
      </w:r>
    </w:p>
    <w:p w:rsidR="00F60C34" w:rsidRPr="00801A97" w:rsidRDefault="007C0679" w:rsidP="007C0679">
      <w:pPr>
        <w:jc w:val="right"/>
        <w:rPr>
          <w:rFonts w:ascii="Times New Roman" w:hAnsi="Times New Roman" w:cs="Times New Roman"/>
          <w:sz w:val="20"/>
          <w:szCs w:val="20"/>
        </w:rPr>
      </w:pPr>
      <w:r w:rsidRPr="00801A97">
        <w:rPr>
          <w:rFonts w:ascii="Times New Roman" w:hAnsi="Times New Roman" w:cs="Times New Roman"/>
          <w:sz w:val="20"/>
          <w:szCs w:val="20"/>
        </w:rPr>
        <w:t>Por Jane Ellen Brody</w:t>
      </w:r>
    </w:p>
    <w:p w:rsidR="00801A97" w:rsidRDefault="001C1F84" w:rsidP="00801A97">
      <w:pPr>
        <w:spacing w:line="360" w:lineRule="auto"/>
        <w:jc w:val="both"/>
        <w:rPr>
          <w:rFonts w:ascii="Times New Roman" w:hAnsi="Times New Roman" w:cs="Times New Roman"/>
          <w:sz w:val="28"/>
          <w:szCs w:val="20"/>
        </w:rPr>
      </w:pPr>
      <w:r w:rsidRPr="00801A97">
        <w:rPr>
          <w:rFonts w:ascii="Times New Roman" w:hAnsi="Times New Roman" w:cs="Times New Roman"/>
          <w:sz w:val="28"/>
          <w:szCs w:val="20"/>
        </w:rPr>
        <w:t xml:space="preserve">El articulo habla sobre las situaciones que tiene una madre durante y después del embarazo de sus gemelos, uno era muy alerta a lo que </w:t>
      </w:r>
      <w:r w:rsidR="00801A97" w:rsidRPr="00801A97">
        <w:rPr>
          <w:rFonts w:ascii="Times New Roman" w:hAnsi="Times New Roman" w:cs="Times New Roman"/>
          <w:sz w:val="28"/>
          <w:szCs w:val="20"/>
        </w:rPr>
        <w:t>ocurría</w:t>
      </w:r>
      <w:r w:rsidRPr="00801A97">
        <w:rPr>
          <w:rFonts w:ascii="Times New Roman" w:hAnsi="Times New Roman" w:cs="Times New Roman"/>
          <w:sz w:val="28"/>
          <w:szCs w:val="20"/>
        </w:rPr>
        <w:t xml:space="preserve"> a su alrededor mientras el otro era mucho </w:t>
      </w:r>
      <w:r w:rsidR="00801A97" w:rsidRPr="00801A97">
        <w:rPr>
          <w:rFonts w:ascii="Times New Roman" w:hAnsi="Times New Roman" w:cs="Times New Roman"/>
          <w:sz w:val="28"/>
          <w:szCs w:val="20"/>
        </w:rPr>
        <w:t>más</w:t>
      </w:r>
      <w:r w:rsidRPr="00801A97">
        <w:rPr>
          <w:rFonts w:ascii="Times New Roman" w:hAnsi="Times New Roman" w:cs="Times New Roman"/>
          <w:sz w:val="28"/>
          <w:szCs w:val="20"/>
        </w:rPr>
        <w:t xml:space="preserve"> tranquilo, ambos padres trataron de tener el mismo comportamiento hacia ellos por igual, pero debido a sus diferencias resultaba un desafío, un comentario que me agrado fue que uno de los gemelos imitaba las acciones que realizaba el otro ya cuando estuviera totalmente dominada dicha habilidad. Esto nos remonta a lo que se ha visto durante el curso de Estudio del Mundo Natural y Social, en el cual se habla que los niños aprenden de lo que ven a su alrededor, aprendiendo por medio de sus igual </w:t>
      </w:r>
      <w:r w:rsidR="00801A97" w:rsidRPr="00801A97">
        <w:rPr>
          <w:rFonts w:ascii="Times New Roman" w:hAnsi="Times New Roman" w:cs="Times New Roman"/>
          <w:sz w:val="28"/>
          <w:szCs w:val="20"/>
        </w:rPr>
        <w:t>durante</w:t>
      </w:r>
      <w:r w:rsidRPr="00801A97">
        <w:rPr>
          <w:rFonts w:ascii="Times New Roman" w:hAnsi="Times New Roman" w:cs="Times New Roman"/>
          <w:sz w:val="28"/>
          <w:szCs w:val="20"/>
        </w:rPr>
        <w:t xml:space="preserve"> la socialización y la teoría conductista, ya que </w:t>
      </w:r>
      <w:r w:rsidR="00801A97" w:rsidRPr="00801A97">
        <w:rPr>
          <w:rFonts w:ascii="Times New Roman" w:hAnsi="Times New Roman" w:cs="Times New Roman"/>
          <w:sz w:val="28"/>
          <w:szCs w:val="20"/>
        </w:rPr>
        <w:t>a través</w:t>
      </w:r>
      <w:r w:rsidRPr="00801A97">
        <w:rPr>
          <w:rFonts w:ascii="Times New Roman" w:hAnsi="Times New Roman" w:cs="Times New Roman"/>
          <w:sz w:val="28"/>
          <w:szCs w:val="20"/>
        </w:rPr>
        <w:t xml:space="preserve"> de ella los niños practican las conductas que ven en su familia, en la escuela o en cualquier otro contexto en los que </w:t>
      </w:r>
      <w:r w:rsidR="00801A97" w:rsidRPr="00801A97">
        <w:rPr>
          <w:rFonts w:ascii="Times New Roman" w:hAnsi="Times New Roman" w:cs="Times New Roman"/>
          <w:sz w:val="28"/>
          <w:szCs w:val="20"/>
        </w:rPr>
        <w:t>estén</w:t>
      </w:r>
      <w:r w:rsidRPr="00801A97">
        <w:rPr>
          <w:rFonts w:ascii="Times New Roman" w:hAnsi="Times New Roman" w:cs="Times New Roman"/>
          <w:sz w:val="28"/>
          <w:szCs w:val="20"/>
        </w:rPr>
        <w:t xml:space="preserve"> expuestos, sean conductas buenas o malas, como se menciona en el </w:t>
      </w:r>
      <w:r w:rsidR="00801A97" w:rsidRPr="00801A97">
        <w:rPr>
          <w:rFonts w:ascii="Times New Roman" w:hAnsi="Times New Roman" w:cs="Times New Roman"/>
          <w:sz w:val="28"/>
          <w:szCs w:val="20"/>
        </w:rPr>
        <w:t>artículo</w:t>
      </w:r>
      <w:r w:rsidRPr="00801A97">
        <w:rPr>
          <w:rFonts w:ascii="Times New Roman" w:hAnsi="Times New Roman" w:cs="Times New Roman"/>
          <w:sz w:val="28"/>
          <w:szCs w:val="20"/>
        </w:rPr>
        <w:t xml:space="preserve">, si el niño </w:t>
      </w:r>
      <w:r w:rsidR="00801A97" w:rsidRPr="00801A97">
        <w:rPr>
          <w:rFonts w:ascii="Times New Roman" w:hAnsi="Times New Roman" w:cs="Times New Roman"/>
          <w:sz w:val="28"/>
          <w:szCs w:val="20"/>
        </w:rPr>
        <w:t>está</w:t>
      </w:r>
      <w:r w:rsidRPr="00801A97">
        <w:rPr>
          <w:rFonts w:ascii="Times New Roman" w:hAnsi="Times New Roman" w:cs="Times New Roman"/>
          <w:sz w:val="28"/>
          <w:szCs w:val="20"/>
        </w:rPr>
        <w:t xml:space="preserve"> expuesto a ambientes de violencia, miedos, abusos, etc., podría alterar su desarrollo en una vida sana. </w:t>
      </w:r>
    </w:p>
    <w:p w:rsidR="001C1F84" w:rsidRPr="00801A97" w:rsidRDefault="001C1F84" w:rsidP="00801A97">
      <w:pPr>
        <w:spacing w:line="360" w:lineRule="auto"/>
        <w:jc w:val="both"/>
        <w:rPr>
          <w:rFonts w:ascii="Times New Roman" w:hAnsi="Times New Roman" w:cs="Times New Roman"/>
          <w:sz w:val="28"/>
          <w:szCs w:val="20"/>
        </w:rPr>
      </w:pPr>
      <w:r w:rsidRPr="00801A97">
        <w:rPr>
          <w:rFonts w:ascii="Times New Roman" w:hAnsi="Times New Roman" w:cs="Times New Roman"/>
          <w:sz w:val="28"/>
          <w:szCs w:val="20"/>
        </w:rPr>
        <w:t xml:space="preserve">Como lo menciona la autora, ella observo que el entorno si es un factor que determina el potencial de sus hijos. Por </w:t>
      </w:r>
      <w:r w:rsidR="00801A97" w:rsidRPr="00801A97">
        <w:rPr>
          <w:rFonts w:ascii="Times New Roman" w:hAnsi="Times New Roman" w:cs="Times New Roman"/>
          <w:sz w:val="28"/>
          <w:szCs w:val="20"/>
        </w:rPr>
        <w:t>más</w:t>
      </w:r>
      <w:r w:rsidRPr="00801A97">
        <w:rPr>
          <w:rFonts w:ascii="Times New Roman" w:hAnsi="Times New Roman" w:cs="Times New Roman"/>
          <w:sz w:val="28"/>
          <w:szCs w:val="20"/>
        </w:rPr>
        <w:t xml:space="preserve"> que los científicos quieran </w:t>
      </w:r>
      <w:r w:rsidR="00801A97" w:rsidRPr="00801A97">
        <w:rPr>
          <w:rFonts w:ascii="Times New Roman" w:hAnsi="Times New Roman" w:cs="Times New Roman"/>
          <w:sz w:val="28"/>
          <w:szCs w:val="20"/>
        </w:rPr>
        <w:t>i</w:t>
      </w:r>
      <w:r w:rsidRPr="00801A97">
        <w:rPr>
          <w:rFonts w:ascii="Times New Roman" w:hAnsi="Times New Roman" w:cs="Times New Roman"/>
          <w:sz w:val="28"/>
          <w:szCs w:val="20"/>
        </w:rPr>
        <w:t xml:space="preserve">mitar los genes que se encuentran en el ADN, </w:t>
      </w:r>
      <w:r w:rsidR="00801A97" w:rsidRPr="00801A97">
        <w:rPr>
          <w:rFonts w:ascii="Times New Roman" w:hAnsi="Times New Roman" w:cs="Times New Roman"/>
          <w:sz w:val="28"/>
          <w:szCs w:val="20"/>
        </w:rPr>
        <w:t>genetistas</w:t>
      </w:r>
      <w:r w:rsidRPr="00801A97">
        <w:rPr>
          <w:rFonts w:ascii="Times New Roman" w:hAnsi="Times New Roman" w:cs="Times New Roman"/>
          <w:sz w:val="28"/>
          <w:szCs w:val="20"/>
        </w:rPr>
        <w:t xml:space="preserve"> afirman que es imposible </w:t>
      </w:r>
      <w:r w:rsidR="00801A97" w:rsidRPr="00801A97">
        <w:rPr>
          <w:rFonts w:ascii="Times New Roman" w:hAnsi="Times New Roman" w:cs="Times New Roman"/>
          <w:sz w:val="28"/>
          <w:szCs w:val="20"/>
        </w:rPr>
        <w:t>lograr</w:t>
      </w:r>
      <w:r w:rsidRPr="00801A97">
        <w:rPr>
          <w:rFonts w:ascii="Times New Roman" w:hAnsi="Times New Roman" w:cs="Times New Roman"/>
          <w:sz w:val="28"/>
          <w:szCs w:val="20"/>
        </w:rPr>
        <w:t xml:space="preserve"> ya que son inmutables, y a demás resulta importante mantener a los gemelos o trillizos juntos durante su</w:t>
      </w:r>
      <w:r w:rsidR="00801A97" w:rsidRPr="00801A97">
        <w:rPr>
          <w:rFonts w:ascii="Times New Roman" w:hAnsi="Times New Roman" w:cs="Times New Roman"/>
          <w:sz w:val="28"/>
          <w:szCs w:val="20"/>
        </w:rPr>
        <w:t xml:space="preserve"> desarrollo</w:t>
      </w:r>
      <w:r w:rsidRPr="00801A97">
        <w:rPr>
          <w:rFonts w:ascii="Times New Roman" w:hAnsi="Times New Roman" w:cs="Times New Roman"/>
          <w:sz w:val="28"/>
          <w:szCs w:val="20"/>
        </w:rPr>
        <w:t>, debido a que con el tiempo pueden llegar a resentir la separación.</w:t>
      </w:r>
    </w:p>
    <w:p w:rsidR="007C0679" w:rsidRPr="007C0679" w:rsidRDefault="007C0679" w:rsidP="007C0679">
      <w:pPr>
        <w:jc w:val="right"/>
        <w:rPr>
          <w:rFonts w:ascii="Tahoma" w:hAnsi="Tahoma" w:cs="Tahoma"/>
          <w:sz w:val="24"/>
          <w:szCs w:val="24"/>
        </w:rPr>
      </w:pPr>
      <w:bookmarkStart w:id="0" w:name="_GoBack"/>
      <w:bookmarkEnd w:id="0"/>
    </w:p>
    <w:sectPr w:rsidR="007C0679" w:rsidRPr="007C06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C34"/>
    <w:rsid w:val="001C1F84"/>
    <w:rsid w:val="005361CF"/>
    <w:rsid w:val="007C0679"/>
    <w:rsid w:val="00801A97"/>
    <w:rsid w:val="00DE1E2E"/>
    <w:rsid w:val="00F60C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6970"/>
  <w15:chartTrackingRefBased/>
  <w15:docId w15:val="{FB7B545D-3B47-46E0-B34D-41843F9B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DE1E2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DE1E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ss-axufdj">
    <w:name w:val="css-axufdj"/>
    <w:basedOn w:val="Normal"/>
    <w:rsid w:val="00F60C3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DE1E2E"/>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DE1E2E"/>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DE1E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91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201.117.133.137/sistema/mensajes/EnviaMensaje1.asp?e=enep-00042&amp;c=600765339&amp;p=5B77219B3MM1M13M4651A25BA&amp;idMateria=6143&amp;idMateria=6143&amp;a=M183&amp;an=RAMIRO%20GARCIA%20ELIAS"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EA25B-B0A9-4A4F-AFFA-ABF3891D6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Ramiro</dc:creator>
  <cp:keywords/>
  <dc:description/>
  <cp:lastModifiedBy>CLAUDIA MATA RODRIGUEZ</cp:lastModifiedBy>
  <cp:revision>2</cp:revision>
  <dcterms:created xsi:type="dcterms:W3CDTF">2021-04-23T23:25:00Z</dcterms:created>
  <dcterms:modified xsi:type="dcterms:W3CDTF">2021-04-23T23:25:00Z</dcterms:modified>
</cp:coreProperties>
</file>