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1106" w14:textId="77777777" w:rsidR="00CD50CA" w:rsidRDefault="00CD50CA" w:rsidP="00CD50CA">
      <w:pPr>
        <w:jc w:val="center"/>
        <w:rPr>
          <w:rFonts w:ascii="Times New Roman" w:hAnsi="Times New Roman" w:cs="Times New Roman"/>
          <w:sz w:val="44"/>
          <w:szCs w:val="24"/>
        </w:rPr>
      </w:pPr>
      <w:r>
        <w:rPr>
          <w:rFonts w:ascii="Times New Roman" w:hAnsi="Times New Roman" w:cs="Times New Roman"/>
          <w:b/>
          <w:bCs/>
          <w:sz w:val="44"/>
          <w:szCs w:val="24"/>
        </w:rPr>
        <w:t>Escuela Normal de Educación Preescolar.</w:t>
      </w:r>
    </w:p>
    <w:p w14:paraId="451505F8" w14:textId="77777777" w:rsidR="00CD50CA" w:rsidRDefault="00CD50CA" w:rsidP="00CD50CA">
      <w:pPr>
        <w:jc w:val="center"/>
        <w:rPr>
          <w:rFonts w:ascii="Times New Roman" w:hAnsi="Times New Roman" w:cs="Times New Roman"/>
          <w:sz w:val="28"/>
          <w:szCs w:val="28"/>
        </w:rPr>
      </w:pPr>
      <w:r>
        <w:rPr>
          <w:rFonts w:ascii="Times New Roman" w:hAnsi="Times New Roman" w:cs="Times New Roman"/>
          <w:sz w:val="32"/>
          <w:szCs w:val="18"/>
        </w:rPr>
        <w:t>Licenciatura en educación preescolar</w:t>
      </w:r>
      <w:r>
        <w:rPr>
          <w:rFonts w:ascii="Times New Roman" w:hAnsi="Times New Roman" w:cs="Times New Roman"/>
          <w:sz w:val="40"/>
          <w:lang w:val="en-US"/>
        </w:rPr>
        <w:br/>
      </w:r>
      <w:r>
        <w:rPr>
          <w:rFonts w:ascii="Times New Roman" w:hAnsi="Times New Roman" w:cs="Times New Roman"/>
          <w:sz w:val="28"/>
          <w:szCs w:val="28"/>
        </w:rPr>
        <w:t>Ciclo escolar 2020-2021</w:t>
      </w:r>
    </w:p>
    <w:p w14:paraId="5292DF6C" w14:textId="77777777" w:rsidR="00CD50CA" w:rsidRDefault="00CD50CA" w:rsidP="00CD50CA">
      <w:pPr>
        <w:jc w:val="center"/>
        <w:rPr>
          <w:rFonts w:ascii="Times New Roman" w:hAnsi="Times New Roman" w:cs="Times New Roman"/>
          <w:b/>
          <w:bCs/>
          <w:sz w:val="32"/>
          <w:szCs w:val="32"/>
        </w:rPr>
      </w:pPr>
      <w:r>
        <w:rPr>
          <w:noProof/>
        </w:rPr>
        <w:drawing>
          <wp:anchor distT="0" distB="0" distL="114300" distR="114300" simplePos="0" relativeHeight="251659264" behindDoc="1" locked="0" layoutInCell="1" allowOverlap="1" wp14:anchorId="418AE5DB" wp14:editId="08A0E9BD">
            <wp:simplePos x="0" y="0"/>
            <wp:positionH relativeFrom="margin">
              <wp:posOffset>2272030</wp:posOffset>
            </wp:positionH>
            <wp:positionV relativeFrom="paragraph">
              <wp:posOffset>40005</wp:posOffset>
            </wp:positionV>
            <wp:extent cx="1114425" cy="828675"/>
            <wp:effectExtent l="0" t="0" r="0" b="9525"/>
            <wp:wrapTight wrapText="bothSides">
              <wp:wrapPolygon edited="0">
                <wp:start x="4431" y="0"/>
                <wp:lineTo x="4431" y="17876"/>
                <wp:lineTo x="8123" y="21352"/>
                <wp:lineTo x="9969" y="21352"/>
                <wp:lineTo x="12923" y="21352"/>
                <wp:lineTo x="14031" y="21352"/>
                <wp:lineTo x="18092" y="16883"/>
                <wp:lineTo x="17723" y="0"/>
                <wp:lineTo x="4431"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lang w:val="en-US"/>
        </w:rPr>
        <w:br/>
      </w:r>
    </w:p>
    <w:p w14:paraId="67921463" w14:textId="77777777" w:rsidR="00CD50CA" w:rsidRDefault="00CD50CA" w:rsidP="00CD50CA">
      <w:pPr>
        <w:jc w:val="center"/>
        <w:rPr>
          <w:rFonts w:ascii="Times New Roman" w:hAnsi="Times New Roman" w:cs="Times New Roman"/>
          <w:b/>
          <w:bCs/>
          <w:sz w:val="32"/>
          <w:szCs w:val="32"/>
        </w:rPr>
      </w:pPr>
    </w:p>
    <w:p w14:paraId="6A251837" w14:textId="77777777" w:rsidR="00CD50CA" w:rsidRDefault="00CD50CA" w:rsidP="00CD50CA">
      <w:pPr>
        <w:rPr>
          <w:rFonts w:ascii="Times New Roman" w:hAnsi="Times New Roman" w:cs="Times New Roman"/>
          <w:b/>
          <w:bCs/>
          <w:sz w:val="32"/>
          <w:szCs w:val="32"/>
        </w:rPr>
      </w:pPr>
    </w:p>
    <w:p w14:paraId="2C1EF8A8" w14:textId="77777777" w:rsidR="00CD50CA" w:rsidRDefault="00CD50CA" w:rsidP="00CD50CA">
      <w:pPr>
        <w:rPr>
          <w:rFonts w:ascii="Times New Roman" w:hAnsi="Times New Roman" w:cs="Times New Roman"/>
          <w:b/>
          <w:bCs/>
          <w:sz w:val="32"/>
          <w:szCs w:val="32"/>
        </w:rPr>
      </w:pPr>
    </w:p>
    <w:p w14:paraId="3B36167B" w14:textId="77777777" w:rsidR="00CD50CA" w:rsidRDefault="00CD50CA" w:rsidP="00CD50CA">
      <w:pP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Filosofía de la Educación.</w:t>
      </w:r>
      <w:r>
        <w:rPr>
          <w:rFonts w:ascii="Times New Roman" w:hAnsi="Times New Roman" w:cs="Times New Roman"/>
          <w:b/>
          <w:bCs/>
          <w:sz w:val="32"/>
          <w:szCs w:val="32"/>
        </w:rPr>
        <w:t xml:space="preserve"> </w:t>
      </w:r>
    </w:p>
    <w:p w14:paraId="2509312C" w14:textId="77777777" w:rsidR="00CD50CA" w:rsidRDefault="00CD50CA" w:rsidP="00CD50CA">
      <w:pP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Carlos Armando Balderas Valdés</w:t>
      </w:r>
    </w:p>
    <w:p w14:paraId="6CB01935" w14:textId="77777777" w:rsidR="00CD50CA" w:rsidRDefault="00CD50CA" w:rsidP="00CD50CA">
      <w:pPr>
        <w:rPr>
          <w:rFonts w:ascii="Times New Roman" w:hAnsi="Times New Roman" w:cs="Times New Roman"/>
          <w:sz w:val="32"/>
          <w:szCs w:val="32"/>
        </w:rPr>
      </w:pPr>
    </w:p>
    <w:p w14:paraId="3AC3F73F" w14:textId="00E1079F" w:rsidR="00CD50CA" w:rsidRDefault="00CD50CA" w:rsidP="00CD50CA">
      <w:pPr>
        <w:jc w:val="center"/>
        <w:rPr>
          <w:rFonts w:ascii="Times New Roman" w:hAnsi="Times New Roman" w:cs="Times New Roman"/>
          <w:b/>
          <w:bCs/>
          <w:sz w:val="32"/>
          <w:szCs w:val="32"/>
        </w:rPr>
      </w:pPr>
      <w:r>
        <w:rPr>
          <w:rFonts w:ascii="Times New Roman" w:hAnsi="Times New Roman" w:cs="Times New Roman"/>
          <w:b/>
          <w:bCs/>
          <w:sz w:val="32"/>
          <w:szCs w:val="32"/>
        </w:rPr>
        <w:t>Postura filosófica- evidencia de la unidad 1</w:t>
      </w:r>
      <w:r>
        <w:rPr>
          <w:rFonts w:ascii="Times New Roman" w:hAnsi="Times New Roman" w:cs="Times New Roman"/>
          <w:b/>
          <w:bCs/>
          <w:sz w:val="32"/>
          <w:szCs w:val="32"/>
        </w:rPr>
        <w:t xml:space="preserve">. </w:t>
      </w:r>
    </w:p>
    <w:p w14:paraId="0AF1026F" w14:textId="77777777" w:rsidR="00CD50CA" w:rsidRPr="009353CC" w:rsidRDefault="00CD50CA" w:rsidP="00CD50CA">
      <w:pPr>
        <w:jc w:val="center"/>
        <w:rPr>
          <w:rFonts w:ascii="Times New Roman" w:hAnsi="Times New Roman" w:cs="Times New Roman"/>
          <w:b/>
          <w:bCs/>
          <w:sz w:val="32"/>
          <w:szCs w:val="32"/>
        </w:rPr>
      </w:pPr>
    </w:p>
    <w:p w14:paraId="5AF707EE" w14:textId="77777777" w:rsidR="00CD50CA" w:rsidRDefault="00CD50CA" w:rsidP="00CD50CA">
      <w:pPr>
        <w:ind w:left="360"/>
        <w:jc w:val="center"/>
        <w:rPr>
          <w:rFonts w:ascii="Times New Roman" w:hAnsi="Times New Roman" w:cs="Times New Roman"/>
          <w:sz w:val="32"/>
          <w:szCs w:val="32"/>
        </w:rPr>
      </w:pPr>
      <w:r>
        <w:rPr>
          <w:rFonts w:ascii="Times New Roman" w:hAnsi="Times New Roman" w:cs="Times New Roman"/>
          <w:b/>
          <w:bCs/>
          <w:sz w:val="32"/>
          <w:szCs w:val="32"/>
        </w:rPr>
        <w:t>Unidad I:</w:t>
      </w:r>
      <w:r>
        <w:rPr>
          <w:rFonts w:ascii="Times New Roman" w:hAnsi="Times New Roman" w:cs="Times New Roman"/>
          <w:sz w:val="32"/>
          <w:szCs w:val="32"/>
        </w:rPr>
        <w:t xml:space="preserve"> Introducción y conceptos básicos de filosofía de la educación. </w:t>
      </w:r>
    </w:p>
    <w:p w14:paraId="51F82AB9" w14:textId="77777777" w:rsidR="00CD50CA" w:rsidRDefault="00CD50CA" w:rsidP="00CD50CA">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Actúa de manera ética ante la diversidad de situaciones que se presentan en la práctica profesional. </w:t>
      </w:r>
    </w:p>
    <w:p w14:paraId="388BDF50" w14:textId="77777777" w:rsidR="00CD50CA" w:rsidRDefault="00CD50CA" w:rsidP="00CD50CA">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6902CD50" w14:textId="77777777" w:rsidR="00CD50CA" w:rsidRDefault="00CD50CA" w:rsidP="00CD50CA">
      <w:pPr>
        <w:pStyle w:val="Prrafodelista"/>
        <w:ind w:left="1080"/>
        <w:jc w:val="center"/>
        <w:rPr>
          <w:rFonts w:ascii="Times New Roman" w:hAnsi="Times New Roman" w:cs="Times New Roman"/>
          <w:b/>
          <w:bCs/>
          <w:sz w:val="32"/>
          <w:szCs w:val="32"/>
        </w:rPr>
      </w:pPr>
    </w:p>
    <w:p w14:paraId="2B8B5A51" w14:textId="77777777" w:rsidR="00CD50CA" w:rsidRDefault="00CD50CA" w:rsidP="00CD50CA">
      <w:pPr>
        <w:pStyle w:val="Prrafodelista"/>
        <w:ind w:left="1080"/>
        <w:jc w:val="center"/>
        <w:rPr>
          <w:rFonts w:ascii="Times New Roman" w:hAnsi="Times New Roman" w:cs="Times New Roman"/>
          <w:sz w:val="32"/>
          <w:szCs w:val="32"/>
        </w:rPr>
      </w:pPr>
      <w:r>
        <w:rPr>
          <w:rFonts w:ascii="Times New Roman" w:hAnsi="Times New Roman" w:cs="Times New Roman"/>
          <w:b/>
          <w:bCs/>
          <w:sz w:val="32"/>
          <w:szCs w:val="32"/>
        </w:rPr>
        <w:t>Alumna:</w:t>
      </w:r>
      <w:r>
        <w:rPr>
          <w:rFonts w:ascii="Times New Roman" w:hAnsi="Times New Roman" w:cs="Times New Roman"/>
          <w:sz w:val="32"/>
          <w:szCs w:val="32"/>
        </w:rPr>
        <w:t xml:space="preserve"> </w:t>
      </w:r>
      <w:r>
        <w:rPr>
          <w:rFonts w:ascii="Times New Roman" w:hAnsi="Times New Roman" w:cs="Times New Roman"/>
          <w:b/>
          <w:bCs/>
          <w:sz w:val="32"/>
          <w:szCs w:val="32"/>
        </w:rPr>
        <w:t>Adriana Rodríguez Hernández</w:t>
      </w:r>
      <w:r>
        <w:rPr>
          <w:rFonts w:ascii="Times New Roman" w:hAnsi="Times New Roman" w:cs="Times New Roman"/>
          <w:sz w:val="32"/>
          <w:szCs w:val="32"/>
          <w:lang w:val="en-US"/>
        </w:rPr>
        <w:br/>
      </w:r>
      <w:r>
        <w:rPr>
          <w:rFonts w:ascii="Times New Roman" w:hAnsi="Times New Roman" w:cs="Times New Roman"/>
          <w:sz w:val="32"/>
          <w:szCs w:val="32"/>
          <w:lang w:val="en-US"/>
        </w:rPr>
        <w:br/>
      </w:r>
      <w:r>
        <w:rPr>
          <w:rFonts w:ascii="Times New Roman" w:hAnsi="Times New Roman" w:cs="Times New Roman"/>
          <w:b/>
          <w:bCs/>
          <w:sz w:val="32"/>
          <w:szCs w:val="32"/>
        </w:rPr>
        <w:t>Grado</w:t>
      </w:r>
      <w:r>
        <w:rPr>
          <w:rFonts w:ascii="Times New Roman" w:hAnsi="Times New Roman" w:cs="Times New Roman"/>
          <w:sz w:val="32"/>
          <w:szCs w:val="32"/>
        </w:rPr>
        <w:t>: 2°             </w:t>
      </w:r>
      <w:r>
        <w:rPr>
          <w:rFonts w:ascii="Times New Roman" w:hAnsi="Times New Roman" w:cs="Times New Roman"/>
          <w:b/>
          <w:bCs/>
          <w:sz w:val="32"/>
          <w:szCs w:val="32"/>
        </w:rPr>
        <w:t> Sección</w:t>
      </w:r>
      <w:r>
        <w:rPr>
          <w:rFonts w:ascii="Times New Roman" w:hAnsi="Times New Roman" w:cs="Times New Roman"/>
          <w:sz w:val="32"/>
          <w:szCs w:val="32"/>
        </w:rPr>
        <w:t>:” C”</w:t>
      </w:r>
    </w:p>
    <w:p w14:paraId="1C14B09E" w14:textId="77777777" w:rsidR="00CD50CA" w:rsidRDefault="00CD50CA" w:rsidP="00CD50CA">
      <w:pPr>
        <w:pStyle w:val="Prrafodelista"/>
        <w:ind w:left="1080"/>
        <w:jc w:val="right"/>
        <w:rPr>
          <w:rFonts w:ascii="Times New Roman" w:hAnsi="Times New Roman" w:cs="Times New Roman"/>
          <w:sz w:val="20"/>
          <w:szCs w:val="20"/>
        </w:rPr>
      </w:pPr>
    </w:p>
    <w:p w14:paraId="60C8530C" w14:textId="77777777" w:rsidR="00CD50CA" w:rsidRDefault="00CD50CA" w:rsidP="00CD50CA">
      <w:pPr>
        <w:pStyle w:val="Prrafodelista"/>
        <w:ind w:left="1080"/>
        <w:jc w:val="right"/>
        <w:rPr>
          <w:rFonts w:ascii="Times New Roman" w:hAnsi="Times New Roman" w:cs="Times New Roman"/>
          <w:sz w:val="20"/>
          <w:szCs w:val="20"/>
        </w:rPr>
      </w:pPr>
    </w:p>
    <w:p w14:paraId="0026CF4D" w14:textId="77777777" w:rsidR="00CD50CA" w:rsidRDefault="00CD50CA" w:rsidP="00CD50CA">
      <w:pPr>
        <w:pStyle w:val="Prrafodelista"/>
        <w:ind w:left="1080"/>
        <w:jc w:val="right"/>
        <w:rPr>
          <w:rFonts w:ascii="Times New Roman" w:hAnsi="Times New Roman" w:cs="Times New Roman"/>
          <w:sz w:val="40"/>
          <w:szCs w:val="40"/>
        </w:rPr>
      </w:pPr>
      <w:r>
        <w:rPr>
          <w:rFonts w:ascii="Times New Roman" w:hAnsi="Times New Roman" w:cs="Times New Roman"/>
          <w:sz w:val="24"/>
          <w:szCs w:val="24"/>
        </w:rPr>
        <w:t>Saltillo, Coahuila</w:t>
      </w:r>
    </w:p>
    <w:p w14:paraId="6BEB6B93" w14:textId="77777777" w:rsidR="00CD50CA" w:rsidRDefault="00CD50CA" w:rsidP="00CD50CA">
      <w:pPr>
        <w:jc w:val="right"/>
        <w:rPr>
          <w:rFonts w:ascii="Times New Roman" w:hAnsi="Times New Roman" w:cs="Times New Roman"/>
          <w:sz w:val="24"/>
          <w:szCs w:val="24"/>
        </w:rPr>
      </w:pPr>
      <w:r>
        <w:rPr>
          <w:rFonts w:ascii="Times New Roman" w:hAnsi="Times New Roman" w:cs="Times New Roman"/>
          <w:sz w:val="24"/>
          <w:szCs w:val="24"/>
        </w:rPr>
        <w:t>Abril del 2021</w:t>
      </w:r>
    </w:p>
    <w:p w14:paraId="72993FFE" w14:textId="53EE1E60" w:rsidR="001E7EA4" w:rsidRDefault="001E7EA4"/>
    <w:p w14:paraId="71102AE1" w14:textId="1449F586" w:rsidR="00CD50CA" w:rsidRDefault="00CD50CA"/>
    <w:p w14:paraId="355A0E02" w14:textId="6382476F" w:rsidR="00D72599" w:rsidRPr="0065775D" w:rsidRDefault="00D72599" w:rsidP="0065775D">
      <w:pPr>
        <w:spacing w:line="360" w:lineRule="auto"/>
        <w:rPr>
          <w:rFonts w:ascii="Arial" w:hAnsi="Arial" w:cs="Arial"/>
          <w:sz w:val="24"/>
          <w:szCs w:val="24"/>
        </w:rPr>
      </w:pPr>
      <w:r w:rsidRPr="0065775D">
        <w:rPr>
          <w:rFonts w:ascii="Arial" w:hAnsi="Arial" w:cs="Arial"/>
          <w:sz w:val="24"/>
          <w:szCs w:val="24"/>
        </w:rPr>
        <w:lastRenderedPageBreak/>
        <w:t>La postura filosófica que he obtenido</w:t>
      </w:r>
      <w:r w:rsidR="00CD50CA" w:rsidRPr="0065775D">
        <w:rPr>
          <w:rFonts w:ascii="Arial" w:hAnsi="Arial" w:cs="Arial"/>
          <w:sz w:val="24"/>
          <w:szCs w:val="24"/>
        </w:rPr>
        <w:t xml:space="preserve"> mediante los distintos autores filosóficos que vimos, y analizamos dentro de las jornadas de clase por medio de la plataforma de teams. </w:t>
      </w:r>
      <w:r w:rsidRPr="0065775D">
        <w:rPr>
          <w:rFonts w:ascii="Arial" w:hAnsi="Arial" w:cs="Arial"/>
          <w:sz w:val="24"/>
          <w:szCs w:val="24"/>
        </w:rPr>
        <w:t xml:space="preserve">Me encuentro identificada a tres autores filosóficos, los cuales son: </w:t>
      </w:r>
      <w:r w:rsidR="00F4770C" w:rsidRPr="0065775D">
        <w:rPr>
          <w:rFonts w:ascii="Arial" w:hAnsi="Arial" w:cs="Arial"/>
          <w:sz w:val="24"/>
          <w:szCs w:val="24"/>
        </w:rPr>
        <w:t>Aristóteles,</w:t>
      </w:r>
      <w:r w:rsidRPr="0065775D">
        <w:rPr>
          <w:rFonts w:ascii="Arial" w:hAnsi="Arial" w:cs="Arial"/>
          <w:sz w:val="24"/>
          <w:szCs w:val="24"/>
        </w:rPr>
        <w:t xml:space="preserve"> Immanuel Kant y Emile Durkheim. </w:t>
      </w:r>
    </w:p>
    <w:p w14:paraId="005A5068" w14:textId="5A61972B" w:rsidR="00814F8A" w:rsidRPr="0065775D" w:rsidRDefault="00D72599" w:rsidP="0065775D">
      <w:pPr>
        <w:spacing w:line="360" w:lineRule="auto"/>
        <w:rPr>
          <w:rFonts w:ascii="Arial" w:hAnsi="Arial" w:cs="Arial"/>
          <w:sz w:val="24"/>
          <w:szCs w:val="24"/>
        </w:rPr>
      </w:pPr>
      <w:r w:rsidRPr="0065775D">
        <w:rPr>
          <w:rFonts w:ascii="Arial" w:hAnsi="Arial" w:cs="Arial"/>
          <w:sz w:val="24"/>
          <w:szCs w:val="24"/>
        </w:rPr>
        <w:t xml:space="preserve">El filósofo Aristóteles surgió en el contexto socio histórico de la antigua ciudad Grecia en los años 322 a.C. considerado como el padre de la filosofía. Para Aristóteles “La educación nunca termina, pues es un proceso de perfeccionamiento y por tanto ese proceso nunca termina. La </w:t>
      </w:r>
      <w:r w:rsidR="00F4770C" w:rsidRPr="0065775D">
        <w:rPr>
          <w:rFonts w:ascii="Arial" w:hAnsi="Arial" w:cs="Arial"/>
          <w:sz w:val="24"/>
          <w:szCs w:val="24"/>
        </w:rPr>
        <w:t>educación</w:t>
      </w:r>
      <w:r w:rsidRPr="0065775D">
        <w:rPr>
          <w:rFonts w:ascii="Arial" w:hAnsi="Arial" w:cs="Arial"/>
          <w:sz w:val="24"/>
          <w:szCs w:val="24"/>
        </w:rPr>
        <w:t xml:space="preserve"> dura tanto como dura la vida de la persona”. Me identifico y estoy de acuerdo con esta postura filosófica, ya que tiene mas que toda la razón. </w:t>
      </w:r>
      <w:r w:rsidR="00814F8A" w:rsidRPr="0065775D">
        <w:rPr>
          <w:rFonts w:ascii="Arial" w:hAnsi="Arial" w:cs="Arial"/>
          <w:sz w:val="24"/>
          <w:szCs w:val="24"/>
        </w:rPr>
        <w:t xml:space="preserve">Desde el nacimiento, el niño cruza por la </w:t>
      </w:r>
      <w:r w:rsidR="00F4770C" w:rsidRPr="0065775D">
        <w:rPr>
          <w:rFonts w:ascii="Arial" w:hAnsi="Arial" w:cs="Arial"/>
          <w:sz w:val="24"/>
          <w:szCs w:val="24"/>
        </w:rPr>
        <w:t>primera etapa</w:t>
      </w:r>
      <w:r w:rsidR="00814F8A" w:rsidRPr="0065775D">
        <w:rPr>
          <w:rFonts w:ascii="Arial" w:hAnsi="Arial" w:cs="Arial"/>
          <w:sz w:val="24"/>
          <w:szCs w:val="24"/>
        </w:rPr>
        <w:t xml:space="preserve"> de la confianza versus desconfianza, en el cual los padres son los creadores de este ambiente, y este es el clima donde el bebe crea confianza hacia su entorno y sus padres, los cuales iniciaran con el proceso de educación al niño. El niño pasara por distintas etapas de desarrollo, en las cuales implica su formación como persona, y de la mano con la educación que se le transmite. Las distintas etapas del </w:t>
      </w:r>
      <w:r w:rsidR="00F4770C" w:rsidRPr="0065775D">
        <w:rPr>
          <w:rFonts w:ascii="Arial" w:hAnsi="Arial" w:cs="Arial"/>
          <w:sz w:val="24"/>
          <w:szCs w:val="24"/>
        </w:rPr>
        <w:t>desarrollo</w:t>
      </w:r>
      <w:r w:rsidR="00814F8A" w:rsidRPr="0065775D">
        <w:rPr>
          <w:rFonts w:ascii="Arial" w:hAnsi="Arial" w:cs="Arial"/>
          <w:sz w:val="24"/>
          <w:szCs w:val="24"/>
        </w:rPr>
        <w:t xml:space="preserve"> van de la mano con el proceso de perfeccionamiento de la educación dentro de nuestras vidas, ya que mediante estas etapas los humanos nos desenvolvemos y encontramos. </w:t>
      </w:r>
    </w:p>
    <w:p w14:paraId="70EC0A6C" w14:textId="77777777" w:rsidR="00814F8A" w:rsidRPr="0065775D" w:rsidRDefault="00814F8A" w:rsidP="0065775D">
      <w:pPr>
        <w:spacing w:line="360" w:lineRule="auto"/>
        <w:rPr>
          <w:rFonts w:ascii="Arial" w:hAnsi="Arial" w:cs="Arial"/>
          <w:sz w:val="24"/>
          <w:szCs w:val="24"/>
        </w:rPr>
      </w:pPr>
      <w:r w:rsidRPr="0065775D">
        <w:rPr>
          <w:rFonts w:ascii="Arial" w:hAnsi="Arial" w:cs="Arial"/>
          <w:sz w:val="24"/>
          <w:szCs w:val="24"/>
        </w:rPr>
        <w:t xml:space="preserve">Las etapas son: </w:t>
      </w:r>
    </w:p>
    <w:p w14:paraId="282AC99F" w14:textId="18C98877" w:rsidR="00D72599" w:rsidRPr="0065775D" w:rsidRDefault="00814F8A"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Confianza versus desconfianza (0-18 meses de edad)</w:t>
      </w:r>
    </w:p>
    <w:p w14:paraId="068509F7" w14:textId="19F7941C" w:rsidR="00814F8A" w:rsidRPr="0065775D" w:rsidRDefault="00814F8A"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Autonomía versus vergüenza y duda. (18 meses- 3 años)</w:t>
      </w:r>
    </w:p>
    <w:p w14:paraId="49F9B470" w14:textId="3B4558E5" w:rsidR="00814F8A" w:rsidRPr="0065775D" w:rsidRDefault="00814F8A"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Iniciativa versus culpa (3-5 años)</w:t>
      </w:r>
    </w:p>
    <w:p w14:paraId="4EE11DC2" w14:textId="6E7027D3" w:rsidR="00814F8A" w:rsidRPr="0065775D" w:rsidRDefault="00814F8A"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Laboriosidad versus inferioridad (5-13 años)</w:t>
      </w:r>
    </w:p>
    <w:p w14:paraId="5FB4B34D" w14:textId="7BF65948" w:rsidR="00814F8A" w:rsidRPr="0065775D" w:rsidRDefault="00814F8A"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Identidad vs Difusión de identidad (13-21 años)</w:t>
      </w:r>
    </w:p>
    <w:p w14:paraId="34CC22CE" w14:textId="3B478374" w:rsidR="00814F8A" w:rsidRPr="0065775D" w:rsidRDefault="00814F8A"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Intimidad vs aislamiento (21-39 años)</w:t>
      </w:r>
    </w:p>
    <w:p w14:paraId="418AC4BE" w14:textId="63467BEB" w:rsidR="00814F8A" w:rsidRPr="0065775D" w:rsidRDefault="00F4770C"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Generatividad vs estancamiento (40-65 años)</w:t>
      </w:r>
    </w:p>
    <w:p w14:paraId="460C188E" w14:textId="36D2C837" w:rsidR="00F4770C" w:rsidRPr="0065775D" w:rsidRDefault="00F4770C" w:rsidP="0065775D">
      <w:pPr>
        <w:pStyle w:val="Prrafodelista"/>
        <w:numPr>
          <w:ilvl w:val="0"/>
          <w:numId w:val="2"/>
        </w:numPr>
        <w:spacing w:line="360" w:lineRule="auto"/>
        <w:rPr>
          <w:rFonts w:ascii="Arial" w:hAnsi="Arial" w:cs="Arial"/>
          <w:sz w:val="24"/>
          <w:szCs w:val="24"/>
        </w:rPr>
      </w:pPr>
      <w:r w:rsidRPr="0065775D">
        <w:rPr>
          <w:rFonts w:ascii="Arial" w:hAnsi="Arial" w:cs="Arial"/>
          <w:sz w:val="24"/>
          <w:szCs w:val="24"/>
        </w:rPr>
        <w:t>Integridad del ego vs desesperación (65 años en adelante)</w:t>
      </w:r>
    </w:p>
    <w:p w14:paraId="4F57B661" w14:textId="60616C92" w:rsidR="00F4770C" w:rsidRPr="0065775D" w:rsidRDefault="00F4770C" w:rsidP="0065775D">
      <w:pPr>
        <w:spacing w:line="360" w:lineRule="auto"/>
        <w:rPr>
          <w:rFonts w:ascii="Arial" w:hAnsi="Arial" w:cs="Arial"/>
          <w:sz w:val="24"/>
          <w:szCs w:val="24"/>
        </w:rPr>
      </w:pPr>
      <w:r w:rsidRPr="0065775D">
        <w:rPr>
          <w:rFonts w:ascii="Arial" w:hAnsi="Arial" w:cs="Arial"/>
          <w:sz w:val="24"/>
          <w:szCs w:val="24"/>
        </w:rPr>
        <w:t xml:space="preserve">De acuerdo con cada una de estas etapas que nos ha presentado el psicoanalista Estadounidense Erick Erickson, puedo reafirmar mi postura de acuerdo con lo que </w:t>
      </w:r>
      <w:r w:rsidRPr="0065775D">
        <w:rPr>
          <w:rFonts w:ascii="Arial" w:hAnsi="Arial" w:cs="Arial"/>
          <w:sz w:val="24"/>
          <w:szCs w:val="24"/>
        </w:rPr>
        <w:lastRenderedPageBreak/>
        <w:t xml:space="preserve">menciona el filósofo Aristóteles sobre la educación como un proceso de perfeccionamiento de la misma vida durante nuestra vida. </w:t>
      </w:r>
    </w:p>
    <w:p w14:paraId="39B2A74E" w14:textId="4E1C744D" w:rsidR="00F4770C" w:rsidRPr="0065775D" w:rsidRDefault="00F4770C" w:rsidP="0065775D">
      <w:pPr>
        <w:spacing w:line="360" w:lineRule="auto"/>
        <w:rPr>
          <w:rFonts w:ascii="Arial" w:hAnsi="Arial" w:cs="Arial"/>
          <w:sz w:val="24"/>
          <w:szCs w:val="24"/>
        </w:rPr>
      </w:pPr>
      <w:r w:rsidRPr="0065775D">
        <w:rPr>
          <w:rFonts w:ascii="Arial" w:hAnsi="Arial" w:cs="Arial"/>
          <w:sz w:val="24"/>
          <w:szCs w:val="24"/>
        </w:rPr>
        <w:t xml:space="preserve">Mas el filosofo Aristóteles, no era el único que tiene la postura sobre la educación como un proceso de la simple vida y lo que realizamos y obtenemos durante ella. </w:t>
      </w:r>
    </w:p>
    <w:p w14:paraId="17E4E2C7" w14:textId="1FE11296" w:rsidR="00F4770C" w:rsidRPr="0065775D" w:rsidRDefault="00F4770C" w:rsidP="0065775D">
      <w:pPr>
        <w:spacing w:line="360" w:lineRule="auto"/>
        <w:rPr>
          <w:rFonts w:ascii="Arial" w:hAnsi="Arial" w:cs="Arial"/>
          <w:sz w:val="24"/>
          <w:szCs w:val="24"/>
        </w:rPr>
      </w:pPr>
      <w:r w:rsidRPr="0065775D">
        <w:rPr>
          <w:rFonts w:ascii="Arial" w:hAnsi="Arial" w:cs="Arial"/>
          <w:sz w:val="24"/>
          <w:szCs w:val="24"/>
        </w:rPr>
        <w:t xml:space="preserve">El filósofo Emile Durkheim hace énfasis a la educación como un proceso de transmisión cultural de una generación a otra, en donde las generaciones adultas enseñan a las generaciones jóvenes su cultura, costumbres o tradiciones. </w:t>
      </w:r>
    </w:p>
    <w:p w14:paraId="1892BAAB" w14:textId="7334E9B5" w:rsidR="00F4770C" w:rsidRPr="0065775D" w:rsidRDefault="00F4770C" w:rsidP="0065775D">
      <w:pPr>
        <w:spacing w:line="360" w:lineRule="auto"/>
        <w:rPr>
          <w:rFonts w:ascii="Arial" w:hAnsi="Arial" w:cs="Arial"/>
          <w:sz w:val="24"/>
          <w:szCs w:val="24"/>
        </w:rPr>
      </w:pPr>
      <w:r w:rsidRPr="0065775D">
        <w:rPr>
          <w:rFonts w:ascii="Arial" w:hAnsi="Arial" w:cs="Arial"/>
          <w:sz w:val="24"/>
          <w:szCs w:val="24"/>
        </w:rPr>
        <w:t>Immanuel Kant</w:t>
      </w:r>
      <w:r w:rsidRPr="0065775D">
        <w:rPr>
          <w:rFonts w:ascii="Arial" w:hAnsi="Arial" w:cs="Arial"/>
          <w:sz w:val="24"/>
          <w:szCs w:val="24"/>
        </w:rPr>
        <w:t xml:space="preserve"> también toma a la educación como una búsqueda de la perfección humana, la cual también se relaciona con la postura que obtiene el filosofo Aristóteles; Ya que los dos toman en cuenta a la educación como un proceso central de la búsqueda de la perfección humana. Involucrando para esto: La disciplina, que tiene como función la represión de animalidad, de lo instintivo; y, la instrucción, como parte positiva de la educación y consiste en la transmisión de conocimiento de una generación a otra. </w:t>
      </w:r>
    </w:p>
    <w:p w14:paraId="4FF6C34F" w14:textId="6E86FFEE" w:rsidR="00F4770C" w:rsidRPr="0065775D" w:rsidRDefault="00F4770C" w:rsidP="0065775D">
      <w:pPr>
        <w:spacing w:line="360" w:lineRule="auto"/>
        <w:rPr>
          <w:rFonts w:ascii="Arial" w:hAnsi="Arial" w:cs="Arial"/>
          <w:sz w:val="24"/>
          <w:szCs w:val="24"/>
        </w:rPr>
      </w:pPr>
      <w:r w:rsidRPr="0065775D">
        <w:rPr>
          <w:rFonts w:ascii="Arial" w:hAnsi="Arial" w:cs="Arial"/>
          <w:sz w:val="24"/>
          <w:szCs w:val="24"/>
        </w:rPr>
        <w:t>Estos tres importantes filósofos de la educación tienen en si una postura muy relacionada, en la cual podemos obtener que la educación es simplemente un proces</w:t>
      </w:r>
      <w:r w:rsidR="0065775D" w:rsidRPr="0065775D">
        <w:rPr>
          <w:rFonts w:ascii="Arial" w:hAnsi="Arial" w:cs="Arial"/>
          <w:sz w:val="24"/>
          <w:szCs w:val="24"/>
        </w:rPr>
        <w:t xml:space="preserve">o de perfección de la naturaleza humana, y se puede ver aplicada en los tiempos actuales dentro de nuestra comunidad. </w:t>
      </w:r>
    </w:p>
    <w:p w14:paraId="34A68E8E" w14:textId="50138512" w:rsidR="00F4770C" w:rsidRDefault="00F4770C" w:rsidP="00F4770C">
      <w:r>
        <w:t xml:space="preserve"> </w:t>
      </w:r>
    </w:p>
    <w:p w14:paraId="625DA0C4" w14:textId="77777777" w:rsidR="00D72599" w:rsidRDefault="00D72599"/>
    <w:sectPr w:rsidR="00D72599" w:rsidSect="00CD50CA">
      <w:pgSz w:w="12240" w:h="15840"/>
      <w:pgMar w:top="1417" w:right="1701" w:bottom="1417" w:left="1701" w:header="708" w:footer="708" w:gutter="0"/>
      <w:pgBorders w:offsetFrom="page">
        <w:top w:val="threeDEmboss" w:sz="24" w:space="24" w:color="2F5496" w:themeColor="accent1" w:themeShade="BF"/>
        <w:left w:val="threeDEmboss" w:sz="24" w:space="24" w:color="2F5496" w:themeColor="accent1" w:themeShade="BF"/>
        <w:bottom w:val="threeDEngrave" w:sz="24" w:space="24" w:color="2F5496" w:themeColor="accent1" w:themeShade="BF"/>
        <w:right w:val="threeDEngrave"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2A70"/>
    <w:multiLevelType w:val="hybridMultilevel"/>
    <w:tmpl w:val="713A575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4A933FDB"/>
    <w:multiLevelType w:val="hybridMultilevel"/>
    <w:tmpl w:val="D7CE902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CA"/>
    <w:rsid w:val="001E7EA4"/>
    <w:rsid w:val="0065775D"/>
    <w:rsid w:val="00814F8A"/>
    <w:rsid w:val="00CD50CA"/>
    <w:rsid w:val="00D72599"/>
    <w:rsid w:val="00F47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843F"/>
  <w15:chartTrackingRefBased/>
  <w15:docId w15:val="{A85BBFFC-52F2-411B-BF34-54D00CF5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C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5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1</cp:revision>
  <dcterms:created xsi:type="dcterms:W3CDTF">2021-04-23T15:07:00Z</dcterms:created>
  <dcterms:modified xsi:type="dcterms:W3CDTF">2021-04-23T16:22:00Z</dcterms:modified>
</cp:coreProperties>
</file>