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8F7F5" w14:textId="430F4DE6" w:rsidR="007A14B6" w:rsidRDefault="007A14B6" w:rsidP="007A14B6">
      <w:pPr>
        <w:spacing w:after="0" w:line="360" w:lineRule="auto"/>
        <w:jc w:val="center"/>
        <w:rPr>
          <w:rFonts w:ascii="Arial" w:eastAsia="Microsoft Yi Baiti" w:hAnsi="Arial" w:cs="Arial"/>
          <w:sz w:val="32"/>
          <w:szCs w:val="32"/>
        </w:rPr>
      </w:pPr>
      <w:r w:rsidRPr="00553DAF">
        <w:rPr>
          <w:rFonts w:ascii="Arial" w:eastAsia="Microsoft Yi Baiti" w:hAnsi="Arial" w:cs="Arial"/>
          <w:sz w:val="32"/>
          <w:szCs w:val="32"/>
        </w:rPr>
        <w:t xml:space="preserve">ESCUELA </w:t>
      </w:r>
      <w:r w:rsidRPr="005B35E3">
        <w:rPr>
          <w:rFonts w:ascii="Arial" w:eastAsia="Microsoft Yi Baiti" w:hAnsi="Arial" w:cs="Arial"/>
          <w:sz w:val="32"/>
          <w:szCs w:val="32"/>
        </w:rPr>
        <w:t>NORMAL DE EDUCACIÓN PREESCOLAR</w:t>
      </w:r>
    </w:p>
    <w:p w14:paraId="2B071E8E" w14:textId="764A22D9" w:rsidR="007A14B6" w:rsidRPr="007A14B6" w:rsidRDefault="007A14B6" w:rsidP="007A14B6">
      <w:pPr>
        <w:spacing w:after="0" w:line="360" w:lineRule="auto"/>
        <w:jc w:val="center"/>
        <w:rPr>
          <w:rFonts w:ascii="Arial" w:eastAsia="Microsoft Yi Baiti" w:hAnsi="Arial" w:cs="Arial"/>
          <w:i/>
          <w:iCs/>
          <w:sz w:val="24"/>
          <w:szCs w:val="24"/>
        </w:rPr>
      </w:pPr>
      <w:r w:rsidRPr="007A14B6">
        <w:rPr>
          <w:rFonts w:ascii="Times New Roman" w:eastAsia="Microsoft Yi Baiti" w:hAnsi="Times New Roman" w:cs="Times New Roman"/>
          <w:i/>
          <w:iCs/>
          <w:noProof/>
          <w:sz w:val="32"/>
          <w:szCs w:val="32"/>
        </w:rPr>
        <w:drawing>
          <wp:anchor distT="0" distB="0" distL="114300" distR="114300" simplePos="0" relativeHeight="251659264" behindDoc="1" locked="0" layoutInCell="1" allowOverlap="1" wp14:anchorId="0B43C4D5" wp14:editId="03267982">
            <wp:simplePos x="0" y="0"/>
            <wp:positionH relativeFrom="margin">
              <wp:posOffset>1789430</wp:posOffset>
            </wp:positionH>
            <wp:positionV relativeFrom="paragraph">
              <wp:posOffset>363220</wp:posOffset>
            </wp:positionV>
            <wp:extent cx="2091055" cy="1619250"/>
            <wp:effectExtent l="0" t="0" r="0" b="0"/>
            <wp:wrapTight wrapText="bothSides">
              <wp:wrapPolygon edited="0">
                <wp:start x="4920" y="0"/>
                <wp:lineTo x="4723" y="17534"/>
                <wp:lineTo x="7674" y="20584"/>
                <wp:lineTo x="10036" y="21346"/>
                <wp:lineTo x="12594" y="21346"/>
                <wp:lineTo x="14365" y="20584"/>
                <wp:lineTo x="17514" y="17026"/>
                <wp:lineTo x="17514" y="0"/>
                <wp:lineTo x="4920" y="0"/>
              </wp:wrapPolygon>
            </wp:wrapTight>
            <wp:docPr id="230" name="Imagen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o.gif"/>
                    <pic:cNvPicPr/>
                  </pic:nvPicPr>
                  <pic:blipFill>
                    <a:blip r:embed="rId5">
                      <a:extLst>
                        <a:ext uri="{28A0092B-C50C-407E-A947-70E740481C1C}">
                          <a14:useLocalDpi xmlns:a14="http://schemas.microsoft.com/office/drawing/2010/main" val="0"/>
                        </a:ext>
                      </a:extLst>
                    </a:blip>
                    <a:stretch>
                      <a:fillRect/>
                    </a:stretch>
                  </pic:blipFill>
                  <pic:spPr>
                    <a:xfrm>
                      <a:off x="0" y="0"/>
                      <a:ext cx="2091055" cy="1619250"/>
                    </a:xfrm>
                    <a:prstGeom prst="rect">
                      <a:avLst/>
                    </a:prstGeom>
                  </pic:spPr>
                </pic:pic>
              </a:graphicData>
            </a:graphic>
            <wp14:sizeRelH relativeFrom="page">
              <wp14:pctWidth>0</wp14:pctWidth>
            </wp14:sizeRelH>
            <wp14:sizeRelV relativeFrom="page">
              <wp14:pctHeight>0</wp14:pctHeight>
            </wp14:sizeRelV>
          </wp:anchor>
        </w:drawing>
      </w:r>
      <w:r w:rsidRPr="007A14B6">
        <w:rPr>
          <w:rFonts w:ascii="Arial" w:eastAsia="Microsoft Yi Baiti" w:hAnsi="Arial" w:cs="Arial"/>
          <w:i/>
          <w:iCs/>
          <w:sz w:val="24"/>
          <w:szCs w:val="24"/>
        </w:rPr>
        <w:t>Licenciatura en Educación Preescolar</w:t>
      </w:r>
    </w:p>
    <w:p w14:paraId="22DC801E" w14:textId="1202FCFE" w:rsidR="007A14B6" w:rsidRDefault="007A14B6" w:rsidP="007A14B6">
      <w:pPr>
        <w:spacing w:after="384" w:line="240" w:lineRule="auto"/>
        <w:jc w:val="center"/>
        <w:rPr>
          <w:rFonts w:ascii="Arial" w:eastAsia="Microsoft Yi Baiti" w:hAnsi="Arial" w:cs="Arial"/>
          <w:sz w:val="32"/>
          <w:szCs w:val="32"/>
        </w:rPr>
      </w:pPr>
    </w:p>
    <w:p w14:paraId="27F0D857" w14:textId="77777777" w:rsidR="007A14B6" w:rsidRDefault="007A14B6" w:rsidP="007A14B6">
      <w:pPr>
        <w:spacing w:after="384" w:line="240" w:lineRule="auto"/>
        <w:jc w:val="center"/>
        <w:rPr>
          <w:rFonts w:ascii="Arial" w:eastAsia="Microsoft Yi Baiti" w:hAnsi="Arial" w:cs="Arial"/>
          <w:sz w:val="32"/>
          <w:szCs w:val="32"/>
        </w:rPr>
      </w:pPr>
    </w:p>
    <w:p w14:paraId="1DD1CF99" w14:textId="1527D838" w:rsidR="007A14B6" w:rsidRDefault="007A14B6" w:rsidP="007A14B6">
      <w:pPr>
        <w:spacing w:after="384" w:line="240" w:lineRule="auto"/>
        <w:jc w:val="center"/>
        <w:rPr>
          <w:rFonts w:ascii="Arial" w:eastAsia="Microsoft Yi Baiti" w:hAnsi="Arial" w:cs="Arial"/>
          <w:sz w:val="32"/>
          <w:szCs w:val="32"/>
        </w:rPr>
      </w:pPr>
    </w:p>
    <w:p w14:paraId="349E99B6" w14:textId="77777777" w:rsidR="007A14B6" w:rsidRDefault="007A14B6" w:rsidP="007A14B6">
      <w:pPr>
        <w:spacing w:after="384" w:line="240" w:lineRule="auto"/>
        <w:jc w:val="center"/>
        <w:rPr>
          <w:rFonts w:ascii="Arial" w:eastAsia="Microsoft Yi Baiti" w:hAnsi="Arial" w:cs="Arial"/>
          <w:sz w:val="32"/>
          <w:szCs w:val="32"/>
        </w:rPr>
      </w:pPr>
    </w:p>
    <w:p w14:paraId="2BDD1F1D" w14:textId="5DA85500" w:rsidR="007A14B6" w:rsidRPr="007A14B6" w:rsidRDefault="007A14B6" w:rsidP="007A14B6">
      <w:pPr>
        <w:spacing w:after="384" w:line="240" w:lineRule="auto"/>
        <w:jc w:val="center"/>
        <w:rPr>
          <w:rFonts w:ascii="Arial" w:eastAsia="Microsoft Yi Baiti" w:hAnsi="Arial" w:cs="Arial"/>
          <w:b/>
          <w:bCs/>
          <w:i/>
          <w:iCs/>
          <w:sz w:val="24"/>
          <w:szCs w:val="24"/>
          <w:lang w:eastAsia="es-MX"/>
        </w:rPr>
      </w:pPr>
      <w:r w:rsidRPr="007A14B6">
        <w:rPr>
          <w:rFonts w:ascii="Arial" w:eastAsia="Microsoft Yi Baiti" w:hAnsi="Arial" w:cs="Arial"/>
          <w:sz w:val="24"/>
          <w:szCs w:val="24"/>
        </w:rPr>
        <w:t>Materia</w:t>
      </w:r>
      <w:r w:rsidRPr="007A14B6">
        <w:rPr>
          <w:rFonts w:ascii="Arial" w:eastAsia="Microsoft Yi Baiti" w:hAnsi="Arial" w:cs="Arial"/>
          <w:b/>
          <w:bCs/>
          <w:sz w:val="24"/>
          <w:szCs w:val="24"/>
          <w:lang w:eastAsia="es-MX"/>
        </w:rPr>
        <w:t xml:space="preserve">: </w:t>
      </w:r>
      <w:r w:rsidRPr="007A14B6">
        <w:rPr>
          <w:rFonts w:ascii="Arial" w:eastAsia="Microsoft Yi Baiti" w:hAnsi="Arial" w:cs="Arial"/>
          <w:b/>
          <w:bCs/>
          <w:i/>
          <w:iCs/>
          <w:sz w:val="24"/>
          <w:szCs w:val="24"/>
          <w:lang w:eastAsia="es-MX"/>
        </w:rPr>
        <w:t>Optativo</w:t>
      </w:r>
    </w:p>
    <w:p w14:paraId="5CFF5C59" w14:textId="3910B237" w:rsidR="007A14B6" w:rsidRPr="007A14B6" w:rsidRDefault="007A14B6" w:rsidP="007A14B6">
      <w:pPr>
        <w:spacing w:after="384" w:line="360" w:lineRule="auto"/>
        <w:jc w:val="center"/>
        <w:rPr>
          <w:rFonts w:ascii="Arial" w:eastAsia="Microsoft Yi Baiti" w:hAnsi="Arial" w:cs="Arial"/>
          <w:b/>
          <w:bCs/>
          <w:i/>
          <w:iCs/>
          <w:sz w:val="24"/>
          <w:szCs w:val="24"/>
          <w:lang w:eastAsia="es-MX"/>
        </w:rPr>
      </w:pPr>
      <w:r w:rsidRPr="007A14B6">
        <w:rPr>
          <w:rFonts w:ascii="Arial" w:eastAsia="Microsoft Yi Baiti" w:hAnsi="Arial" w:cs="Arial"/>
          <w:sz w:val="24"/>
          <w:szCs w:val="24"/>
          <w:lang w:eastAsia="es-MX"/>
        </w:rPr>
        <w:t xml:space="preserve">Maestro </w:t>
      </w:r>
      <w:r w:rsidRPr="007A14B6">
        <w:rPr>
          <w:rFonts w:ascii="Arial" w:eastAsia="Microsoft Yi Baiti" w:hAnsi="Arial" w:cs="Arial"/>
          <w:b/>
          <w:bCs/>
          <w:sz w:val="24"/>
          <w:szCs w:val="24"/>
          <w:lang w:eastAsia="es-MX"/>
        </w:rPr>
        <w:t>Carlos Armando Balderas Valdés</w:t>
      </w:r>
    </w:p>
    <w:p w14:paraId="4B86A0BE" w14:textId="77777777" w:rsidR="007A14B6" w:rsidRPr="007A14B6" w:rsidRDefault="007A14B6" w:rsidP="007A14B6">
      <w:pPr>
        <w:spacing w:after="384" w:line="360" w:lineRule="auto"/>
        <w:jc w:val="center"/>
        <w:rPr>
          <w:rFonts w:ascii="Arial" w:eastAsia="Microsoft Yi Baiti" w:hAnsi="Arial" w:cs="Arial"/>
          <w:i/>
          <w:iCs/>
          <w:sz w:val="24"/>
          <w:szCs w:val="24"/>
        </w:rPr>
      </w:pPr>
      <w:r w:rsidRPr="007A14B6">
        <w:rPr>
          <w:rFonts w:ascii="Arial" w:eastAsia="Microsoft Yi Baiti" w:hAnsi="Arial" w:cs="Arial"/>
          <w:sz w:val="24"/>
          <w:szCs w:val="24"/>
        </w:rPr>
        <w:t xml:space="preserve">Alumna </w:t>
      </w:r>
      <w:r w:rsidRPr="007A14B6">
        <w:rPr>
          <w:rFonts w:ascii="Arial" w:eastAsia="Microsoft Yi Baiti" w:hAnsi="Arial" w:cs="Arial"/>
          <w:i/>
          <w:iCs/>
          <w:sz w:val="24"/>
          <w:szCs w:val="24"/>
        </w:rPr>
        <w:t>María Paula González Valdez</w:t>
      </w:r>
    </w:p>
    <w:p w14:paraId="25C13808" w14:textId="638B2CCA" w:rsidR="00884CA8" w:rsidRDefault="007A14B6" w:rsidP="007A14B6">
      <w:pPr>
        <w:spacing w:after="384" w:line="360" w:lineRule="auto"/>
        <w:jc w:val="center"/>
        <w:rPr>
          <w:rFonts w:ascii="Arial" w:eastAsia="Microsoft Yi Baiti" w:hAnsi="Arial" w:cs="Arial"/>
          <w:sz w:val="24"/>
          <w:szCs w:val="24"/>
        </w:rPr>
      </w:pPr>
      <w:r w:rsidRPr="007A14B6">
        <w:rPr>
          <w:rFonts w:ascii="Arial" w:eastAsia="Microsoft Yi Baiti" w:hAnsi="Arial" w:cs="Arial"/>
          <w:sz w:val="24"/>
          <w:szCs w:val="24"/>
        </w:rPr>
        <w:t xml:space="preserve">Número de lista </w:t>
      </w:r>
      <w:r w:rsidRPr="007A14B6">
        <w:rPr>
          <w:rFonts w:ascii="Arial" w:eastAsia="Microsoft Yi Baiti" w:hAnsi="Arial" w:cs="Arial"/>
          <w:b/>
          <w:bCs/>
          <w:i/>
          <w:iCs/>
          <w:sz w:val="24"/>
          <w:szCs w:val="24"/>
        </w:rPr>
        <w:t>9</w:t>
      </w:r>
      <w:r>
        <w:rPr>
          <w:rFonts w:ascii="Arial" w:eastAsia="Microsoft Yi Baiti" w:hAnsi="Arial" w:cs="Arial"/>
          <w:sz w:val="24"/>
          <w:szCs w:val="24"/>
        </w:rPr>
        <w:t xml:space="preserve"> </w:t>
      </w:r>
      <w:r>
        <w:rPr>
          <w:rFonts w:ascii="Arial" w:eastAsia="Microsoft Yi Baiti" w:hAnsi="Arial" w:cs="Arial"/>
          <w:sz w:val="24"/>
          <w:szCs w:val="24"/>
        </w:rPr>
        <w:tab/>
      </w:r>
      <w:r>
        <w:rPr>
          <w:rFonts w:ascii="Arial" w:eastAsia="Microsoft Yi Baiti" w:hAnsi="Arial" w:cs="Arial"/>
          <w:sz w:val="24"/>
          <w:szCs w:val="24"/>
        </w:rPr>
        <w:tab/>
      </w:r>
      <w:r>
        <w:rPr>
          <w:rFonts w:ascii="Arial" w:eastAsia="Microsoft Yi Baiti" w:hAnsi="Arial" w:cs="Arial"/>
          <w:sz w:val="24"/>
          <w:szCs w:val="24"/>
        </w:rPr>
        <w:tab/>
      </w:r>
      <w:r w:rsidRPr="007A14B6">
        <w:rPr>
          <w:rFonts w:ascii="Arial" w:eastAsia="Microsoft Yi Baiti" w:hAnsi="Arial" w:cs="Arial"/>
          <w:sz w:val="24"/>
          <w:szCs w:val="24"/>
        </w:rPr>
        <w:t>2° C</w:t>
      </w:r>
    </w:p>
    <w:p w14:paraId="7ED9B176" w14:textId="7D94DE9D" w:rsidR="007A14B6" w:rsidRDefault="007A14B6" w:rsidP="007A14B6">
      <w:pPr>
        <w:spacing w:before="75" w:after="75" w:line="240" w:lineRule="auto"/>
        <w:jc w:val="center"/>
        <w:outlineLvl w:val="1"/>
        <w:rPr>
          <w:rFonts w:ascii="Arial" w:eastAsia="Times New Roman" w:hAnsi="Arial" w:cs="Arial"/>
          <w:b/>
          <w:bCs/>
          <w:i/>
          <w:iCs/>
          <w:color w:val="000000"/>
          <w:sz w:val="26"/>
          <w:szCs w:val="26"/>
          <w:lang w:eastAsia="es-MX"/>
        </w:rPr>
      </w:pPr>
      <w:r w:rsidRPr="007A14B6">
        <w:rPr>
          <w:rFonts w:ascii="Arial" w:eastAsia="Times New Roman" w:hAnsi="Arial" w:cs="Arial"/>
          <w:b/>
          <w:bCs/>
          <w:i/>
          <w:iCs/>
          <w:color w:val="000000"/>
          <w:sz w:val="26"/>
          <w:szCs w:val="26"/>
          <w:lang w:eastAsia="es-MX"/>
        </w:rPr>
        <w:t xml:space="preserve">Evidencia de aprendizaje para la evaluación de la unidad </w:t>
      </w:r>
      <w:r>
        <w:rPr>
          <w:rFonts w:ascii="Arial" w:eastAsia="Times New Roman" w:hAnsi="Arial" w:cs="Arial"/>
          <w:b/>
          <w:bCs/>
          <w:i/>
          <w:iCs/>
          <w:color w:val="000000"/>
          <w:sz w:val="26"/>
          <w:szCs w:val="26"/>
          <w:lang w:eastAsia="es-MX"/>
        </w:rPr>
        <w:t>I</w:t>
      </w:r>
    </w:p>
    <w:p w14:paraId="532D16D5" w14:textId="77777777" w:rsidR="007A14B6" w:rsidRPr="007A14B6" w:rsidRDefault="007A14B6" w:rsidP="007A14B6">
      <w:pPr>
        <w:spacing w:before="75" w:after="75" w:line="240" w:lineRule="auto"/>
        <w:jc w:val="center"/>
        <w:outlineLvl w:val="1"/>
        <w:rPr>
          <w:rFonts w:ascii="Arial" w:eastAsia="Times New Roman" w:hAnsi="Arial" w:cs="Arial"/>
          <w:b/>
          <w:bCs/>
          <w:i/>
          <w:iCs/>
          <w:color w:val="000000"/>
          <w:sz w:val="26"/>
          <w:szCs w:val="26"/>
          <w:lang w:eastAsia="es-MX"/>
        </w:rPr>
      </w:pPr>
    </w:p>
    <w:p w14:paraId="35D86CB9" w14:textId="03D1D581" w:rsidR="007A14B6" w:rsidRDefault="007A14B6" w:rsidP="007A14B6">
      <w:pPr>
        <w:jc w:val="center"/>
        <w:rPr>
          <w:rFonts w:ascii="Arial" w:hAnsi="Arial" w:cs="Arial"/>
          <w:sz w:val="24"/>
          <w:szCs w:val="24"/>
        </w:rPr>
      </w:pPr>
      <w:r w:rsidRPr="007A14B6">
        <w:rPr>
          <w:rFonts w:ascii="Arial" w:hAnsi="Arial" w:cs="Arial"/>
          <w:sz w:val="24"/>
          <w:szCs w:val="24"/>
        </w:rPr>
        <w:t xml:space="preserve">Unidad de aprendizaje </w:t>
      </w:r>
      <w:r>
        <w:rPr>
          <w:rFonts w:ascii="Arial" w:hAnsi="Arial" w:cs="Arial"/>
          <w:sz w:val="24"/>
          <w:szCs w:val="24"/>
        </w:rPr>
        <w:t>I.</w:t>
      </w:r>
      <w:r w:rsidRPr="007A14B6">
        <w:rPr>
          <w:rFonts w:ascii="Arial" w:hAnsi="Arial" w:cs="Arial"/>
          <w:sz w:val="24"/>
          <w:szCs w:val="24"/>
        </w:rPr>
        <w:t xml:space="preserve"> Introducción y conceptos básicos de filosofía de la educación.</w:t>
      </w:r>
    </w:p>
    <w:p w14:paraId="4ACFBC8A" w14:textId="6E071D98" w:rsidR="007A14B6" w:rsidRPr="007A14B6" w:rsidRDefault="007A14B6" w:rsidP="007A14B6">
      <w:pPr>
        <w:jc w:val="center"/>
        <w:rPr>
          <w:rFonts w:ascii="Arial" w:hAnsi="Arial" w:cs="Arial"/>
          <w:sz w:val="24"/>
          <w:szCs w:val="24"/>
        </w:rPr>
      </w:pPr>
      <w:r>
        <w:rPr>
          <w:rFonts w:ascii="Arial" w:hAnsi="Arial" w:cs="Arial"/>
          <w:sz w:val="24"/>
          <w:szCs w:val="24"/>
        </w:rPr>
        <w:t>Competencias:</w:t>
      </w:r>
    </w:p>
    <w:p w14:paraId="1E80D0FA" w14:textId="77777777" w:rsidR="007A14B6" w:rsidRPr="007A14B6" w:rsidRDefault="007A14B6" w:rsidP="007A14B6">
      <w:pPr>
        <w:pStyle w:val="Prrafodelista"/>
        <w:numPr>
          <w:ilvl w:val="0"/>
          <w:numId w:val="1"/>
        </w:numPr>
        <w:jc w:val="both"/>
        <w:rPr>
          <w:rFonts w:ascii="Arial" w:hAnsi="Arial" w:cs="Arial"/>
          <w:i/>
          <w:iCs/>
          <w:sz w:val="24"/>
          <w:szCs w:val="24"/>
        </w:rPr>
      </w:pPr>
      <w:r w:rsidRPr="007A14B6">
        <w:rPr>
          <w:rFonts w:ascii="Arial" w:hAnsi="Arial" w:cs="Arial"/>
          <w:i/>
          <w:iCs/>
          <w:sz w:val="24"/>
          <w:szCs w:val="24"/>
        </w:rPr>
        <w:t>Actúa de manera ética ante la diversidad de situaciones que se presentan en la práctica profesional.</w:t>
      </w:r>
    </w:p>
    <w:p w14:paraId="4EDDCE4D" w14:textId="23C3E542" w:rsidR="007A14B6" w:rsidRPr="007A14B6" w:rsidRDefault="007A14B6" w:rsidP="007A14B6">
      <w:pPr>
        <w:jc w:val="both"/>
        <w:rPr>
          <w:rFonts w:ascii="Arial" w:hAnsi="Arial" w:cs="Arial"/>
          <w:i/>
          <w:iCs/>
          <w:sz w:val="24"/>
          <w:szCs w:val="24"/>
        </w:rPr>
      </w:pPr>
    </w:p>
    <w:p w14:paraId="7A7E1C52" w14:textId="22073E4A" w:rsidR="007A14B6" w:rsidRDefault="007A14B6" w:rsidP="007A14B6">
      <w:pPr>
        <w:pStyle w:val="Prrafodelista"/>
        <w:numPr>
          <w:ilvl w:val="0"/>
          <w:numId w:val="1"/>
        </w:numPr>
        <w:jc w:val="both"/>
        <w:rPr>
          <w:rFonts w:ascii="Arial" w:hAnsi="Arial" w:cs="Arial"/>
          <w:i/>
          <w:iCs/>
          <w:sz w:val="24"/>
          <w:szCs w:val="24"/>
        </w:rPr>
      </w:pPr>
      <w:r w:rsidRPr="007A14B6">
        <w:rPr>
          <w:rFonts w:ascii="Arial" w:hAnsi="Arial" w:cs="Arial"/>
          <w:i/>
          <w:iCs/>
          <w:sz w:val="24"/>
          <w:szCs w:val="24"/>
        </w:rPr>
        <w:t>Integra recursos de la investigación educativa para enriquecer su práctica profesional, expresando su interés por el conocimiento, la ciencia y la mejora de la educación.</w:t>
      </w:r>
    </w:p>
    <w:p w14:paraId="51F93400" w14:textId="77777777" w:rsidR="007A14B6" w:rsidRPr="007A14B6" w:rsidRDefault="007A14B6" w:rsidP="007A14B6">
      <w:pPr>
        <w:pStyle w:val="Prrafodelista"/>
        <w:rPr>
          <w:rFonts w:ascii="Arial" w:hAnsi="Arial" w:cs="Arial"/>
          <w:i/>
          <w:iCs/>
          <w:sz w:val="24"/>
          <w:szCs w:val="24"/>
        </w:rPr>
      </w:pPr>
    </w:p>
    <w:p w14:paraId="0AED7048" w14:textId="77777777" w:rsidR="007A14B6" w:rsidRPr="007A14B6" w:rsidRDefault="007A14B6" w:rsidP="007A14B6">
      <w:pPr>
        <w:jc w:val="both"/>
        <w:rPr>
          <w:rFonts w:ascii="Arial" w:hAnsi="Arial" w:cs="Arial"/>
          <w:i/>
          <w:iCs/>
          <w:sz w:val="24"/>
          <w:szCs w:val="24"/>
        </w:rPr>
      </w:pPr>
    </w:p>
    <w:p w14:paraId="5FD443D9" w14:textId="2BBE1B63" w:rsidR="007A14B6" w:rsidRDefault="007A14B6"/>
    <w:p w14:paraId="2AF6C825" w14:textId="5280FEE0" w:rsidR="007A14B6" w:rsidRPr="002C16BF" w:rsidRDefault="007A14B6">
      <w:pPr>
        <w:rPr>
          <w:rFonts w:ascii="Arial" w:hAnsi="Arial" w:cs="Arial"/>
          <w:sz w:val="24"/>
          <w:szCs w:val="24"/>
        </w:rPr>
      </w:pPr>
      <w:r w:rsidRPr="007A14B6">
        <w:rPr>
          <w:rFonts w:ascii="Arial" w:hAnsi="Arial" w:cs="Arial"/>
          <w:sz w:val="24"/>
          <w:szCs w:val="24"/>
        </w:rPr>
        <w:t xml:space="preserve">Saltillo, Coahuila. </w:t>
      </w:r>
      <w:r w:rsidRPr="007A14B6">
        <w:rPr>
          <w:rFonts w:ascii="Arial" w:hAnsi="Arial" w:cs="Arial"/>
          <w:sz w:val="24"/>
          <w:szCs w:val="24"/>
        </w:rPr>
        <w:tab/>
      </w:r>
      <w:r w:rsidRPr="007A14B6">
        <w:rPr>
          <w:rFonts w:ascii="Arial" w:hAnsi="Arial" w:cs="Arial"/>
          <w:sz w:val="24"/>
          <w:szCs w:val="24"/>
        </w:rPr>
        <w:tab/>
      </w:r>
      <w:r w:rsidRPr="007A14B6">
        <w:rPr>
          <w:rFonts w:ascii="Arial" w:hAnsi="Arial" w:cs="Arial"/>
          <w:sz w:val="24"/>
          <w:szCs w:val="24"/>
        </w:rPr>
        <w:tab/>
      </w:r>
      <w:r w:rsidRPr="007A14B6">
        <w:rPr>
          <w:rFonts w:ascii="Arial" w:hAnsi="Arial" w:cs="Arial"/>
          <w:sz w:val="24"/>
          <w:szCs w:val="24"/>
        </w:rPr>
        <w:tab/>
      </w:r>
      <w:r w:rsidRPr="007A14B6">
        <w:rPr>
          <w:rFonts w:ascii="Arial" w:hAnsi="Arial" w:cs="Arial"/>
          <w:sz w:val="24"/>
          <w:szCs w:val="24"/>
        </w:rPr>
        <w:tab/>
      </w:r>
      <w:r w:rsidRPr="007A14B6">
        <w:rPr>
          <w:rFonts w:ascii="Arial" w:hAnsi="Arial" w:cs="Arial"/>
          <w:sz w:val="24"/>
          <w:szCs w:val="24"/>
        </w:rPr>
        <w:tab/>
      </w:r>
      <w:r w:rsidRPr="007A14B6">
        <w:rPr>
          <w:rFonts w:ascii="Arial" w:hAnsi="Arial" w:cs="Arial"/>
          <w:sz w:val="24"/>
          <w:szCs w:val="24"/>
        </w:rPr>
        <w:tab/>
        <w:t>23 de abril de 2021</w:t>
      </w:r>
    </w:p>
    <w:p w14:paraId="07816D48" w14:textId="354D6E32" w:rsidR="007A14B6" w:rsidRDefault="002C16BF" w:rsidP="00A52EAB">
      <w:pPr>
        <w:spacing w:line="360" w:lineRule="auto"/>
        <w:jc w:val="both"/>
        <w:rPr>
          <w:rFonts w:ascii="Arial" w:hAnsi="Arial" w:cs="Arial"/>
          <w:sz w:val="24"/>
          <w:szCs w:val="24"/>
        </w:rPr>
      </w:pPr>
      <w:r w:rsidRPr="002C16BF">
        <w:rPr>
          <w:rFonts w:ascii="Arial" w:hAnsi="Arial" w:cs="Arial"/>
          <w:sz w:val="24"/>
          <w:szCs w:val="24"/>
        </w:rPr>
        <w:lastRenderedPageBreak/>
        <w:t xml:space="preserve">Aristóteles fue un </w:t>
      </w:r>
      <w:r w:rsidR="00835CDC" w:rsidRPr="002C16BF">
        <w:rPr>
          <w:rFonts w:ascii="Arial" w:hAnsi="Arial" w:cs="Arial"/>
          <w:sz w:val="24"/>
          <w:szCs w:val="24"/>
        </w:rPr>
        <w:t>filósofo</w:t>
      </w:r>
      <w:r w:rsidRPr="002C16BF">
        <w:rPr>
          <w:rFonts w:ascii="Arial" w:hAnsi="Arial" w:cs="Arial"/>
          <w:sz w:val="24"/>
          <w:szCs w:val="24"/>
        </w:rPr>
        <w:t xml:space="preserve"> griego, </w:t>
      </w:r>
      <w:r w:rsidR="00835CDC">
        <w:rPr>
          <w:rFonts w:ascii="Arial" w:hAnsi="Arial" w:cs="Arial"/>
          <w:sz w:val="24"/>
          <w:szCs w:val="24"/>
        </w:rPr>
        <w:t>quien e</w:t>
      </w:r>
      <w:r w:rsidR="00A52EAB" w:rsidRPr="00A52EAB">
        <w:rPr>
          <w:rFonts w:ascii="Arial" w:hAnsi="Arial" w:cs="Arial"/>
          <w:sz w:val="24"/>
          <w:szCs w:val="24"/>
        </w:rPr>
        <w:t>s considerado junto a Platón, el padre de la filosofía occidental. Sus ideas han ejercido una enorme influencia sobre la historia intelectual de Occidente por más de dos milenios</w:t>
      </w:r>
    </w:p>
    <w:p w14:paraId="7EFF15FD" w14:textId="317A8DB1" w:rsidR="002C16BF" w:rsidRDefault="00586C19" w:rsidP="00A52EAB">
      <w:pPr>
        <w:spacing w:line="360" w:lineRule="auto"/>
        <w:jc w:val="both"/>
        <w:rPr>
          <w:rFonts w:ascii="Arial" w:hAnsi="Arial" w:cs="Arial"/>
          <w:sz w:val="24"/>
          <w:szCs w:val="24"/>
        </w:rPr>
      </w:pPr>
      <w:r>
        <w:rPr>
          <w:rFonts w:ascii="Arial" w:hAnsi="Arial" w:cs="Arial"/>
          <w:sz w:val="24"/>
          <w:szCs w:val="24"/>
        </w:rPr>
        <w:t>Él</w:t>
      </w:r>
      <w:r w:rsidR="00BF4B80">
        <w:rPr>
          <w:rFonts w:ascii="Arial" w:hAnsi="Arial" w:cs="Arial"/>
          <w:sz w:val="24"/>
          <w:szCs w:val="24"/>
        </w:rPr>
        <w:t xml:space="preserve"> </w:t>
      </w:r>
      <w:r>
        <w:rPr>
          <w:rFonts w:ascii="Arial" w:hAnsi="Arial" w:cs="Arial"/>
          <w:sz w:val="24"/>
          <w:szCs w:val="24"/>
        </w:rPr>
        <w:t xml:space="preserve">decía </w:t>
      </w:r>
      <w:r w:rsidRPr="00BF4B80">
        <w:rPr>
          <w:rFonts w:ascii="Arial" w:hAnsi="Arial" w:cs="Arial"/>
          <w:i/>
          <w:iCs/>
          <w:sz w:val="24"/>
          <w:szCs w:val="24"/>
        </w:rPr>
        <w:t>“la educación nunca termina, pues es un proceso de perfeccionamiento y por tanto ese proceso nunca termina. La educación dura tanto como dura la vida de la persona.”</w:t>
      </w:r>
      <w:r>
        <w:rPr>
          <w:rFonts w:ascii="Arial" w:hAnsi="Arial" w:cs="Arial"/>
          <w:b/>
          <w:bCs/>
          <w:i/>
          <w:iCs/>
          <w:sz w:val="24"/>
          <w:szCs w:val="24"/>
        </w:rPr>
        <w:t xml:space="preserve"> </w:t>
      </w:r>
      <w:r w:rsidR="002C16BF">
        <w:rPr>
          <w:rFonts w:ascii="Arial" w:hAnsi="Arial" w:cs="Arial"/>
          <w:sz w:val="24"/>
          <w:szCs w:val="24"/>
        </w:rPr>
        <w:t xml:space="preserve"> </w:t>
      </w:r>
      <w:r>
        <w:rPr>
          <w:rFonts w:ascii="Arial" w:hAnsi="Arial" w:cs="Arial"/>
          <w:sz w:val="24"/>
          <w:szCs w:val="24"/>
        </w:rPr>
        <w:t xml:space="preserve">El </w:t>
      </w:r>
      <w:r w:rsidR="002C16BF">
        <w:rPr>
          <w:rFonts w:ascii="Arial" w:hAnsi="Arial" w:cs="Arial"/>
          <w:sz w:val="24"/>
          <w:szCs w:val="24"/>
        </w:rPr>
        <w:t xml:space="preserve">pensamiento educativo </w:t>
      </w:r>
      <w:r>
        <w:rPr>
          <w:rFonts w:ascii="Arial" w:hAnsi="Arial" w:cs="Arial"/>
          <w:sz w:val="24"/>
          <w:szCs w:val="24"/>
        </w:rPr>
        <w:t xml:space="preserve">de Aristóteles </w:t>
      </w:r>
      <w:r w:rsidR="002C16BF">
        <w:rPr>
          <w:rFonts w:ascii="Arial" w:hAnsi="Arial" w:cs="Arial"/>
          <w:sz w:val="24"/>
          <w:szCs w:val="24"/>
        </w:rPr>
        <w:t>planteaba que el recibir varias formas de aprendizaje enriquecía más al ser humano</w:t>
      </w:r>
      <w:r w:rsidR="00835CDC">
        <w:rPr>
          <w:rFonts w:ascii="Arial" w:hAnsi="Arial" w:cs="Arial"/>
          <w:sz w:val="24"/>
          <w:szCs w:val="24"/>
        </w:rPr>
        <w:t>.</w:t>
      </w:r>
      <w:r w:rsidR="002C16BF">
        <w:rPr>
          <w:rFonts w:ascii="Arial" w:hAnsi="Arial" w:cs="Arial"/>
          <w:sz w:val="24"/>
          <w:szCs w:val="24"/>
        </w:rPr>
        <w:t xml:space="preserve"> </w:t>
      </w:r>
    </w:p>
    <w:p w14:paraId="3D6AC431" w14:textId="1AA4B5E2" w:rsidR="002C16BF" w:rsidRDefault="002C16BF" w:rsidP="00A52EAB">
      <w:pPr>
        <w:spacing w:line="360" w:lineRule="auto"/>
        <w:jc w:val="both"/>
        <w:rPr>
          <w:rFonts w:ascii="Arial" w:hAnsi="Arial" w:cs="Arial"/>
          <w:sz w:val="24"/>
          <w:szCs w:val="24"/>
        </w:rPr>
      </w:pPr>
      <w:r>
        <w:rPr>
          <w:rFonts w:ascii="Arial" w:hAnsi="Arial" w:cs="Arial"/>
          <w:sz w:val="24"/>
          <w:szCs w:val="24"/>
        </w:rPr>
        <w:t>Aristóteles veía la educación como un aspecto más amplio, la comunicación en las clases era muy importante</w:t>
      </w:r>
      <w:r w:rsidR="00A65D11">
        <w:rPr>
          <w:rFonts w:ascii="Arial" w:hAnsi="Arial" w:cs="Arial"/>
          <w:sz w:val="24"/>
          <w:szCs w:val="24"/>
        </w:rPr>
        <w:t>;</w:t>
      </w:r>
      <w:r>
        <w:rPr>
          <w:rFonts w:ascii="Arial" w:hAnsi="Arial" w:cs="Arial"/>
          <w:sz w:val="24"/>
          <w:szCs w:val="24"/>
        </w:rPr>
        <w:t xml:space="preserve"> enseñaba concentrándose con dos grupos (el primero del día era el grupo de los alumnos </w:t>
      </w:r>
      <w:r w:rsidR="00A65D11">
        <w:rPr>
          <w:rFonts w:ascii="Arial" w:hAnsi="Arial" w:cs="Arial"/>
          <w:sz w:val="24"/>
          <w:szCs w:val="24"/>
        </w:rPr>
        <w:t>más mayores conocimientos y</w:t>
      </w:r>
      <w:r>
        <w:rPr>
          <w:rFonts w:ascii="Arial" w:hAnsi="Arial" w:cs="Arial"/>
          <w:sz w:val="24"/>
          <w:szCs w:val="24"/>
        </w:rPr>
        <w:t xml:space="preserve"> el segundo era con los alumnos a los que les constaba un poco más este ámbito académico) una de las características que mas me llamó la atención y por lo que me identifiqué más con </w:t>
      </w:r>
      <w:r w:rsidR="003F0DF1">
        <w:rPr>
          <w:rFonts w:ascii="Arial" w:hAnsi="Arial" w:cs="Arial"/>
          <w:sz w:val="24"/>
          <w:szCs w:val="24"/>
        </w:rPr>
        <w:t>este filósofo</w:t>
      </w:r>
      <w:r>
        <w:rPr>
          <w:rFonts w:ascii="Arial" w:hAnsi="Arial" w:cs="Arial"/>
          <w:sz w:val="24"/>
          <w:szCs w:val="24"/>
        </w:rPr>
        <w:t xml:space="preserve">, es porque </w:t>
      </w:r>
      <w:r w:rsidR="00A65D11">
        <w:rPr>
          <w:rFonts w:ascii="Arial" w:hAnsi="Arial" w:cs="Arial"/>
          <w:sz w:val="24"/>
          <w:szCs w:val="24"/>
        </w:rPr>
        <w:t xml:space="preserve">el acostumbraba a sacar a sus alumnos (hacía lo mismo con ambos grupos) a caminar, mientras ellos tenías las caminatas aprendían a lo que se le llamó “peripatéticos” que me parece una increíble idea el sacar a los alumnos del aula, ya que muchas veces los alumnos solemos llegar a sentir fastidio por estar siempre en el mismo lugar haciendo lo mismo de siempre que es sentarte a escuchar al maestro, y el salir a tomar aire, caminar, escuchar y empatarte de nuevos conocimientos es inaudito. </w:t>
      </w:r>
    </w:p>
    <w:p w14:paraId="3BE25C18" w14:textId="06383326" w:rsidR="002F2F04" w:rsidRDefault="002F2F04" w:rsidP="00A52EAB">
      <w:pPr>
        <w:spacing w:line="360" w:lineRule="auto"/>
        <w:jc w:val="both"/>
        <w:rPr>
          <w:rFonts w:ascii="Arial" w:hAnsi="Arial" w:cs="Arial"/>
          <w:sz w:val="24"/>
          <w:szCs w:val="24"/>
        </w:rPr>
      </w:pPr>
      <w:r>
        <w:rPr>
          <w:rFonts w:ascii="Arial" w:hAnsi="Arial" w:cs="Arial"/>
          <w:sz w:val="24"/>
          <w:szCs w:val="24"/>
        </w:rPr>
        <w:t xml:space="preserve">Dentro de la idea pasada </w:t>
      </w:r>
      <w:r w:rsidR="00BF4B80">
        <w:rPr>
          <w:rFonts w:ascii="Arial" w:hAnsi="Arial" w:cs="Arial"/>
          <w:sz w:val="24"/>
          <w:szCs w:val="24"/>
        </w:rPr>
        <w:t>como se menciona, el acostumbraba a separar en dos el grupo, lo cual no me parece correcto, ya que se está poniendo una etiqueta al grupo de alumnos con menor conocimiento y en algunas ocasiones esto puede influir en su seguridad.</w:t>
      </w:r>
    </w:p>
    <w:p w14:paraId="3B352286" w14:textId="55BEADC0" w:rsidR="00A65D11" w:rsidRDefault="003F0DF1" w:rsidP="00A52EAB">
      <w:pPr>
        <w:spacing w:line="360" w:lineRule="auto"/>
        <w:jc w:val="both"/>
        <w:rPr>
          <w:rFonts w:ascii="Arial" w:hAnsi="Arial" w:cs="Arial"/>
          <w:sz w:val="24"/>
          <w:szCs w:val="24"/>
        </w:rPr>
      </w:pPr>
      <w:r>
        <w:rPr>
          <w:rFonts w:ascii="Arial" w:hAnsi="Arial" w:cs="Arial"/>
          <w:sz w:val="24"/>
          <w:szCs w:val="24"/>
        </w:rPr>
        <w:t>Tanto</w:t>
      </w:r>
      <w:r w:rsidRPr="003F0DF1">
        <w:rPr>
          <w:rFonts w:ascii="Arial" w:hAnsi="Arial" w:cs="Arial"/>
          <w:sz w:val="24"/>
          <w:szCs w:val="24"/>
        </w:rPr>
        <w:t xml:space="preserve"> Aristóteles </w:t>
      </w:r>
      <w:r>
        <w:rPr>
          <w:rFonts w:ascii="Arial" w:hAnsi="Arial" w:cs="Arial"/>
          <w:sz w:val="24"/>
          <w:szCs w:val="24"/>
        </w:rPr>
        <w:t xml:space="preserve">como Platón </w:t>
      </w:r>
      <w:r w:rsidRPr="003F0DF1">
        <w:rPr>
          <w:rFonts w:ascii="Arial" w:hAnsi="Arial" w:cs="Arial"/>
          <w:sz w:val="24"/>
          <w:szCs w:val="24"/>
        </w:rPr>
        <w:t>daban una gran</w:t>
      </w:r>
      <w:r>
        <w:rPr>
          <w:rFonts w:ascii="Arial" w:hAnsi="Arial" w:cs="Arial"/>
          <w:sz w:val="24"/>
          <w:szCs w:val="24"/>
        </w:rPr>
        <w:t xml:space="preserve"> </w:t>
      </w:r>
      <w:r w:rsidRPr="003F0DF1">
        <w:rPr>
          <w:rFonts w:ascii="Arial" w:hAnsi="Arial" w:cs="Arial"/>
          <w:sz w:val="24"/>
          <w:szCs w:val="24"/>
        </w:rPr>
        <w:t>importancia al aprender jugando, y animaban a los padres para que dieran a sus hijos</w:t>
      </w:r>
      <w:r>
        <w:rPr>
          <w:rFonts w:ascii="Arial" w:hAnsi="Arial" w:cs="Arial"/>
          <w:sz w:val="24"/>
          <w:szCs w:val="24"/>
        </w:rPr>
        <w:t xml:space="preserve"> </w:t>
      </w:r>
      <w:r w:rsidRPr="003F0DF1">
        <w:rPr>
          <w:rFonts w:ascii="Arial" w:hAnsi="Arial" w:cs="Arial"/>
          <w:sz w:val="24"/>
          <w:szCs w:val="24"/>
        </w:rPr>
        <w:t>juguetes que ayudaran a “formar sus mentes” para actividades futuras como adultos.</w:t>
      </w:r>
      <w:r>
        <w:rPr>
          <w:rFonts w:ascii="Arial" w:hAnsi="Arial" w:cs="Arial"/>
          <w:sz w:val="24"/>
          <w:szCs w:val="24"/>
        </w:rPr>
        <w:t xml:space="preserve"> </w:t>
      </w:r>
      <w:r w:rsidR="00586C19">
        <w:rPr>
          <w:rFonts w:ascii="Arial" w:hAnsi="Arial" w:cs="Arial"/>
          <w:sz w:val="24"/>
          <w:szCs w:val="24"/>
        </w:rPr>
        <w:t xml:space="preserve">Lo cual </w:t>
      </w:r>
      <w:r>
        <w:rPr>
          <w:rFonts w:ascii="Arial" w:hAnsi="Arial" w:cs="Arial"/>
          <w:sz w:val="24"/>
          <w:szCs w:val="24"/>
        </w:rPr>
        <w:t xml:space="preserve">sigue siendo de esa manera hoy en día con nuestro Programa actual, </w:t>
      </w:r>
      <w:r w:rsidR="00835CDC">
        <w:rPr>
          <w:rFonts w:ascii="Arial" w:hAnsi="Arial" w:cs="Arial"/>
          <w:sz w:val="24"/>
          <w:szCs w:val="24"/>
        </w:rPr>
        <w:t>ya que como bien sabemos a</w:t>
      </w:r>
      <w:r w:rsidRPr="003F0DF1">
        <w:rPr>
          <w:rFonts w:ascii="Arial" w:hAnsi="Arial" w:cs="Arial"/>
          <w:sz w:val="24"/>
          <w:szCs w:val="24"/>
        </w:rPr>
        <w:t xml:space="preserve"> través d</w:t>
      </w:r>
      <w:r>
        <w:rPr>
          <w:rFonts w:ascii="Arial" w:hAnsi="Arial" w:cs="Arial"/>
          <w:sz w:val="24"/>
          <w:szCs w:val="24"/>
        </w:rPr>
        <w:t>e</w:t>
      </w:r>
      <w:r w:rsidRPr="003F0DF1">
        <w:rPr>
          <w:rFonts w:ascii="Arial" w:hAnsi="Arial" w:cs="Arial"/>
          <w:sz w:val="24"/>
          <w:szCs w:val="24"/>
        </w:rPr>
        <w:t>l</w:t>
      </w:r>
      <w:r>
        <w:rPr>
          <w:rFonts w:ascii="Arial" w:hAnsi="Arial" w:cs="Arial"/>
          <w:sz w:val="24"/>
          <w:szCs w:val="24"/>
        </w:rPr>
        <w:t xml:space="preserve"> juego</w:t>
      </w:r>
      <w:r w:rsidRPr="003F0DF1">
        <w:rPr>
          <w:rFonts w:ascii="Arial" w:hAnsi="Arial" w:cs="Arial"/>
          <w:sz w:val="24"/>
          <w:szCs w:val="24"/>
        </w:rPr>
        <w:t>, el niño desarrolla su personalidad y habilidades sociales, estimula el</w:t>
      </w:r>
      <w:r>
        <w:rPr>
          <w:rFonts w:ascii="Arial" w:hAnsi="Arial" w:cs="Arial"/>
          <w:sz w:val="24"/>
          <w:szCs w:val="24"/>
        </w:rPr>
        <w:t xml:space="preserve"> </w:t>
      </w:r>
      <w:r w:rsidRPr="003F0DF1">
        <w:rPr>
          <w:rFonts w:ascii="Arial" w:hAnsi="Arial" w:cs="Arial"/>
          <w:sz w:val="24"/>
          <w:szCs w:val="24"/>
        </w:rPr>
        <w:t>desarrollo de sus capacidades intelectuales y psicomotoras y, en general, proporciona al</w:t>
      </w:r>
      <w:r>
        <w:rPr>
          <w:rFonts w:ascii="Arial" w:hAnsi="Arial" w:cs="Arial"/>
          <w:sz w:val="24"/>
          <w:szCs w:val="24"/>
        </w:rPr>
        <w:t xml:space="preserve"> </w:t>
      </w:r>
      <w:r w:rsidRPr="003F0DF1">
        <w:rPr>
          <w:rFonts w:ascii="Arial" w:hAnsi="Arial" w:cs="Arial"/>
          <w:sz w:val="24"/>
          <w:szCs w:val="24"/>
        </w:rPr>
        <w:t xml:space="preserve">niño experiencias que le enseñan a vivir en sociedad, a conocer sus </w:t>
      </w:r>
      <w:r w:rsidRPr="003F0DF1">
        <w:rPr>
          <w:rFonts w:ascii="Arial" w:hAnsi="Arial" w:cs="Arial"/>
          <w:sz w:val="24"/>
          <w:szCs w:val="24"/>
        </w:rPr>
        <w:lastRenderedPageBreak/>
        <w:t>posibilidades y</w:t>
      </w:r>
      <w:r>
        <w:rPr>
          <w:rFonts w:ascii="Arial" w:hAnsi="Arial" w:cs="Arial"/>
          <w:sz w:val="24"/>
          <w:szCs w:val="24"/>
        </w:rPr>
        <w:t xml:space="preserve"> </w:t>
      </w:r>
      <w:r w:rsidRPr="003F0DF1">
        <w:rPr>
          <w:rFonts w:ascii="Arial" w:hAnsi="Arial" w:cs="Arial"/>
          <w:sz w:val="24"/>
          <w:szCs w:val="24"/>
        </w:rPr>
        <w:t>limitaciones, a crecer y madurar.</w:t>
      </w:r>
      <w:r w:rsidR="00BF4B80">
        <w:rPr>
          <w:rFonts w:ascii="Arial" w:hAnsi="Arial" w:cs="Arial"/>
          <w:sz w:val="24"/>
          <w:szCs w:val="24"/>
        </w:rPr>
        <w:t xml:space="preserve"> </w:t>
      </w:r>
      <w:r w:rsidR="00835CDC">
        <w:rPr>
          <w:rFonts w:ascii="Arial" w:hAnsi="Arial" w:cs="Arial"/>
          <w:sz w:val="24"/>
          <w:szCs w:val="24"/>
        </w:rPr>
        <w:t>Aristóteles t</w:t>
      </w:r>
      <w:r w:rsidR="00A65D11">
        <w:rPr>
          <w:rFonts w:ascii="Arial" w:hAnsi="Arial" w:cs="Arial"/>
          <w:sz w:val="24"/>
          <w:szCs w:val="24"/>
        </w:rPr>
        <w:t>uvo una visión m</w:t>
      </w:r>
      <w:r w:rsidR="00A52EAB">
        <w:rPr>
          <w:rFonts w:ascii="Arial" w:hAnsi="Arial" w:cs="Arial"/>
          <w:sz w:val="24"/>
          <w:szCs w:val="24"/>
        </w:rPr>
        <w:t>á</w:t>
      </w:r>
      <w:r w:rsidR="00A65D11">
        <w:rPr>
          <w:rFonts w:ascii="Arial" w:hAnsi="Arial" w:cs="Arial"/>
          <w:sz w:val="24"/>
          <w:szCs w:val="24"/>
        </w:rPr>
        <w:t xml:space="preserve">s </w:t>
      </w:r>
      <w:r w:rsidR="00A52EAB">
        <w:rPr>
          <w:rFonts w:ascii="Arial" w:hAnsi="Arial" w:cs="Arial"/>
          <w:sz w:val="24"/>
          <w:szCs w:val="24"/>
        </w:rPr>
        <w:t>profunda</w:t>
      </w:r>
      <w:r w:rsidR="00A65D11">
        <w:rPr>
          <w:rFonts w:ascii="Arial" w:hAnsi="Arial" w:cs="Arial"/>
          <w:sz w:val="24"/>
          <w:szCs w:val="24"/>
        </w:rPr>
        <w:t xml:space="preserve"> de la </w:t>
      </w:r>
      <w:r w:rsidR="00A52EAB">
        <w:rPr>
          <w:rFonts w:ascii="Arial" w:hAnsi="Arial" w:cs="Arial"/>
          <w:sz w:val="24"/>
          <w:szCs w:val="24"/>
        </w:rPr>
        <w:t>educación</w:t>
      </w:r>
      <w:r w:rsidR="00A65D11">
        <w:rPr>
          <w:rFonts w:ascii="Arial" w:hAnsi="Arial" w:cs="Arial"/>
          <w:sz w:val="24"/>
          <w:szCs w:val="24"/>
        </w:rPr>
        <w:t xml:space="preserve"> y de su pensamiento se</w:t>
      </w:r>
      <w:r w:rsidR="00A52EAB">
        <w:rPr>
          <w:rFonts w:ascii="Arial" w:hAnsi="Arial" w:cs="Arial"/>
          <w:sz w:val="24"/>
          <w:szCs w:val="24"/>
        </w:rPr>
        <w:t xml:space="preserve"> </w:t>
      </w:r>
      <w:r w:rsidR="00A65D11">
        <w:rPr>
          <w:rFonts w:ascii="Arial" w:hAnsi="Arial" w:cs="Arial"/>
          <w:sz w:val="24"/>
          <w:szCs w:val="24"/>
        </w:rPr>
        <w:t>der</w:t>
      </w:r>
      <w:r w:rsidR="00A52EAB">
        <w:rPr>
          <w:rFonts w:ascii="Arial" w:hAnsi="Arial" w:cs="Arial"/>
          <w:sz w:val="24"/>
          <w:szCs w:val="24"/>
        </w:rPr>
        <w:t>iva</w:t>
      </w:r>
      <w:r w:rsidR="00A65D11">
        <w:rPr>
          <w:rFonts w:ascii="Arial" w:hAnsi="Arial" w:cs="Arial"/>
          <w:sz w:val="24"/>
          <w:szCs w:val="24"/>
        </w:rPr>
        <w:t>n la figura del estudiante no solo como el que recibe la información y aprende, sino que valoraba al estudiante por cuestionar, valoraba no solo la respuesta correcta, sino la pregunta bien planteada.</w:t>
      </w:r>
    </w:p>
    <w:p w14:paraId="75B708ED" w14:textId="52D28496" w:rsidR="007A14B6" w:rsidRDefault="00BF4B80" w:rsidP="00835CDC">
      <w:pPr>
        <w:spacing w:line="360" w:lineRule="auto"/>
        <w:jc w:val="both"/>
        <w:rPr>
          <w:rFonts w:ascii="Arial" w:hAnsi="Arial" w:cs="Arial"/>
          <w:sz w:val="24"/>
          <w:szCs w:val="24"/>
        </w:rPr>
      </w:pPr>
      <w:r>
        <w:rPr>
          <w:rFonts w:ascii="Arial" w:hAnsi="Arial" w:cs="Arial"/>
          <w:sz w:val="24"/>
          <w:szCs w:val="24"/>
        </w:rPr>
        <w:t>Este filósofo nos</w:t>
      </w:r>
      <w:r w:rsidR="00A65D11">
        <w:rPr>
          <w:rFonts w:ascii="Arial" w:hAnsi="Arial" w:cs="Arial"/>
          <w:sz w:val="24"/>
          <w:szCs w:val="24"/>
        </w:rPr>
        <w:t xml:space="preserve"> deja bases </w:t>
      </w:r>
      <w:r w:rsidR="00835CDC">
        <w:rPr>
          <w:rFonts w:ascii="Arial" w:hAnsi="Arial" w:cs="Arial"/>
          <w:sz w:val="24"/>
          <w:szCs w:val="24"/>
        </w:rPr>
        <w:t>que en el modelo educativo no se ponía en práctica</w:t>
      </w:r>
      <w:r>
        <w:rPr>
          <w:rFonts w:ascii="Arial" w:hAnsi="Arial" w:cs="Arial"/>
          <w:sz w:val="24"/>
          <w:szCs w:val="24"/>
        </w:rPr>
        <w:t xml:space="preserve"> hace algunos años,</w:t>
      </w:r>
      <w:r w:rsidR="00835CDC">
        <w:rPr>
          <w:rFonts w:ascii="Arial" w:hAnsi="Arial" w:cs="Arial"/>
          <w:sz w:val="24"/>
          <w:szCs w:val="24"/>
        </w:rPr>
        <w:t xml:space="preserve"> pues </w:t>
      </w:r>
      <w:r w:rsidR="00A65D11">
        <w:rPr>
          <w:rFonts w:ascii="Arial" w:hAnsi="Arial" w:cs="Arial"/>
          <w:sz w:val="24"/>
          <w:szCs w:val="24"/>
        </w:rPr>
        <w:t xml:space="preserve">se valora mucho que el estudiante de la respuesta de la pregunta que el docente </w:t>
      </w:r>
      <w:r w:rsidR="00835CDC">
        <w:rPr>
          <w:rFonts w:ascii="Arial" w:hAnsi="Arial" w:cs="Arial"/>
          <w:sz w:val="24"/>
          <w:szCs w:val="24"/>
        </w:rPr>
        <w:t xml:space="preserve">espera. </w:t>
      </w:r>
      <w:r w:rsidR="00A52EAB">
        <w:rPr>
          <w:rFonts w:ascii="Arial" w:hAnsi="Arial" w:cs="Arial"/>
          <w:sz w:val="24"/>
          <w:szCs w:val="24"/>
        </w:rPr>
        <w:t xml:space="preserve">Creo que en el modelo educativo se debería dar más libertad al libre cuestionamiento, dejar que los alumnos hagan preguntas inteligentes, </w:t>
      </w:r>
      <w:r w:rsidR="00835CDC">
        <w:rPr>
          <w:rFonts w:ascii="Arial" w:hAnsi="Arial" w:cs="Arial"/>
          <w:sz w:val="24"/>
          <w:szCs w:val="24"/>
        </w:rPr>
        <w:t xml:space="preserve">ya que </w:t>
      </w:r>
      <w:r w:rsidR="00A52EAB">
        <w:rPr>
          <w:rFonts w:ascii="Arial" w:hAnsi="Arial" w:cs="Arial"/>
          <w:sz w:val="24"/>
          <w:szCs w:val="24"/>
        </w:rPr>
        <w:t>el crear preguntas es tener capacidades intelectuales desarrolladas que te permiten plantear preguntas inteligentes</w:t>
      </w:r>
      <w:r w:rsidR="00835CDC">
        <w:rPr>
          <w:rFonts w:ascii="Arial" w:hAnsi="Arial" w:cs="Arial"/>
          <w:sz w:val="24"/>
          <w:szCs w:val="24"/>
        </w:rPr>
        <w:t xml:space="preserve">. Su educación valoraba mucho la educación pública que hoy por hoy nuestro país lo tiene como un derecho, que es el articulo 3º de nuestro modelo educativo dice que toda persona tiene derecho a la educación. </w:t>
      </w:r>
    </w:p>
    <w:p w14:paraId="278BEEA0" w14:textId="0B344B5C" w:rsidR="00835CDC" w:rsidRPr="00835CDC" w:rsidRDefault="00835CDC" w:rsidP="00835CDC">
      <w:pPr>
        <w:spacing w:line="360" w:lineRule="auto"/>
        <w:jc w:val="both"/>
        <w:rPr>
          <w:rFonts w:ascii="Arial" w:hAnsi="Arial" w:cs="Arial"/>
          <w:sz w:val="24"/>
          <w:szCs w:val="24"/>
        </w:rPr>
      </w:pPr>
      <w:r>
        <w:rPr>
          <w:rFonts w:ascii="Arial" w:hAnsi="Arial" w:cs="Arial"/>
          <w:sz w:val="24"/>
          <w:szCs w:val="24"/>
        </w:rPr>
        <w:t xml:space="preserve">Es interesante conocer sobre la educación desde el punto de vista de diferentes </w:t>
      </w:r>
      <w:r w:rsidR="002F2F04">
        <w:rPr>
          <w:rFonts w:ascii="Arial" w:hAnsi="Arial" w:cs="Arial"/>
          <w:sz w:val="24"/>
          <w:szCs w:val="24"/>
        </w:rPr>
        <w:t xml:space="preserve">filósofos, pues son los pioneros de la educación y considero valioso el estar identificado con la postura de uno de ellos, pues al existir paridad de ideas nace la curiosidad por seguir investigando. </w:t>
      </w:r>
    </w:p>
    <w:p w14:paraId="35A58F72" w14:textId="4540F1EF" w:rsidR="007A14B6" w:rsidRDefault="007A14B6"/>
    <w:p w14:paraId="678E2561" w14:textId="533CE5FC" w:rsidR="004A329A" w:rsidRDefault="004A329A"/>
    <w:p w14:paraId="624FD607" w14:textId="2BD2B072" w:rsidR="004A329A" w:rsidRDefault="004A329A"/>
    <w:p w14:paraId="4CC7E074" w14:textId="2AFA9038" w:rsidR="004A329A" w:rsidRDefault="004A329A"/>
    <w:p w14:paraId="697B7228" w14:textId="3FD7631D" w:rsidR="004A329A" w:rsidRDefault="004A329A"/>
    <w:p w14:paraId="45022FAB" w14:textId="7FEB8EAE" w:rsidR="004A329A" w:rsidRDefault="004A329A"/>
    <w:p w14:paraId="0ACDA811" w14:textId="0EB55B96" w:rsidR="004A329A" w:rsidRDefault="004A329A"/>
    <w:p w14:paraId="5E8740F0" w14:textId="05D320EA" w:rsidR="004A329A" w:rsidRDefault="004A329A"/>
    <w:p w14:paraId="0FA26FCD" w14:textId="65A7C730" w:rsidR="004A329A" w:rsidRDefault="004A329A"/>
    <w:p w14:paraId="709173B8" w14:textId="171160A4" w:rsidR="004A329A" w:rsidRDefault="004A329A"/>
    <w:p w14:paraId="539E75C7" w14:textId="6BDC6A67" w:rsidR="004A329A" w:rsidRDefault="004A329A"/>
    <w:p w14:paraId="0A11A5D8" w14:textId="5BCDBF3C" w:rsidR="004A329A" w:rsidRPr="004A329A" w:rsidRDefault="004A329A" w:rsidP="004A329A">
      <w:pPr>
        <w:rPr>
          <w:rFonts w:ascii="Arial" w:hAnsi="Arial" w:cs="Arial"/>
          <w:sz w:val="24"/>
          <w:szCs w:val="24"/>
        </w:rPr>
      </w:pPr>
      <w:r w:rsidRPr="004A329A">
        <w:rPr>
          <w:rFonts w:ascii="Arial" w:hAnsi="Arial" w:cs="Arial"/>
          <w:sz w:val="24"/>
          <w:szCs w:val="24"/>
        </w:rPr>
        <w:lastRenderedPageBreak/>
        <w:t>Referencias:</w:t>
      </w:r>
    </w:p>
    <w:p w14:paraId="53EBD907" w14:textId="362BC118" w:rsidR="004A329A" w:rsidRDefault="004A329A" w:rsidP="004A329A">
      <w:pPr>
        <w:jc w:val="both"/>
        <w:rPr>
          <w:rFonts w:ascii="Arial" w:hAnsi="Arial" w:cs="Arial"/>
          <w:sz w:val="24"/>
          <w:szCs w:val="24"/>
        </w:rPr>
      </w:pPr>
    </w:p>
    <w:p w14:paraId="3321D22D" w14:textId="311A5F7B" w:rsidR="004A329A" w:rsidRPr="004A329A" w:rsidRDefault="004A329A" w:rsidP="004A329A">
      <w:pPr>
        <w:ind w:left="708"/>
        <w:jc w:val="both"/>
        <w:rPr>
          <w:rFonts w:ascii="Arial" w:hAnsi="Arial" w:cs="Arial"/>
          <w:sz w:val="24"/>
          <w:szCs w:val="24"/>
        </w:rPr>
      </w:pPr>
      <w:r w:rsidRPr="004A329A">
        <w:rPr>
          <w:rFonts w:ascii="Arial" w:hAnsi="Arial" w:cs="Arial"/>
          <w:color w:val="000000"/>
          <w:sz w:val="24"/>
          <w:szCs w:val="24"/>
        </w:rPr>
        <w:t xml:space="preserve">Hugo Herminio. (2010). Educación según </w:t>
      </w:r>
      <w:r w:rsidRPr="004A329A">
        <w:rPr>
          <w:rFonts w:ascii="Arial" w:hAnsi="Arial" w:cs="Arial"/>
          <w:color w:val="000000"/>
          <w:sz w:val="24"/>
          <w:szCs w:val="24"/>
        </w:rPr>
        <w:t>Sócrates</w:t>
      </w:r>
      <w:r w:rsidRPr="004A329A">
        <w:rPr>
          <w:rFonts w:ascii="Arial" w:hAnsi="Arial" w:cs="Arial"/>
          <w:color w:val="000000"/>
          <w:sz w:val="24"/>
          <w:szCs w:val="24"/>
        </w:rPr>
        <w:t xml:space="preserve">, Platón y Aristóteles. 11 agosto, de </w:t>
      </w:r>
      <w:proofErr w:type="spellStart"/>
      <w:r w:rsidRPr="004A329A">
        <w:rPr>
          <w:rFonts w:ascii="Arial" w:hAnsi="Arial" w:cs="Arial"/>
          <w:color w:val="000000"/>
          <w:sz w:val="24"/>
          <w:szCs w:val="24"/>
        </w:rPr>
        <w:t>Slideshare</w:t>
      </w:r>
      <w:proofErr w:type="spellEnd"/>
      <w:r w:rsidRPr="004A329A">
        <w:rPr>
          <w:rFonts w:ascii="Arial" w:hAnsi="Arial" w:cs="Arial"/>
          <w:color w:val="000000"/>
          <w:sz w:val="24"/>
          <w:szCs w:val="24"/>
        </w:rPr>
        <w:t xml:space="preserve"> Sitio web: </w:t>
      </w:r>
      <w:hyperlink r:id="rId6" w:history="1">
        <w:r w:rsidRPr="004A329A">
          <w:rPr>
            <w:rStyle w:val="Hipervnculo"/>
            <w:rFonts w:ascii="Arial" w:hAnsi="Arial" w:cs="Arial"/>
            <w:sz w:val="24"/>
            <w:szCs w:val="24"/>
          </w:rPr>
          <w:t>https://es.slideshare.net/hugoa2010/educacin-segn-socrates-platn-y-aristteles-4950561</w:t>
        </w:r>
      </w:hyperlink>
    </w:p>
    <w:p w14:paraId="3855AACC" w14:textId="116287F8" w:rsidR="004A329A" w:rsidRDefault="004A329A" w:rsidP="004A329A">
      <w:pPr>
        <w:ind w:left="708"/>
        <w:jc w:val="both"/>
        <w:rPr>
          <w:rFonts w:ascii="Arial" w:hAnsi="Arial" w:cs="Arial"/>
          <w:sz w:val="24"/>
          <w:szCs w:val="24"/>
        </w:rPr>
      </w:pPr>
      <w:r w:rsidRPr="004A329A">
        <w:rPr>
          <w:rFonts w:ascii="Arial" w:hAnsi="Arial" w:cs="Arial"/>
          <w:sz w:val="24"/>
          <w:szCs w:val="24"/>
        </w:rPr>
        <w:t>Lloyd, R., Aristóteles, Prometeo libros, 2008</w:t>
      </w:r>
    </w:p>
    <w:p w14:paraId="02B87C53" w14:textId="77777777" w:rsidR="004A329A" w:rsidRPr="004A329A" w:rsidRDefault="004A329A" w:rsidP="004A329A">
      <w:pPr>
        <w:ind w:left="708"/>
        <w:jc w:val="both"/>
        <w:rPr>
          <w:rFonts w:ascii="Arial" w:hAnsi="Arial" w:cs="Arial"/>
          <w:sz w:val="24"/>
          <w:szCs w:val="24"/>
        </w:rPr>
      </w:pPr>
      <w:r w:rsidRPr="004A329A">
        <w:rPr>
          <w:rFonts w:ascii="Arial" w:hAnsi="Arial" w:cs="Arial"/>
          <w:sz w:val="24"/>
          <w:szCs w:val="24"/>
        </w:rPr>
        <w:t>Ruz I., La educación según Aristóteles, 2002, Madrid.</w:t>
      </w:r>
    </w:p>
    <w:p w14:paraId="0C06FA2E" w14:textId="77777777" w:rsidR="004A329A" w:rsidRPr="004A329A" w:rsidRDefault="004A329A" w:rsidP="004A329A">
      <w:pPr>
        <w:ind w:left="708"/>
        <w:jc w:val="both"/>
        <w:rPr>
          <w:rFonts w:ascii="Arial" w:hAnsi="Arial" w:cs="Arial"/>
          <w:sz w:val="24"/>
          <w:szCs w:val="24"/>
        </w:rPr>
      </w:pPr>
    </w:p>
    <w:p w14:paraId="73B97A71" w14:textId="567E3D6A" w:rsidR="004A329A" w:rsidRDefault="004A329A"/>
    <w:p w14:paraId="387F2839" w14:textId="0136E249" w:rsidR="004A329A" w:rsidRDefault="004A329A"/>
    <w:p w14:paraId="3193BA40" w14:textId="0B5CF7C8" w:rsidR="004A329A" w:rsidRDefault="004A329A"/>
    <w:p w14:paraId="089A5A10" w14:textId="247DBB98" w:rsidR="004A329A" w:rsidRDefault="004A329A"/>
    <w:p w14:paraId="069272A7" w14:textId="3B4523E2" w:rsidR="004A329A" w:rsidRDefault="004A329A"/>
    <w:p w14:paraId="667E6190" w14:textId="1971CC59" w:rsidR="004A329A" w:rsidRDefault="004A329A"/>
    <w:p w14:paraId="3DB92F8D" w14:textId="0461F710" w:rsidR="004A329A" w:rsidRDefault="004A329A"/>
    <w:p w14:paraId="3D4FD530" w14:textId="3AB26B01" w:rsidR="004A329A" w:rsidRDefault="004A329A"/>
    <w:p w14:paraId="69BFD3A9" w14:textId="7F27F37A" w:rsidR="004A329A" w:rsidRDefault="004A329A"/>
    <w:p w14:paraId="3AB47D8A" w14:textId="3940F877" w:rsidR="004A329A" w:rsidRDefault="004A329A"/>
    <w:p w14:paraId="0C88C533" w14:textId="7601F271" w:rsidR="004A329A" w:rsidRDefault="004A329A"/>
    <w:p w14:paraId="43BECCBD" w14:textId="09C159E3" w:rsidR="004A329A" w:rsidRDefault="004A329A"/>
    <w:p w14:paraId="59A20A2B" w14:textId="386CF002" w:rsidR="004A329A" w:rsidRDefault="004A329A"/>
    <w:p w14:paraId="46405524" w14:textId="2D0F2CCE" w:rsidR="004A329A" w:rsidRDefault="004A329A"/>
    <w:p w14:paraId="3A36B5CD" w14:textId="5FE94094" w:rsidR="004A329A" w:rsidRDefault="004A329A"/>
    <w:p w14:paraId="125F5612" w14:textId="6E759E05" w:rsidR="004A329A" w:rsidRDefault="004A329A"/>
    <w:p w14:paraId="313C0979" w14:textId="674430E9" w:rsidR="004A329A" w:rsidRDefault="004A329A"/>
    <w:p w14:paraId="3E153F33" w14:textId="50265839" w:rsidR="004A329A" w:rsidRDefault="004A329A"/>
    <w:p w14:paraId="6C881160" w14:textId="3B0F7ACC" w:rsidR="004A329A" w:rsidRDefault="004A329A"/>
    <w:p w14:paraId="5BE6C5BD" w14:textId="3F3CD780" w:rsidR="004A329A" w:rsidRDefault="004A329A"/>
    <w:p w14:paraId="735E1509" w14:textId="77777777" w:rsidR="004A329A" w:rsidRDefault="004A329A"/>
    <w:p w14:paraId="36670D05" w14:textId="3B36092B" w:rsidR="004A329A" w:rsidRPr="004A329A" w:rsidRDefault="004A329A" w:rsidP="004A329A">
      <w:pPr>
        <w:jc w:val="center"/>
        <w:rPr>
          <w:rFonts w:ascii="Arial" w:hAnsi="Arial" w:cs="Arial"/>
          <w:sz w:val="24"/>
          <w:szCs w:val="24"/>
        </w:rPr>
      </w:pPr>
      <w:r w:rsidRPr="004A329A">
        <w:rPr>
          <w:rFonts w:ascii="Arial" w:hAnsi="Arial" w:cs="Arial"/>
          <w:sz w:val="24"/>
          <w:szCs w:val="24"/>
        </w:rPr>
        <w:lastRenderedPageBreak/>
        <w:t>Rubrica</w:t>
      </w:r>
    </w:p>
    <w:p w14:paraId="6E3B57A5" w14:textId="5A187F85" w:rsidR="004A329A" w:rsidRDefault="004A329A">
      <w:r w:rsidRPr="004A329A">
        <w:drawing>
          <wp:anchor distT="0" distB="0" distL="114300" distR="114300" simplePos="0" relativeHeight="251660288" behindDoc="1" locked="0" layoutInCell="1" allowOverlap="1" wp14:anchorId="77D20AB7" wp14:editId="5A2BC554">
            <wp:simplePos x="0" y="0"/>
            <wp:positionH relativeFrom="column">
              <wp:posOffset>-432435</wp:posOffset>
            </wp:positionH>
            <wp:positionV relativeFrom="paragraph">
              <wp:posOffset>170815</wp:posOffset>
            </wp:positionV>
            <wp:extent cx="6614296" cy="4924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14296" cy="4924425"/>
                    </a:xfrm>
                    <a:prstGeom prst="rect">
                      <a:avLst/>
                    </a:prstGeom>
                  </pic:spPr>
                </pic:pic>
              </a:graphicData>
            </a:graphic>
            <wp14:sizeRelH relativeFrom="margin">
              <wp14:pctWidth>0</wp14:pctWidth>
            </wp14:sizeRelH>
            <wp14:sizeRelV relativeFrom="margin">
              <wp14:pctHeight>0</wp14:pctHeight>
            </wp14:sizeRelV>
          </wp:anchor>
        </w:drawing>
      </w:r>
    </w:p>
    <w:p w14:paraId="561B5F6D" w14:textId="77777777" w:rsidR="004A329A" w:rsidRDefault="004A329A"/>
    <w:p w14:paraId="7D29AF26" w14:textId="77777777" w:rsidR="004A329A" w:rsidRDefault="004A329A"/>
    <w:p w14:paraId="509958DB" w14:textId="77777777" w:rsidR="004A329A" w:rsidRDefault="004A329A"/>
    <w:p w14:paraId="6B954DA4" w14:textId="77777777" w:rsidR="004A329A" w:rsidRDefault="004A329A"/>
    <w:p w14:paraId="6CF2F7F8" w14:textId="11B4A487" w:rsidR="007A14B6" w:rsidRDefault="007A14B6"/>
    <w:p w14:paraId="215655AC" w14:textId="0821788F" w:rsidR="007A14B6" w:rsidRDefault="007A14B6"/>
    <w:p w14:paraId="071ACDF6" w14:textId="2A5BF8D6" w:rsidR="007A14B6" w:rsidRDefault="007A14B6"/>
    <w:p w14:paraId="2565F280" w14:textId="5314DA49" w:rsidR="007A14B6" w:rsidRDefault="007A14B6"/>
    <w:p w14:paraId="62070ECA" w14:textId="54CC9836" w:rsidR="007A14B6" w:rsidRDefault="007A14B6"/>
    <w:sectPr w:rsidR="007A14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E5D42"/>
    <w:multiLevelType w:val="hybridMultilevel"/>
    <w:tmpl w:val="093A5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B6"/>
    <w:rsid w:val="002C16BF"/>
    <w:rsid w:val="002F2F04"/>
    <w:rsid w:val="003F0DF1"/>
    <w:rsid w:val="004A329A"/>
    <w:rsid w:val="00586C19"/>
    <w:rsid w:val="007A14B6"/>
    <w:rsid w:val="00835CDC"/>
    <w:rsid w:val="00884CA8"/>
    <w:rsid w:val="00A52EAB"/>
    <w:rsid w:val="00A65D11"/>
    <w:rsid w:val="00BF4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446E"/>
  <w15:chartTrackingRefBased/>
  <w15:docId w15:val="{172402EE-62C9-4C5B-9F88-174C892F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4B6"/>
  </w:style>
  <w:style w:type="paragraph" w:styleId="Ttulo2">
    <w:name w:val="heading 2"/>
    <w:basedOn w:val="Normal"/>
    <w:link w:val="Ttulo2Car"/>
    <w:uiPriority w:val="9"/>
    <w:qFormat/>
    <w:rsid w:val="007A14B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14B6"/>
    <w:pPr>
      <w:ind w:left="720"/>
      <w:contextualSpacing/>
    </w:pPr>
  </w:style>
  <w:style w:type="character" w:customStyle="1" w:styleId="Ttulo2Car">
    <w:name w:val="Título 2 Car"/>
    <w:basedOn w:val="Fuentedeprrafopredeter"/>
    <w:link w:val="Ttulo2"/>
    <w:uiPriority w:val="9"/>
    <w:rsid w:val="007A14B6"/>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4A329A"/>
    <w:rPr>
      <w:color w:val="0563C1" w:themeColor="hyperlink"/>
      <w:u w:val="single"/>
    </w:rPr>
  </w:style>
  <w:style w:type="character" w:styleId="Mencinsinresolver">
    <w:name w:val="Unresolved Mention"/>
    <w:basedOn w:val="Fuentedeprrafopredeter"/>
    <w:uiPriority w:val="99"/>
    <w:semiHidden/>
    <w:unhideWhenUsed/>
    <w:rsid w:val="004A3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691354">
      <w:bodyDiv w:val="1"/>
      <w:marLeft w:val="0"/>
      <w:marRight w:val="0"/>
      <w:marTop w:val="0"/>
      <w:marBottom w:val="0"/>
      <w:divBdr>
        <w:top w:val="none" w:sz="0" w:space="0" w:color="auto"/>
        <w:left w:val="none" w:sz="0" w:space="0" w:color="auto"/>
        <w:bottom w:val="none" w:sz="0" w:space="0" w:color="auto"/>
        <w:right w:val="none" w:sz="0" w:space="0" w:color="auto"/>
      </w:divBdr>
    </w:div>
    <w:div w:id="1440954146">
      <w:bodyDiv w:val="1"/>
      <w:marLeft w:val="0"/>
      <w:marRight w:val="0"/>
      <w:marTop w:val="0"/>
      <w:marBottom w:val="0"/>
      <w:divBdr>
        <w:top w:val="none" w:sz="0" w:space="0" w:color="auto"/>
        <w:left w:val="none" w:sz="0" w:space="0" w:color="auto"/>
        <w:bottom w:val="none" w:sz="0" w:space="0" w:color="auto"/>
        <w:right w:val="none" w:sz="0" w:space="0" w:color="auto"/>
      </w:divBdr>
    </w:div>
    <w:div w:id="209489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slideshare.net/hugoa2010/educacin-segn-socrates-platn-y-aristteles-4950561"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721</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4</cp:revision>
  <dcterms:created xsi:type="dcterms:W3CDTF">2021-04-23T18:09:00Z</dcterms:created>
  <dcterms:modified xsi:type="dcterms:W3CDTF">2021-04-24T00:27:00Z</dcterms:modified>
</cp:coreProperties>
</file>