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CD3" w:rsidRDefault="00144CD3" w:rsidP="00144CD3">
      <w:pPr>
        <w:spacing w:after="200" w:line="276" w:lineRule="auto"/>
        <w:jc w:val="center"/>
        <w:rPr>
          <w:rFonts w:ascii="Arial" w:eastAsia="Calibri" w:hAnsi="Arial" w:cs="Arial"/>
          <w:b/>
          <w:sz w:val="28"/>
          <w:lang w:val="es-ES_tradnl"/>
        </w:rPr>
      </w:pPr>
      <w:r>
        <w:rPr>
          <w:rFonts w:ascii="Arial" w:eastAsia="Calibri" w:hAnsi="Arial" w:cs="Arial"/>
          <w:b/>
          <w:sz w:val="28"/>
          <w:lang w:val="es-ES_tradnl"/>
        </w:rPr>
        <w:t>ESCUELA NORMAL DE EDUCACIÓN PREESCOLAR</w:t>
      </w:r>
    </w:p>
    <w:p w:rsidR="00144CD3" w:rsidRDefault="00144CD3" w:rsidP="00144CD3">
      <w:pPr>
        <w:spacing w:after="200" w:line="276" w:lineRule="auto"/>
        <w:jc w:val="center"/>
        <w:rPr>
          <w:rFonts w:ascii="Arial" w:eastAsia="Calibri" w:hAnsi="Arial" w:cs="Arial"/>
          <w:b/>
          <w:sz w:val="28"/>
          <w:lang w:val="es-ES_tradnl"/>
        </w:rPr>
      </w:pPr>
      <w:r>
        <w:rPr>
          <w:rFonts w:ascii="Times New Roman" w:eastAsia="Times New Roman" w:hAnsi="Times New Roman" w:cs="Times New Roman"/>
          <w:noProof/>
          <w:sz w:val="24"/>
          <w:szCs w:val="24"/>
          <w:lang w:eastAsia="es-MX"/>
        </w:rPr>
        <w:drawing>
          <wp:inline distT="0" distB="0" distL="0" distR="0" wp14:anchorId="202D4B2F" wp14:editId="04AA1036">
            <wp:extent cx="1895475" cy="1409700"/>
            <wp:effectExtent l="0" t="0" r="9525" b="0"/>
            <wp:docPr id="1" name="Imagen 1" descr="http://187.160.244.18/sistema/Data/tareas/enep-00041/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187.160.244.18/sistema/Data/tareas/enep-00041/_Logos/escud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409700"/>
                    </a:xfrm>
                    <a:prstGeom prst="rect">
                      <a:avLst/>
                    </a:prstGeom>
                    <a:noFill/>
                    <a:ln>
                      <a:noFill/>
                    </a:ln>
                  </pic:spPr>
                </pic:pic>
              </a:graphicData>
            </a:graphic>
          </wp:inline>
        </w:drawing>
      </w:r>
    </w:p>
    <w:p w:rsidR="00144CD3" w:rsidRDefault="00144CD3" w:rsidP="00144CD3">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 xml:space="preserve">Licenciatura en educación preescolar </w:t>
      </w:r>
    </w:p>
    <w:p w:rsidR="00144CD3" w:rsidRDefault="00144CD3" w:rsidP="00144CD3">
      <w:pPr>
        <w:spacing w:after="0" w:line="276" w:lineRule="auto"/>
        <w:jc w:val="center"/>
        <w:rPr>
          <w:rFonts w:ascii="Arial" w:eastAsia="Calibri" w:hAnsi="Arial" w:cs="Arial"/>
          <w:sz w:val="28"/>
          <w:szCs w:val="28"/>
          <w:lang w:val="es-ES_tradnl"/>
        </w:rPr>
      </w:pPr>
      <w:r>
        <w:rPr>
          <w:rFonts w:ascii="Arial" w:eastAsia="Calibri" w:hAnsi="Arial" w:cs="Arial"/>
          <w:b/>
          <w:sz w:val="28"/>
          <w:szCs w:val="28"/>
          <w:lang w:val="es-ES_tradnl"/>
        </w:rPr>
        <w:t xml:space="preserve">Materia: </w:t>
      </w:r>
      <w:r>
        <w:rPr>
          <w:rFonts w:ascii="Arial" w:eastAsia="Calibri" w:hAnsi="Arial" w:cs="Arial"/>
          <w:sz w:val="28"/>
          <w:szCs w:val="28"/>
          <w:lang w:val="es-ES_tradnl"/>
        </w:rPr>
        <w:t>Bases Legales y Normativas de la Educación Básica</w:t>
      </w:r>
    </w:p>
    <w:p w:rsidR="00144CD3" w:rsidRDefault="00144CD3" w:rsidP="00144CD3">
      <w:pPr>
        <w:spacing w:after="200" w:line="276" w:lineRule="auto"/>
        <w:jc w:val="center"/>
        <w:rPr>
          <w:rFonts w:ascii="Arial" w:eastAsia="Calibri" w:hAnsi="Arial" w:cs="Arial"/>
          <w:sz w:val="28"/>
          <w:szCs w:val="28"/>
          <w:lang w:val="es-ES_tradnl"/>
        </w:rPr>
      </w:pPr>
      <w:proofErr w:type="spellStart"/>
      <w:r>
        <w:rPr>
          <w:rFonts w:ascii="Arial" w:eastAsia="Calibri" w:hAnsi="Arial" w:cs="Arial"/>
          <w:b/>
          <w:sz w:val="28"/>
          <w:szCs w:val="28"/>
          <w:lang w:val="es-ES_tradnl"/>
        </w:rPr>
        <w:t>Profr</w:t>
      </w:r>
      <w:proofErr w:type="spellEnd"/>
      <w:r>
        <w:rPr>
          <w:rFonts w:ascii="Arial" w:eastAsia="Calibri" w:hAnsi="Arial" w:cs="Arial"/>
          <w:b/>
          <w:sz w:val="28"/>
          <w:szCs w:val="28"/>
          <w:lang w:val="es-ES_tradnl"/>
        </w:rPr>
        <w:t xml:space="preserve">.: </w:t>
      </w:r>
      <w:r>
        <w:rPr>
          <w:rFonts w:ascii="Arial" w:eastAsia="Calibri" w:hAnsi="Arial" w:cs="Arial"/>
          <w:sz w:val="28"/>
          <w:szCs w:val="28"/>
          <w:lang w:val="es-ES_tradnl"/>
        </w:rPr>
        <w:t>Arturo Flores Rodríguez</w:t>
      </w:r>
    </w:p>
    <w:p w:rsidR="00144CD3" w:rsidRDefault="00144CD3" w:rsidP="00144CD3">
      <w:pPr>
        <w:spacing w:after="200" w:line="276" w:lineRule="auto"/>
        <w:jc w:val="center"/>
        <w:rPr>
          <w:rFonts w:ascii="Arial" w:eastAsia="Calibri" w:hAnsi="Arial" w:cs="Arial"/>
          <w:sz w:val="28"/>
          <w:szCs w:val="28"/>
          <w:lang w:val="es-ES_tradnl"/>
        </w:rPr>
      </w:pPr>
      <w:r>
        <w:rPr>
          <w:rFonts w:ascii="Arial" w:eastAsia="Calibri" w:hAnsi="Arial" w:cs="Arial"/>
          <w:b/>
          <w:sz w:val="28"/>
          <w:szCs w:val="28"/>
          <w:lang w:val="es-ES_tradnl"/>
        </w:rPr>
        <w:t xml:space="preserve">Unidad de aprendizaje 1: </w:t>
      </w:r>
      <w:r>
        <w:rPr>
          <w:rFonts w:ascii="Arial" w:eastAsia="Calibri" w:hAnsi="Arial" w:cs="Arial"/>
          <w:sz w:val="28"/>
          <w:szCs w:val="28"/>
          <w:lang w:val="es-ES_tradnl"/>
        </w:rPr>
        <w:t>La Educación como derecho: Principios filosóficos, legales, normativos y éticos.</w:t>
      </w:r>
    </w:p>
    <w:p w:rsidR="00144CD3" w:rsidRDefault="00144CD3" w:rsidP="00144CD3">
      <w:pPr>
        <w:spacing w:after="0" w:line="276" w:lineRule="auto"/>
        <w:jc w:val="center"/>
        <w:rPr>
          <w:rFonts w:ascii="Arial" w:eastAsia="Calibri" w:hAnsi="Arial" w:cs="Arial"/>
          <w:b/>
          <w:sz w:val="32"/>
          <w:szCs w:val="28"/>
          <w:lang w:val="es-ES_tradnl"/>
        </w:rPr>
      </w:pPr>
      <w:r>
        <w:rPr>
          <w:rFonts w:ascii="Arial" w:eastAsia="Calibri" w:hAnsi="Arial" w:cs="Arial"/>
          <w:b/>
          <w:sz w:val="32"/>
          <w:szCs w:val="28"/>
          <w:lang w:val="es-ES_tradnl"/>
        </w:rPr>
        <w:t>Actividad 5. Trabajo de Unidad B.</w:t>
      </w:r>
    </w:p>
    <w:p w:rsidR="00144CD3" w:rsidRDefault="00144CD3" w:rsidP="00144CD3">
      <w:pPr>
        <w:spacing w:after="0" w:line="276" w:lineRule="auto"/>
        <w:jc w:val="center"/>
        <w:rPr>
          <w:rFonts w:ascii="Arial" w:eastAsia="Calibri" w:hAnsi="Arial" w:cs="Arial"/>
          <w:b/>
          <w:sz w:val="32"/>
          <w:szCs w:val="28"/>
          <w:lang w:val="es-ES_tradnl"/>
        </w:rPr>
      </w:pPr>
    </w:p>
    <w:p w:rsidR="00144CD3" w:rsidRDefault="00144CD3" w:rsidP="00144CD3">
      <w:pPr>
        <w:spacing w:after="0" w:line="276" w:lineRule="auto"/>
        <w:jc w:val="center"/>
        <w:rPr>
          <w:rFonts w:ascii="Arial" w:eastAsia="Calibri" w:hAnsi="Arial" w:cs="Arial"/>
          <w:b/>
          <w:sz w:val="24"/>
          <w:szCs w:val="28"/>
          <w:lang w:val="es-ES_tradnl"/>
        </w:rPr>
      </w:pPr>
      <w:r>
        <w:rPr>
          <w:rFonts w:ascii="Arial" w:eastAsia="Calibri" w:hAnsi="Arial" w:cs="Arial"/>
          <w:b/>
          <w:sz w:val="24"/>
          <w:szCs w:val="28"/>
          <w:lang w:val="es-ES_tradnl"/>
        </w:rPr>
        <w:t xml:space="preserve">Competencias de la unidad de aprendizaje: </w:t>
      </w:r>
    </w:p>
    <w:p w:rsidR="00144CD3" w:rsidRDefault="00144CD3" w:rsidP="00144CD3">
      <w:pPr>
        <w:spacing w:after="0" w:line="276" w:lineRule="auto"/>
        <w:jc w:val="center"/>
        <w:rPr>
          <w:rFonts w:ascii="Arial" w:eastAsia="Calibri" w:hAnsi="Arial" w:cs="Arial"/>
          <w:sz w:val="24"/>
          <w:szCs w:val="28"/>
          <w:lang w:val="es-ES_tradnl"/>
        </w:rPr>
      </w:pPr>
      <w:r>
        <w:rPr>
          <w:rFonts w:ascii="Arial" w:eastAsia="Calibri" w:hAnsi="Arial" w:cs="Arial"/>
          <w:sz w:val="24"/>
          <w:szCs w:val="28"/>
          <w:lang w:val="es-ES_tradnl"/>
        </w:rPr>
        <w:t xml:space="preserve">Integra recursos de la investigación educativa para enriquecer su práctica profesional, expresando su interés por el conocimiento, la ciencia y la mejora de la educación. </w:t>
      </w:r>
    </w:p>
    <w:p w:rsidR="00144CD3" w:rsidRDefault="00144CD3" w:rsidP="00144CD3">
      <w:pPr>
        <w:spacing w:after="0" w:line="276" w:lineRule="auto"/>
        <w:jc w:val="center"/>
        <w:rPr>
          <w:rFonts w:ascii="Arial" w:eastAsia="Calibri" w:hAnsi="Arial" w:cs="Arial"/>
          <w:sz w:val="24"/>
          <w:szCs w:val="28"/>
          <w:lang w:val="es-ES_tradnl"/>
        </w:rPr>
      </w:pPr>
      <w:r>
        <w:rPr>
          <w:rFonts w:ascii="Arial" w:eastAsia="Calibri" w:hAnsi="Arial" w:cs="Arial"/>
          <w:sz w:val="24"/>
          <w:szCs w:val="28"/>
          <w:lang w:val="es-ES_tradnl"/>
        </w:rPr>
        <w:t>Actúa de manera ética ante la diversidad de situaciones que se presentan en la práctica profesional.</w:t>
      </w:r>
    </w:p>
    <w:p w:rsidR="00144CD3" w:rsidRDefault="00144CD3" w:rsidP="00144CD3">
      <w:pPr>
        <w:spacing w:before="240" w:after="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 xml:space="preserve">Alumna: </w:t>
      </w:r>
      <w:r>
        <w:rPr>
          <w:rFonts w:ascii="Arial" w:eastAsia="Calibri" w:hAnsi="Arial" w:cs="Arial"/>
          <w:sz w:val="28"/>
          <w:szCs w:val="28"/>
          <w:lang w:val="es-ES_tradnl"/>
        </w:rPr>
        <w:t xml:space="preserve">Yazmin </w:t>
      </w:r>
      <w:proofErr w:type="spellStart"/>
      <w:r>
        <w:rPr>
          <w:rFonts w:ascii="Arial" w:eastAsia="Calibri" w:hAnsi="Arial" w:cs="Arial"/>
          <w:sz w:val="28"/>
          <w:szCs w:val="28"/>
          <w:lang w:val="es-ES_tradnl"/>
        </w:rPr>
        <w:t>Tellez</w:t>
      </w:r>
      <w:proofErr w:type="spellEnd"/>
      <w:r>
        <w:rPr>
          <w:rFonts w:ascii="Arial" w:eastAsia="Calibri" w:hAnsi="Arial" w:cs="Arial"/>
          <w:sz w:val="28"/>
          <w:szCs w:val="28"/>
          <w:lang w:val="es-ES_tradnl"/>
        </w:rPr>
        <w:t xml:space="preserve"> Fuentes </w:t>
      </w:r>
      <w:r>
        <w:rPr>
          <w:rFonts w:ascii="Arial" w:eastAsia="Calibri" w:hAnsi="Arial" w:cs="Arial"/>
          <w:b/>
          <w:sz w:val="28"/>
          <w:szCs w:val="28"/>
          <w:lang w:val="es-ES_tradnl"/>
        </w:rPr>
        <w:t xml:space="preserve">N.L. </w:t>
      </w:r>
      <w:r>
        <w:rPr>
          <w:rFonts w:ascii="Arial" w:eastAsia="Calibri" w:hAnsi="Arial" w:cs="Arial"/>
          <w:sz w:val="28"/>
          <w:szCs w:val="28"/>
          <w:lang w:val="es-ES_tradnl"/>
        </w:rPr>
        <w:t>20</w:t>
      </w:r>
    </w:p>
    <w:p w:rsidR="00144CD3" w:rsidRDefault="00144CD3" w:rsidP="00144CD3">
      <w:pPr>
        <w:spacing w:after="200" w:line="276" w:lineRule="auto"/>
        <w:jc w:val="center"/>
        <w:rPr>
          <w:rFonts w:ascii="Arial" w:eastAsia="Calibri" w:hAnsi="Arial" w:cs="Arial"/>
          <w:b/>
          <w:sz w:val="28"/>
          <w:szCs w:val="28"/>
          <w:lang w:val="es-ES_tradnl"/>
        </w:rPr>
      </w:pPr>
      <w:r>
        <w:rPr>
          <w:rFonts w:ascii="Arial" w:eastAsia="Calibri" w:hAnsi="Arial" w:cs="Arial"/>
          <w:b/>
          <w:sz w:val="28"/>
          <w:szCs w:val="28"/>
          <w:lang w:val="es-ES_tradnl"/>
        </w:rPr>
        <w:t>Sexto semestre Sección A</w:t>
      </w:r>
    </w:p>
    <w:p w:rsidR="00144CD3" w:rsidRDefault="00144CD3" w:rsidP="00144CD3">
      <w:pPr>
        <w:spacing w:after="200" w:line="276" w:lineRule="auto"/>
        <w:rPr>
          <w:rFonts w:ascii="Arial" w:eastAsia="Calibri" w:hAnsi="Arial" w:cs="Arial"/>
          <w:sz w:val="28"/>
          <w:szCs w:val="28"/>
          <w:lang w:val="es-ES_tradnl"/>
        </w:rPr>
      </w:pPr>
    </w:p>
    <w:p w:rsidR="00144CD3" w:rsidRDefault="00144CD3" w:rsidP="00144CD3">
      <w:pPr>
        <w:spacing w:after="0" w:line="276" w:lineRule="auto"/>
        <w:rPr>
          <w:rFonts w:ascii="Arial" w:eastAsia="Calibri" w:hAnsi="Arial" w:cs="Arial"/>
          <w:sz w:val="28"/>
          <w:szCs w:val="28"/>
          <w:lang w:val="es-ES_tradnl"/>
        </w:rPr>
      </w:pPr>
      <w:r>
        <w:rPr>
          <w:rFonts w:ascii="Arial" w:eastAsia="Calibri" w:hAnsi="Arial" w:cs="Arial"/>
          <w:sz w:val="28"/>
          <w:szCs w:val="28"/>
          <w:lang w:val="es-ES_tradnl"/>
        </w:rPr>
        <w:t>Saltillo, Coahuila</w:t>
      </w:r>
    </w:p>
    <w:p w:rsidR="00144CD3" w:rsidRDefault="00144CD3" w:rsidP="00144CD3">
      <w:pPr>
        <w:spacing w:after="200" w:line="276" w:lineRule="auto"/>
        <w:jc w:val="right"/>
        <w:rPr>
          <w:rFonts w:ascii="Arial" w:eastAsia="Calibri" w:hAnsi="Arial" w:cs="Arial"/>
          <w:sz w:val="28"/>
          <w:szCs w:val="28"/>
          <w:lang w:val="es-ES_tradnl"/>
        </w:rPr>
      </w:pPr>
      <w:r>
        <w:rPr>
          <w:rFonts w:ascii="Arial" w:eastAsia="Calibri" w:hAnsi="Arial" w:cs="Arial"/>
          <w:sz w:val="28"/>
          <w:szCs w:val="28"/>
          <w:lang w:val="es-ES_tradnl"/>
        </w:rPr>
        <w:t>02 de mayo de 2021</w:t>
      </w:r>
    </w:p>
    <w:p w:rsidR="00144CD3" w:rsidRDefault="00144CD3" w:rsidP="00BC4581">
      <w:pPr>
        <w:spacing w:line="360" w:lineRule="auto"/>
        <w:rPr>
          <w:rFonts w:ascii="Times New Roman" w:hAnsi="Times New Roman" w:cs="Times New Roman"/>
          <w:b/>
          <w:sz w:val="28"/>
        </w:rPr>
        <w:sectPr w:rsidR="00144CD3" w:rsidSect="001A3E7E">
          <w:pgSz w:w="12240" w:h="15840"/>
          <w:pgMar w:top="1701" w:right="1701" w:bottom="1701" w:left="1701" w:header="708" w:footer="708" w:gutter="0"/>
          <w:cols w:space="708"/>
          <w:docGrid w:linePitch="360"/>
        </w:sectPr>
      </w:pPr>
    </w:p>
    <w:p w:rsidR="00BC4581" w:rsidRPr="009239A0" w:rsidRDefault="00BC4581" w:rsidP="00BC4581">
      <w:pPr>
        <w:spacing w:line="360" w:lineRule="auto"/>
        <w:rPr>
          <w:rFonts w:ascii="Times New Roman" w:hAnsi="Times New Roman" w:cs="Times New Roman"/>
          <w:b/>
          <w:sz w:val="28"/>
        </w:rPr>
      </w:pPr>
      <w:r>
        <w:rPr>
          <w:rFonts w:ascii="Times New Roman" w:hAnsi="Times New Roman" w:cs="Times New Roman"/>
          <w:b/>
          <w:sz w:val="28"/>
        </w:rPr>
        <w:lastRenderedPageBreak/>
        <w:t>INTRODUCCIÓN</w:t>
      </w:r>
    </w:p>
    <w:p w:rsidR="00144CD3" w:rsidRDefault="00144CD3" w:rsidP="00144CD3">
      <w:pPr>
        <w:spacing w:line="360" w:lineRule="auto"/>
        <w:jc w:val="both"/>
        <w:rPr>
          <w:rFonts w:ascii="Times New Roman" w:hAnsi="Times New Roman" w:cs="Times New Roman"/>
          <w:sz w:val="24"/>
        </w:rPr>
      </w:pPr>
      <w:r w:rsidRPr="00BB2B79">
        <w:rPr>
          <w:rFonts w:ascii="Times New Roman" w:hAnsi="Times New Roman" w:cs="Times New Roman"/>
          <w:sz w:val="24"/>
        </w:rPr>
        <w:t xml:space="preserve">Desde inicio del </w:t>
      </w:r>
      <w:r>
        <w:rPr>
          <w:rFonts w:ascii="Times New Roman" w:hAnsi="Times New Roman" w:cs="Times New Roman"/>
          <w:sz w:val="24"/>
        </w:rPr>
        <w:t xml:space="preserve">sexto semestre se han estudiado las reformas que se han dado en el artículo 3° Constitucional, así como también hemos visto la Ley General de Educación en donde ambas hacen ver que la educación en México debe tener buenos resultados. </w:t>
      </w:r>
    </w:p>
    <w:p w:rsidR="00144CD3" w:rsidRDefault="00144CD3" w:rsidP="00144CD3">
      <w:pPr>
        <w:spacing w:line="360" w:lineRule="auto"/>
        <w:jc w:val="both"/>
        <w:rPr>
          <w:rFonts w:ascii="Times New Roman" w:hAnsi="Times New Roman" w:cs="Times New Roman"/>
          <w:sz w:val="24"/>
        </w:rPr>
      </w:pPr>
      <w:r>
        <w:rPr>
          <w:rFonts w:ascii="Times New Roman" w:hAnsi="Times New Roman" w:cs="Times New Roman"/>
          <w:sz w:val="24"/>
        </w:rPr>
        <w:t>Por lo que e</w:t>
      </w:r>
      <w:r w:rsidR="00BC4581">
        <w:rPr>
          <w:rFonts w:ascii="Times New Roman" w:hAnsi="Times New Roman" w:cs="Times New Roman"/>
          <w:sz w:val="24"/>
        </w:rPr>
        <w:t>l siguiente ensayo se h</w:t>
      </w:r>
      <w:r>
        <w:rPr>
          <w:rFonts w:ascii="Times New Roman" w:hAnsi="Times New Roman" w:cs="Times New Roman"/>
          <w:sz w:val="24"/>
        </w:rPr>
        <w:t>ace</w:t>
      </w:r>
      <w:r w:rsidR="00BC4581">
        <w:rPr>
          <w:rFonts w:ascii="Times New Roman" w:hAnsi="Times New Roman" w:cs="Times New Roman"/>
          <w:sz w:val="24"/>
        </w:rPr>
        <w:t xml:space="preserve"> con la finalidad de estudiar un poco más a fondo la educación socialista que estuvo en mano</w:t>
      </w:r>
      <w:r>
        <w:rPr>
          <w:rFonts w:ascii="Times New Roman" w:hAnsi="Times New Roman" w:cs="Times New Roman"/>
          <w:sz w:val="24"/>
        </w:rPr>
        <w:t>s</w:t>
      </w:r>
      <w:r w:rsidR="00BC4581">
        <w:rPr>
          <w:rFonts w:ascii="Times New Roman" w:hAnsi="Times New Roman" w:cs="Times New Roman"/>
          <w:sz w:val="24"/>
        </w:rPr>
        <w:t xml:space="preserve"> del entonces presidente Lázaro Cárdenas en los años de 1934 a 1940</w:t>
      </w:r>
      <w:r>
        <w:rPr>
          <w:rFonts w:ascii="Times New Roman" w:hAnsi="Times New Roman" w:cs="Times New Roman"/>
          <w:sz w:val="24"/>
        </w:rPr>
        <w:t>; asimismo se realiza para poder ver la influencia que esta reforma ha tenido dentro de nuestra educación actual.</w:t>
      </w:r>
    </w:p>
    <w:p w:rsidR="00144CD3" w:rsidRPr="00BB2B79" w:rsidRDefault="00144CD3" w:rsidP="00144CD3">
      <w:pPr>
        <w:spacing w:line="360" w:lineRule="auto"/>
        <w:jc w:val="both"/>
        <w:rPr>
          <w:rFonts w:ascii="Times New Roman" w:hAnsi="Times New Roman" w:cs="Times New Roman"/>
          <w:sz w:val="24"/>
        </w:rPr>
      </w:pPr>
      <w:r w:rsidRPr="00BB2B79">
        <w:rPr>
          <w:rFonts w:ascii="Times New Roman" w:hAnsi="Times New Roman" w:cs="Times New Roman"/>
          <w:sz w:val="24"/>
        </w:rPr>
        <w:t xml:space="preserve">Este trabajo se encuentra apoyado con </w:t>
      </w:r>
      <w:r>
        <w:rPr>
          <w:rFonts w:ascii="Times New Roman" w:hAnsi="Times New Roman" w:cs="Times New Roman"/>
          <w:sz w:val="24"/>
        </w:rPr>
        <w:t xml:space="preserve">autores como Cárdenas, Dewey, Montes de Oca, </w:t>
      </w:r>
      <w:r w:rsidRPr="00BB2B79">
        <w:rPr>
          <w:rFonts w:ascii="Times New Roman" w:hAnsi="Times New Roman" w:cs="Times New Roman"/>
          <w:sz w:val="24"/>
        </w:rPr>
        <w:t xml:space="preserve">entre otros, los cuales dan </w:t>
      </w:r>
      <w:r>
        <w:rPr>
          <w:rFonts w:ascii="Times New Roman" w:hAnsi="Times New Roman" w:cs="Times New Roman"/>
          <w:sz w:val="24"/>
        </w:rPr>
        <w:t>a conocer información acerca de la educación socialista en México y cómo era la sociedad en aquel entonces.</w:t>
      </w:r>
    </w:p>
    <w:p w:rsidR="00144CD3" w:rsidRDefault="00144CD3" w:rsidP="00144CD3">
      <w:pPr>
        <w:spacing w:line="360" w:lineRule="auto"/>
        <w:jc w:val="both"/>
        <w:rPr>
          <w:rFonts w:ascii="Times New Roman" w:hAnsi="Times New Roman" w:cs="Times New Roman"/>
          <w:sz w:val="24"/>
        </w:rPr>
      </w:pPr>
      <w:r w:rsidRPr="00BB2B79">
        <w:rPr>
          <w:rFonts w:ascii="Times New Roman" w:hAnsi="Times New Roman" w:cs="Times New Roman"/>
          <w:sz w:val="24"/>
        </w:rPr>
        <w:t xml:space="preserve">Se finaliza con las conclusiones personales que nacen de las </w:t>
      </w:r>
      <w:r>
        <w:rPr>
          <w:rFonts w:ascii="Times New Roman" w:hAnsi="Times New Roman" w:cs="Times New Roman"/>
          <w:sz w:val="24"/>
        </w:rPr>
        <w:t xml:space="preserve">lecturas analizadas. </w:t>
      </w: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144CD3" w:rsidRDefault="00144CD3" w:rsidP="009239A0">
      <w:pPr>
        <w:spacing w:line="360" w:lineRule="auto"/>
        <w:rPr>
          <w:rFonts w:ascii="Times New Roman" w:hAnsi="Times New Roman" w:cs="Times New Roman"/>
          <w:b/>
          <w:sz w:val="28"/>
        </w:rPr>
      </w:pPr>
    </w:p>
    <w:p w:rsidR="009239A0" w:rsidRPr="009239A0" w:rsidRDefault="009239A0" w:rsidP="009239A0">
      <w:pPr>
        <w:spacing w:line="360" w:lineRule="auto"/>
        <w:rPr>
          <w:rFonts w:ascii="Times New Roman" w:hAnsi="Times New Roman" w:cs="Times New Roman"/>
          <w:b/>
          <w:sz w:val="28"/>
        </w:rPr>
      </w:pPr>
      <w:r w:rsidRPr="009239A0">
        <w:rPr>
          <w:rFonts w:ascii="Times New Roman" w:hAnsi="Times New Roman" w:cs="Times New Roman"/>
          <w:b/>
          <w:sz w:val="28"/>
        </w:rPr>
        <w:lastRenderedPageBreak/>
        <w:t>DESARROLLO</w:t>
      </w:r>
    </w:p>
    <w:p w:rsidR="005905D8" w:rsidRPr="009239A0" w:rsidRDefault="005905D8" w:rsidP="005905D8">
      <w:pPr>
        <w:spacing w:line="360" w:lineRule="auto"/>
        <w:jc w:val="center"/>
        <w:rPr>
          <w:rFonts w:ascii="Times New Roman" w:hAnsi="Times New Roman" w:cs="Times New Roman"/>
          <w:b/>
          <w:sz w:val="28"/>
        </w:rPr>
      </w:pPr>
      <w:r w:rsidRPr="009239A0">
        <w:rPr>
          <w:rFonts w:ascii="Times New Roman" w:hAnsi="Times New Roman" w:cs="Times New Roman"/>
          <w:b/>
          <w:sz w:val="28"/>
        </w:rPr>
        <w:t xml:space="preserve">“La educación socialista en </w:t>
      </w:r>
      <w:r w:rsidR="009239A0" w:rsidRPr="009239A0">
        <w:rPr>
          <w:rFonts w:ascii="Times New Roman" w:hAnsi="Times New Roman" w:cs="Times New Roman"/>
          <w:b/>
          <w:sz w:val="28"/>
        </w:rPr>
        <w:t>México”</w:t>
      </w:r>
    </w:p>
    <w:p w:rsidR="0010755E" w:rsidRDefault="0010755E" w:rsidP="0010755E">
      <w:pPr>
        <w:spacing w:line="360" w:lineRule="auto"/>
        <w:jc w:val="both"/>
        <w:rPr>
          <w:rFonts w:ascii="Times New Roman" w:hAnsi="Times New Roman" w:cs="Times New Roman"/>
          <w:sz w:val="24"/>
        </w:rPr>
      </w:pPr>
      <w:r>
        <w:rPr>
          <w:rFonts w:ascii="Times New Roman" w:hAnsi="Times New Roman" w:cs="Times New Roman"/>
          <w:sz w:val="24"/>
        </w:rPr>
        <w:t xml:space="preserve">El </w:t>
      </w:r>
      <w:r w:rsidRPr="00A44FAD">
        <w:rPr>
          <w:rFonts w:ascii="Times New Roman" w:hAnsi="Times New Roman" w:cs="Times New Roman"/>
          <w:sz w:val="24"/>
        </w:rPr>
        <w:t>5 de febrero de 1917 se dio a conocer</w:t>
      </w:r>
      <w:r>
        <w:rPr>
          <w:rFonts w:ascii="Times New Roman" w:hAnsi="Times New Roman" w:cs="Times New Roman"/>
          <w:sz w:val="24"/>
        </w:rPr>
        <w:t xml:space="preserve"> -a través del Diario Oficial-</w:t>
      </w:r>
      <w:r w:rsidRPr="00A44FAD">
        <w:rPr>
          <w:rFonts w:ascii="Times New Roman" w:hAnsi="Times New Roman" w:cs="Times New Roman"/>
          <w:sz w:val="24"/>
        </w:rPr>
        <w:t xml:space="preserve"> la primera reforma de la Constitución en donde se establec</w:t>
      </w:r>
      <w:r>
        <w:rPr>
          <w:rFonts w:ascii="Times New Roman" w:hAnsi="Times New Roman" w:cs="Times New Roman"/>
          <w:sz w:val="24"/>
        </w:rPr>
        <w:t>ería,</w:t>
      </w:r>
      <w:r w:rsidRPr="00A44FAD">
        <w:rPr>
          <w:rFonts w:ascii="Times New Roman" w:hAnsi="Times New Roman" w:cs="Times New Roman"/>
          <w:sz w:val="24"/>
        </w:rPr>
        <w:t xml:space="preserve"> en el artículo tercero</w:t>
      </w:r>
      <w:r>
        <w:rPr>
          <w:rFonts w:ascii="Times New Roman" w:hAnsi="Times New Roman" w:cs="Times New Roman"/>
          <w:sz w:val="24"/>
        </w:rPr>
        <w:t>,</w:t>
      </w:r>
      <w:r w:rsidRPr="00A44FAD">
        <w:rPr>
          <w:rFonts w:ascii="Times New Roman" w:hAnsi="Times New Roman" w:cs="Times New Roman"/>
          <w:sz w:val="24"/>
        </w:rPr>
        <w:t xml:space="preserve"> las bases actuales de la educación del país. </w:t>
      </w:r>
      <w:r w:rsidRPr="00F051E7">
        <w:rPr>
          <w:rFonts w:ascii="Times New Roman" w:hAnsi="Times New Roman" w:cs="Times New Roman"/>
          <w:sz w:val="24"/>
        </w:rPr>
        <w:t>A través de ella podemos darnos cuenta que se excluye a la religión y que las entidades de la Federación siguen siendo responsables de lo que sucediera en la educación, asimismo se continúa con la gratuidad de la educación primaria</w:t>
      </w:r>
      <w:r>
        <w:rPr>
          <w:rFonts w:ascii="Times New Roman" w:hAnsi="Times New Roman" w:cs="Times New Roman"/>
          <w:sz w:val="24"/>
        </w:rPr>
        <w:t xml:space="preserve">; además </w:t>
      </w:r>
      <w:r w:rsidRPr="00966BF8">
        <w:rPr>
          <w:rFonts w:ascii="Times New Roman" w:hAnsi="Times New Roman" w:cs="Times New Roman"/>
          <w:sz w:val="24"/>
        </w:rPr>
        <w:t>que constituyó a un referente muy importante para el despliegue educativo que se realizó a partir de la creación de la Secretaría de Educación Pública.</w:t>
      </w:r>
    </w:p>
    <w:p w:rsidR="0010755E" w:rsidRDefault="0010755E" w:rsidP="0010755E">
      <w:pPr>
        <w:spacing w:line="360" w:lineRule="auto"/>
        <w:jc w:val="both"/>
        <w:rPr>
          <w:rFonts w:ascii="Times New Roman" w:hAnsi="Times New Roman" w:cs="Times New Roman"/>
          <w:color w:val="000000"/>
          <w:sz w:val="24"/>
          <w:szCs w:val="24"/>
        </w:rPr>
      </w:pPr>
      <w:r>
        <w:rPr>
          <w:rFonts w:ascii="Times New Roman" w:hAnsi="Times New Roman" w:cs="Times New Roman"/>
          <w:sz w:val="24"/>
        </w:rPr>
        <w:t>Ahora bien, después de 17 años s</w:t>
      </w:r>
      <w:r w:rsidRPr="00966BF8">
        <w:rPr>
          <w:rFonts w:ascii="Times New Roman" w:hAnsi="Times New Roman" w:cs="Times New Roman"/>
          <w:sz w:val="24"/>
        </w:rPr>
        <w:t>e puede notar que se hicieron intentos para poder llevar a cabo un cambio a la realidad nacional que se vivía en aquel entonces a través de la educación.</w:t>
      </w:r>
      <w:r>
        <w:rPr>
          <w:rFonts w:ascii="Times New Roman" w:hAnsi="Times New Roman" w:cs="Times New Roman"/>
          <w:sz w:val="24"/>
        </w:rPr>
        <w:t xml:space="preserve"> </w:t>
      </w:r>
      <w:r w:rsidRPr="00966BF8">
        <w:rPr>
          <w:rFonts w:ascii="Times New Roman" w:hAnsi="Times New Roman" w:cs="Times New Roman"/>
          <w:sz w:val="24"/>
        </w:rPr>
        <w:t xml:space="preserve">Debido a que se </w:t>
      </w:r>
      <w:r>
        <w:rPr>
          <w:rFonts w:ascii="Times New Roman" w:hAnsi="Times New Roman" w:cs="Times New Roman"/>
          <w:sz w:val="24"/>
        </w:rPr>
        <w:t xml:space="preserve">hizo </w:t>
      </w:r>
      <w:r w:rsidR="00411C41">
        <w:rPr>
          <w:rFonts w:ascii="Times New Roman" w:hAnsi="Times New Roman" w:cs="Times New Roman"/>
          <w:sz w:val="24"/>
        </w:rPr>
        <w:t>la modificación</w:t>
      </w:r>
      <w:r w:rsidRPr="00966BF8">
        <w:rPr>
          <w:rFonts w:ascii="Times New Roman" w:hAnsi="Times New Roman" w:cs="Times New Roman"/>
          <w:sz w:val="24"/>
        </w:rPr>
        <w:t xml:space="preserve"> a una educación socialista</w:t>
      </w:r>
    </w:p>
    <w:p w:rsidR="0010755E" w:rsidRPr="00CB1D57" w:rsidRDefault="00126DEB" w:rsidP="00126DEB">
      <w:pPr>
        <w:spacing w:line="360" w:lineRule="auto"/>
        <w:jc w:val="both"/>
        <w:rPr>
          <w:rFonts w:ascii="Times New Roman" w:hAnsi="Times New Roman" w:cs="Times New Roman"/>
          <w:color w:val="000000"/>
          <w:sz w:val="24"/>
          <w:szCs w:val="24"/>
        </w:rPr>
      </w:pPr>
      <w:r w:rsidRPr="00126DEB">
        <w:rPr>
          <w:rFonts w:ascii="Times New Roman" w:hAnsi="Times New Roman" w:cs="Times New Roman"/>
          <w:color w:val="000000"/>
          <w:sz w:val="24"/>
          <w:szCs w:val="24"/>
        </w:rPr>
        <w:t>Según Jiménez Chávez (2016) los orígenes de la educación socialista se encuentran en los ideales que se forjaron en la Revolución Mexicana, a pesar de que su antecesor más inmediato en este proyecto fue el general Plutarco Elías Calles, quien buscaba un progreso social y desarrollo económico. Por lo que la educación se encontraba en su mira para así estimular la producción en el campo y dar impulso a la industria nacional.</w:t>
      </w:r>
    </w:p>
    <w:p w:rsidR="001A3E7E" w:rsidRDefault="00126DEB" w:rsidP="00126DEB">
      <w:pPr>
        <w:spacing w:line="360" w:lineRule="auto"/>
        <w:jc w:val="both"/>
        <w:rPr>
          <w:rFonts w:ascii="Times New Roman" w:hAnsi="Times New Roman" w:cs="Times New Roman"/>
          <w:sz w:val="24"/>
        </w:rPr>
      </w:pPr>
      <w:r>
        <w:rPr>
          <w:rFonts w:ascii="Times New Roman" w:hAnsi="Times New Roman" w:cs="Times New Roman"/>
          <w:sz w:val="24"/>
        </w:rPr>
        <w:t>Sin embargo, l</w:t>
      </w:r>
      <w:r w:rsidR="00C6619F" w:rsidRPr="00C6619F">
        <w:rPr>
          <w:rFonts w:ascii="Times New Roman" w:hAnsi="Times New Roman" w:cs="Times New Roman"/>
          <w:sz w:val="24"/>
        </w:rPr>
        <w:t xml:space="preserve">a presidencia de Lázaro Cárdenas </w:t>
      </w:r>
      <w:r>
        <w:rPr>
          <w:rFonts w:ascii="Times New Roman" w:hAnsi="Times New Roman" w:cs="Times New Roman"/>
          <w:sz w:val="24"/>
        </w:rPr>
        <w:t xml:space="preserve">(1934 – 1940) </w:t>
      </w:r>
      <w:r w:rsidR="00C6619F" w:rsidRPr="00C6619F">
        <w:rPr>
          <w:rFonts w:ascii="Times New Roman" w:hAnsi="Times New Roman" w:cs="Times New Roman"/>
          <w:sz w:val="24"/>
        </w:rPr>
        <w:t>fue caracterizada por un acercamiento del régimen revolucionario a las clases populares y por la instauración de una serie de medidas encaminadas a mejorar la calidad de vida de éstas. Así pues, la educación fue tomada en cuenta como parte de su proyecto revolucionario cardenista</w:t>
      </w:r>
      <w:r>
        <w:rPr>
          <w:rFonts w:ascii="Times New Roman" w:hAnsi="Times New Roman" w:cs="Times New Roman"/>
          <w:sz w:val="24"/>
        </w:rPr>
        <w:t>.</w:t>
      </w:r>
    </w:p>
    <w:p w:rsidR="001A3E7E" w:rsidRDefault="001A3E7E" w:rsidP="001A3E7E">
      <w:pPr>
        <w:spacing w:line="360" w:lineRule="auto"/>
        <w:jc w:val="both"/>
        <w:rPr>
          <w:rFonts w:ascii="Times New Roman" w:hAnsi="Times New Roman" w:cs="Times New Roman"/>
          <w:sz w:val="24"/>
        </w:rPr>
      </w:pPr>
      <w:r>
        <w:rPr>
          <w:rFonts w:ascii="Times New Roman" w:hAnsi="Times New Roman" w:cs="Times New Roman"/>
          <w:sz w:val="24"/>
        </w:rPr>
        <w:t xml:space="preserve">Lázaro Cárdenas, </w:t>
      </w:r>
      <w:r w:rsidRPr="00966BF8">
        <w:rPr>
          <w:rFonts w:ascii="Times New Roman" w:hAnsi="Times New Roman" w:cs="Times New Roman"/>
          <w:sz w:val="24"/>
        </w:rPr>
        <w:t>estableció que "la educación que imparta el Estado será socialista, y además de excluir toda doctrina religiosa combatirá el fanatismo y los prejuicios, para lo cual la escuela organizará sus enseñanzas y actividades en forma que permita crear en la juventud un concepto racional y exacto del universo y de la vida social."</w:t>
      </w:r>
      <w:r>
        <w:rPr>
          <w:rFonts w:ascii="Times New Roman" w:hAnsi="Times New Roman" w:cs="Times New Roman"/>
          <w:sz w:val="24"/>
        </w:rPr>
        <w:t xml:space="preserve"> (Constitución Política de los Estados Unidos Mexicanos, 1934).</w:t>
      </w:r>
    </w:p>
    <w:p w:rsidR="0010755E" w:rsidRDefault="0010755E" w:rsidP="001A3E7E">
      <w:pPr>
        <w:spacing w:line="360" w:lineRule="auto"/>
        <w:jc w:val="both"/>
        <w:rPr>
          <w:rFonts w:ascii="Times New Roman" w:hAnsi="Times New Roman" w:cs="Times New Roman"/>
          <w:sz w:val="24"/>
        </w:rPr>
      </w:pPr>
      <w:r w:rsidRPr="0010755E">
        <w:rPr>
          <w:rFonts w:ascii="Times New Roman" w:hAnsi="Times New Roman" w:cs="Times New Roman"/>
          <w:sz w:val="24"/>
        </w:rPr>
        <w:lastRenderedPageBreak/>
        <w:t>Esta Plan Sexenal tenía como pilares fundamentales, de acuerdo con Montes de Oca Navas (2008)</w:t>
      </w:r>
      <w:r>
        <w:rPr>
          <w:rFonts w:ascii="Times New Roman" w:hAnsi="Times New Roman" w:cs="Times New Roman"/>
          <w:sz w:val="24"/>
        </w:rPr>
        <w:t>, la</w:t>
      </w:r>
      <w:r w:rsidRPr="0010755E">
        <w:rPr>
          <w:rFonts w:ascii="Times New Roman" w:hAnsi="Times New Roman" w:cs="Times New Roman"/>
          <w:sz w:val="24"/>
        </w:rPr>
        <w:t xml:space="preserve"> "defensa de los recursos naturales del país, la aplicación de las leyes laborales a favor de los derechos de los trabajadores, el reparto de tierras en forma de ejidos y la reforma educativa que implantó la escuela socialista"</w:t>
      </w:r>
      <w:r>
        <w:rPr>
          <w:rFonts w:ascii="Times New Roman" w:hAnsi="Times New Roman" w:cs="Times New Roman"/>
          <w:sz w:val="24"/>
        </w:rPr>
        <w:t>.</w:t>
      </w:r>
    </w:p>
    <w:p w:rsidR="001A3E7E" w:rsidRDefault="001A3E7E" w:rsidP="001A3E7E">
      <w:pPr>
        <w:spacing w:line="360" w:lineRule="auto"/>
        <w:jc w:val="both"/>
        <w:rPr>
          <w:rFonts w:ascii="Times New Roman" w:hAnsi="Times New Roman" w:cs="Times New Roman"/>
          <w:sz w:val="24"/>
        </w:rPr>
      </w:pPr>
      <w:r w:rsidRPr="00966BF8">
        <w:rPr>
          <w:rFonts w:ascii="Times New Roman" w:hAnsi="Times New Roman" w:cs="Times New Roman"/>
          <w:sz w:val="24"/>
        </w:rPr>
        <w:t>Analizando un poco más a profundidad</w:t>
      </w:r>
      <w:r>
        <w:rPr>
          <w:rFonts w:ascii="Times New Roman" w:hAnsi="Times New Roman" w:cs="Times New Roman"/>
          <w:sz w:val="24"/>
        </w:rPr>
        <w:t xml:space="preserve"> esta reforma,</w:t>
      </w:r>
      <w:r w:rsidRPr="00966BF8">
        <w:rPr>
          <w:rFonts w:ascii="Times New Roman" w:hAnsi="Times New Roman" w:cs="Times New Roman"/>
          <w:sz w:val="24"/>
        </w:rPr>
        <w:t xml:space="preserve"> podemos ver cómo la educación primaria pasó a ser obligatoria y que el Estado asume la responsabilidad de generar los planes y programas aparte de garantizar la infraestructura en las instituciones.</w:t>
      </w:r>
      <w:r>
        <w:rPr>
          <w:rFonts w:ascii="Times New Roman" w:hAnsi="Times New Roman" w:cs="Times New Roman"/>
          <w:sz w:val="24"/>
        </w:rPr>
        <w:t xml:space="preserve"> </w:t>
      </w:r>
    </w:p>
    <w:p w:rsidR="005905D8" w:rsidRDefault="001A3E7E" w:rsidP="001A3E7E">
      <w:pPr>
        <w:spacing w:line="360" w:lineRule="auto"/>
        <w:jc w:val="both"/>
        <w:rPr>
          <w:rFonts w:ascii="Times New Roman" w:hAnsi="Times New Roman" w:cs="Times New Roman"/>
          <w:color w:val="000000"/>
          <w:sz w:val="24"/>
          <w:szCs w:val="24"/>
        </w:rPr>
      </w:pPr>
      <w:r w:rsidRPr="00966BF8">
        <w:rPr>
          <w:rFonts w:ascii="Times New Roman" w:hAnsi="Times New Roman" w:cs="Times New Roman"/>
          <w:sz w:val="24"/>
        </w:rPr>
        <w:t xml:space="preserve">No obstante, durante el Plan Sexenal de Cárdenas </w:t>
      </w:r>
      <w:r>
        <w:rPr>
          <w:rFonts w:ascii="Times New Roman" w:hAnsi="Times New Roman" w:cs="Times New Roman"/>
          <w:sz w:val="24"/>
        </w:rPr>
        <w:t xml:space="preserve">se </w:t>
      </w:r>
      <w:r w:rsidRPr="00966BF8">
        <w:rPr>
          <w:rFonts w:ascii="Times New Roman" w:hAnsi="Times New Roman" w:cs="Times New Roman"/>
          <w:sz w:val="24"/>
        </w:rPr>
        <w:t xml:space="preserve">buscaba como objetivo </w:t>
      </w:r>
      <w:r>
        <w:rPr>
          <w:rFonts w:ascii="Times New Roman" w:hAnsi="Times New Roman" w:cs="Times New Roman"/>
          <w:sz w:val="24"/>
        </w:rPr>
        <w:t>el poder l</w:t>
      </w:r>
      <w:r w:rsidRPr="00966BF8">
        <w:rPr>
          <w:rFonts w:ascii="Times New Roman" w:hAnsi="Times New Roman" w:cs="Times New Roman"/>
          <w:sz w:val="24"/>
        </w:rPr>
        <w:t xml:space="preserve">ograr la elevación cultural de las </w:t>
      </w:r>
      <w:r>
        <w:rPr>
          <w:rFonts w:ascii="Times New Roman" w:hAnsi="Times New Roman" w:cs="Times New Roman"/>
          <w:sz w:val="24"/>
        </w:rPr>
        <w:t>personas que trabajaban en</w:t>
      </w:r>
      <w:r w:rsidRPr="00966BF8">
        <w:rPr>
          <w:rFonts w:ascii="Times New Roman" w:hAnsi="Times New Roman" w:cs="Times New Roman"/>
          <w:sz w:val="24"/>
        </w:rPr>
        <w:t xml:space="preserve"> el campo y la ciudad </w:t>
      </w:r>
      <w:r>
        <w:rPr>
          <w:rFonts w:ascii="Times New Roman" w:hAnsi="Times New Roman" w:cs="Times New Roman"/>
          <w:sz w:val="24"/>
        </w:rPr>
        <w:t>para así poder</w:t>
      </w:r>
      <w:r w:rsidRPr="00966BF8">
        <w:rPr>
          <w:rFonts w:ascii="Times New Roman" w:hAnsi="Times New Roman" w:cs="Times New Roman"/>
          <w:sz w:val="24"/>
        </w:rPr>
        <w:t xml:space="preserve"> fomentar la cooperación y la solidaridad para una mayor distribución de riqueza</w:t>
      </w:r>
      <w:r>
        <w:rPr>
          <w:rFonts w:ascii="Times New Roman" w:hAnsi="Times New Roman" w:cs="Times New Roman"/>
          <w:sz w:val="24"/>
        </w:rPr>
        <w:t>, debido a</w:t>
      </w:r>
      <w:r w:rsidRPr="00464DFA">
        <w:rPr>
          <w:rFonts w:ascii="Times New Roman" w:hAnsi="Times New Roman" w:cs="Times New Roman"/>
          <w:sz w:val="24"/>
        </w:rPr>
        <w:t xml:space="preserve"> que se pensaba que el desarrollo educativo iba vinculado al desarrollo económico.</w:t>
      </w:r>
      <w:r>
        <w:rPr>
          <w:rFonts w:ascii="Times New Roman" w:hAnsi="Times New Roman" w:cs="Times New Roman"/>
          <w:sz w:val="24"/>
        </w:rPr>
        <w:t xml:space="preserve"> (</w:t>
      </w:r>
      <w:r w:rsidRPr="003F6D07">
        <w:rPr>
          <w:rFonts w:ascii="Times New Roman" w:hAnsi="Times New Roman" w:cs="Times New Roman"/>
          <w:color w:val="000000"/>
          <w:sz w:val="24"/>
          <w:szCs w:val="24"/>
        </w:rPr>
        <w:t>Soto Flores</w:t>
      </w:r>
      <w:r>
        <w:rPr>
          <w:rFonts w:ascii="Times New Roman" w:hAnsi="Times New Roman" w:cs="Times New Roman"/>
          <w:color w:val="000000"/>
          <w:sz w:val="24"/>
          <w:szCs w:val="24"/>
        </w:rPr>
        <w:t xml:space="preserve">, </w:t>
      </w:r>
      <w:r w:rsidRPr="003F6D07">
        <w:rPr>
          <w:rFonts w:ascii="Times New Roman" w:hAnsi="Times New Roman" w:cs="Times New Roman"/>
          <w:color w:val="000000"/>
          <w:sz w:val="24"/>
          <w:szCs w:val="24"/>
        </w:rPr>
        <w:t>2013).</w:t>
      </w:r>
      <w:r w:rsidR="005905D8">
        <w:rPr>
          <w:rFonts w:ascii="Times New Roman" w:hAnsi="Times New Roman" w:cs="Times New Roman"/>
          <w:color w:val="000000"/>
          <w:sz w:val="24"/>
          <w:szCs w:val="24"/>
        </w:rPr>
        <w:t xml:space="preserve"> Esto sucedió </w:t>
      </w:r>
      <w:r w:rsidR="00411C41">
        <w:rPr>
          <w:rFonts w:ascii="Times New Roman" w:hAnsi="Times New Roman" w:cs="Times New Roman"/>
          <w:color w:val="000000"/>
          <w:sz w:val="24"/>
          <w:szCs w:val="24"/>
        </w:rPr>
        <w:t>ya</w:t>
      </w:r>
      <w:r w:rsidR="005905D8">
        <w:rPr>
          <w:rFonts w:ascii="Times New Roman" w:hAnsi="Times New Roman" w:cs="Times New Roman"/>
          <w:color w:val="000000"/>
          <w:sz w:val="24"/>
          <w:szCs w:val="24"/>
        </w:rPr>
        <w:t xml:space="preserve"> que se veía a la educación</w:t>
      </w:r>
      <w:r w:rsidR="005905D8" w:rsidRPr="005905D8">
        <w:t xml:space="preserve"> </w:t>
      </w:r>
      <w:r w:rsidR="005905D8" w:rsidRPr="00411C41">
        <w:rPr>
          <w:rFonts w:ascii="Times New Roman" w:hAnsi="Times New Roman" w:cs="Times New Roman"/>
          <w:sz w:val="24"/>
        </w:rPr>
        <w:t>para</w:t>
      </w:r>
      <w:r w:rsidR="005905D8" w:rsidRPr="005905D8">
        <w:rPr>
          <w:rFonts w:ascii="Times New Roman" w:hAnsi="Times New Roman" w:cs="Times New Roman"/>
          <w:color w:val="000000"/>
          <w:sz w:val="24"/>
          <w:szCs w:val="24"/>
        </w:rPr>
        <w:t xml:space="preserve"> un cambio económico y no como un camino para la democracia.</w:t>
      </w:r>
    </w:p>
    <w:p w:rsidR="00126DEB" w:rsidRDefault="00CB1D57" w:rsidP="001A3E7E">
      <w:pPr>
        <w:spacing w:line="360" w:lineRule="auto"/>
        <w:jc w:val="both"/>
        <w:rPr>
          <w:rFonts w:ascii="Times New Roman" w:hAnsi="Times New Roman" w:cs="Times New Roman"/>
          <w:color w:val="000000"/>
          <w:sz w:val="24"/>
          <w:szCs w:val="24"/>
        </w:rPr>
      </w:pPr>
      <w:r w:rsidRPr="00CB1D57">
        <w:rPr>
          <w:rFonts w:ascii="Times New Roman" w:hAnsi="Times New Roman" w:cs="Times New Roman"/>
          <w:color w:val="000000"/>
          <w:sz w:val="24"/>
          <w:szCs w:val="24"/>
        </w:rPr>
        <w:t>A partir de la nueva reforma, el presidente Cárdenas dio un discurso en el cual explicaba que la misión del maestro se encontraba en la colaboración para el cumplimiento integral del programa de la Revolución, los maestros rurales serían un guía del campesino y del niño porque se buscaba el mejoramiento de los pueblos. Por este motivo, el maestro auxiliaba a los campesinos en su lucha por la tierra y al obrero en la obtención de salarios que fija la ley para cada región. (Cárdenas, 1978)</w:t>
      </w:r>
    </w:p>
    <w:p w:rsidR="00B80A00" w:rsidRDefault="00B80A00" w:rsidP="001A3E7E">
      <w:pPr>
        <w:spacing w:line="360" w:lineRule="auto"/>
        <w:jc w:val="both"/>
        <w:rPr>
          <w:rFonts w:ascii="Times New Roman" w:hAnsi="Times New Roman" w:cs="Times New Roman"/>
          <w:color w:val="000000"/>
          <w:sz w:val="24"/>
          <w:szCs w:val="24"/>
        </w:rPr>
      </w:pPr>
      <w:r w:rsidRPr="00B80A00">
        <w:rPr>
          <w:rFonts w:ascii="Times New Roman" w:hAnsi="Times New Roman" w:cs="Times New Roman"/>
          <w:color w:val="000000"/>
          <w:sz w:val="24"/>
          <w:szCs w:val="24"/>
        </w:rPr>
        <w:t>Así pues, la nueva escuela socialista incluía desde la alfabetización hasta la enseñanza de organizaciones productivas en donde se daba un aprendizaje acerca de las nuevas técnicas que sucedían en el trabajo agrícola el cual le iban a permitir a los campesinos ser más productivos.</w:t>
      </w:r>
    </w:p>
    <w:p w:rsidR="00B80A00" w:rsidRDefault="00B80A00" w:rsidP="001A3E7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Como señala Mayo (1964) la escuela socialista mexicana constaba de trabajo porque se hacía obligatorio en todos los grados y esto se hacía con el fin de que los educandos valoraran y estimaran el esfuerzo del trabajador, para que después la enseñanza se pudiera dar de una manera efectiva en la consecución de medios de vida.</w:t>
      </w:r>
    </w:p>
    <w:p w:rsidR="009239A0" w:rsidRPr="009239A0" w:rsidRDefault="00B80A00" w:rsidP="00E57FC8">
      <w:pPr>
        <w:spacing w:line="360" w:lineRule="auto"/>
        <w:jc w:val="both"/>
        <w:rPr>
          <w:rStyle w:val="Hipervnculo"/>
          <w:rFonts w:ascii="Times New Roman" w:hAnsi="Times New Roman" w:cs="Times New Roman"/>
          <w:color w:val="000000"/>
          <w:sz w:val="24"/>
          <w:szCs w:val="24"/>
          <w:u w:val="none"/>
        </w:rPr>
      </w:pPr>
      <w:r>
        <w:rPr>
          <w:rFonts w:ascii="Times New Roman" w:hAnsi="Times New Roman" w:cs="Times New Roman"/>
          <w:color w:val="000000"/>
          <w:sz w:val="24"/>
          <w:szCs w:val="24"/>
        </w:rPr>
        <w:lastRenderedPageBreak/>
        <w:t>A partir de ello, podemos darnos cuenta que este tipo de educación tenía en base el trabajo para que los individuos pudieran desarrollar más en la producción. Además de que se enviaba un mensaje cooperativista para que cuando los jóvenes entraran al mundo laboral trabajaran como era debido en la sociedad. Y, si no podías continuar con los estudios podías integrarte en el mundo laboral porque contabas con bases para poder trabajar al momento en que se diera por finalizada la educación secundaria.</w:t>
      </w:r>
    </w:p>
    <w:p w:rsidR="009239A0" w:rsidRDefault="009239A0" w:rsidP="00E57FC8">
      <w:pPr>
        <w:spacing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Teniendo en cuenta todo lo anterior mencionado, México a partir del período Cardenista </w:t>
      </w:r>
      <w:r w:rsidRPr="009239A0">
        <w:rPr>
          <w:rStyle w:val="Hipervnculo"/>
          <w:rFonts w:ascii="Times New Roman" w:hAnsi="Times New Roman" w:cs="Times New Roman"/>
          <w:color w:val="auto"/>
          <w:sz w:val="24"/>
          <w:szCs w:val="24"/>
          <w:u w:val="none"/>
        </w:rPr>
        <w:t xml:space="preserve">buscó estructurar un sistema de enseñanza técnica a distintos niveles y </w:t>
      </w:r>
      <w:r>
        <w:rPr>
          <w:rStyle w:val="Hipervnculo"/>
          <w:rFonts w:ascii="Times New Roman" w:hAnsi="Times New Roman" w:cs="Times New Roman"/>
          <w:color w:val="auto"/>
          <w:sz w:val="24"/>
          <w:szCs w:val="24"/>
          <w:u w:val="none"/>
        </w:rPr>
        <w:t>hasta la fecha es que se sigue llevando a cabo en la preparatoria debido a que los alumnos salen con certificado de una educación técnica especializada en alguna materia. Sin embargo, no sólo es en la educación media superior, también están las ingenierías en las cuales se debe pasar un proceso para poder obtener el título universitario como tal.</w:t>
      </w:r>
    </w:p>
    <w:p w:rsidR="009239A0" w:rsidRDefault="009239A0" w:rsidP="00E57FC8">
      <w:pPr>
        <w:spacing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Por lo tanto, el periodo sexenal de Lázaro Cárdenas dio una mejor calidad de oportunidades en México para el futuro, porque incluso en ese tiempo se crearon escuelas rurales y urbanas, hubo apoyo a los docentes y se les veía como emprendedores en la sociedad.</w:t>
      </w:r>
    </w:p>
    <w:p w:rsidR="009239A0" w:rsidRDefault="009239A0" w:rsidP="00E57FC8">
      <w:pPr>
        <w:spacing w:line="360" w:lineRule="auto"/>
        <w:jc w:val="both"/>
        <w:rPr>
          <w:rStyle w:val="Hipervnculo"/>
          <w:rFonts w:ascii="Times New Roman" w:hAnsi="Times New Roman" w:cs="Times New Roman"/>
          <w:color w:val="auto"/>
          <w:sz w:val="24"/>
          <w:szCs w:val="24"/>
          <w:u w:val="none"/>
        </w:rPr>
        <w:sectPr w:rsidR="009239A0" w:rsidSect="001A3E7E">
          <w:pgSz w:w="12240" w:h="15840"/>
          <w:pgMar w:top="1701" w:right="1701" w:bottom="1701" w:left="1701" w:header="708" w:footer="708" w:gutter="0"/>
          <w:cols w:space="708"/>
          <w:docGrid w:linePitch="360"/>
        </w:sectPr>
      </w:pPr>
    </w:p>
    <w:p w:rsidR="009239A0" w:rsidRDefault="009239A0" w:rsidP="00E57FC8">
      <w:pPr>
        <w:spacing w:line="360" w:lineRule="auto"/>
        <w:jc w:val="both"/>
        <w:rPr>
          <w:rStyle w:val="Hipervnculo"/>
          <w:rFonts w:ascii="Times New Roman" w:hAnsi="Times New Roman" w:cs="Times New Roman"/>
          <w:b/>
          <w:color w:val="auto"/>
          <w:sz w:val="28"/>
          <w:szCs w:val="24"/>
          <w:u w:val="none"/>
        </w:rPr>
      </w:pPr>
      <w:r>
        <w:rPr>
          <w:rStyle w:val="Hipervnculo"/>
          <w:rFonts w:ascii="Times New Roman" w:hAnsi="Times New Roman" w:cs="Times New Roman"/>
          <w:b/>
          <w:color w:val="auto"/>
          <w:sz w:val="28"/>
          <w:szCs w:val="24"/>
          <w:u w:val="none"/>
        </w:rPr>
        <w:lastRenderedPageBreak/>
        <w:t>CONCLUSIONES</w:t>
      </w:r>
    </w:p>
    <w:p w:rsidR="007A0F99" w:rsidRDefault="00BC4581" w:rsidP="00E57FC8">
      <w:pPr>
        <w:spacing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Después de todo lo investigado, puedo concluir que Lázaro Cárdenas ayudó al pueblo mexicano dando grandes beneficios que incluso siguen teniendo repercusión en nuestro día a día y no sabemos de dónde viene todo esto</w:t>
      </w:r>
      <w:r w:rsidR="00411C41">
        <w:rPr>
          <w:rStyle w:val="Hipervnculo"/>
          <w:rFonts w:ascii="Times New Roman" w:hAnsi="Times New Roman" w:cs="Times New Roman"/>
          <w:color w:val="auto"/>
          <w:sz w:val="24"/>
          <w:szCs w:val="24"/>
          <w:u w:val="none"/>
        </w:rPr>
        <w:t xml:space="preserve"> a menos de que lleguemos a investigar más a </w:t>
      </w:r>
      <w:r w:rsidR="007A0F99">
        <w:rPr>
          <w:rStyle w:val="Hipervnculo"/>
          <w:rFonts w:ascii="Times New Roman" w:hAnsi="Times New Roman" w:cs="Times New Roman"/>
          <w:color w:val="auto"/>
          <w:sz w:val="24"/>
          <w:szCs w:val="24"/>
          <w:u w:val="none"/>
        </w:rPr>
        <w:t>profundidad</w:t>
      </w:r>
      <w:r>
        <w:rPr>
          <w:rStyle w:val="Hipervnculo"/>
          <w:rFonts w:ascii="Times New Roman" w:hAnsi="Times New Roman" w:cs="Times New Roman"/>
          <w:color w:val="auto"/>
          <w:sz w:val="24"/>
          <w:szCs w:val="24"/>
          <w:u w:val="none"/>
        </w:rPr>
        <w:t>. Sin embargo, el socialismo</w:t>
      </w:r>
      <w:r w:rsidR="007A0F99">
        <w:rPr>
          <w:rStyle w:val="Hipervnculo"/>
          <w:rFonts w:ascii="Times New Roman" w:hAnsi="Times New Roman" w:cs="Times New Roman"/>
          <w:color w:val="auto"/>
          <w:sz w:val="24"/>
          <w:szCs w:val="24"/>
          <w:u w:val="none"/>
        </w:rPr>
        <w:t>,</w:t>
      </w:r>
      <w:r>
        <w:rPr>
          <w:rStyle w:val="Hipervnculo"/>
          <w:rFonts w:ascii="Times New Roman" w:hAnsi="Times New Roman" w:cs="Times New Roman"/>
          <w:color w:val="auto"/>
          <w:sz w:val="24"/>
          <w:szCs w:val="24"/>
          <w:u w:val="none"/>
        </w:rPr>
        <w:t xml:space="preserve"> </w:t>
      </w:r>
      <w:r w:rsidR="007A0F99">
        <w:rPr>
          <w:rStyle w:val="Hipervnculo"/>
          <w:rFonts w:ascii="Times New Roman" w:hAnsi="Times New Roman" w:cs="Times New Roman"/>
          <w:color w:val="auto"/>
          <w:sz w:val="24"/>
          <w:szCs w:val="24"/>
          <w:u w:val="none"/>
        </w:rPr>
        <w:t>aunque tuvo cosas negativas, no podemos negar que dio aspectos</w:t>
      </w:r>
      <w:r>
        <w:rPr>
          <w:rStyle w:val="Hipervnculo"/>
          <w:rFonts w:ascii="Times New Roman" w:hAnsi="Times New Roman" w:cs="Times New Roman"/>
          <w:color w:val="auto"/>
          <w:sz w:val="24"/>
          <w:szCs w:val="24"/>
          <w:u w:val="none"/>
        </w:rPr>
        <w:t xml:space="preserve"> positivos para la educación mexicana durante su sexenio</w:t>
      </w:r>
      <w:r w:rsidR="007A0F99">
        <w:rPr>
          <w:rStyle w:val="Hipervnculo"/>
          <w:rFonts w:ascii="Times New Roman" w:hAnsi="Times New Roman" w:cs="Times New Roman"/>
          <w:color w:val="auto"/>
          <w:sz w:val="24"/>
          <w:szCs w:val="24"/>
          <w:u w:val="none"/>
        </w:rPr>
        <w:t>.</w:t>
      </w:r>
    </w:p>
    <w:p w:rsidR="00BC4581" w:rsidRDefault="00BC4581" w:rsidP="00E57FC8">
      <w:pPr>
        <w:spacing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 xml:space="preserve">Asimismo, puede ser que el tomar algunos puntos de este tipo de educación sea de ayuda porque en aquellos años no se iba a estudiar solo por estudiar, si no que se iba a la escuela para poder aprender y aplicar lo que estabas aprendiendo para después reflejarlo dentro de la sociedad. </w:t>
      </w:r>
    </w:p>
    <w:p w:rsidR="00BC4581" w:rsidRDefault="00BC4581" w:rsidP="00E57FC8">
      <w:pPr>
        <w:spacing w:line="360" w:lineRule="auto"/>
        <w:jc w:val="both"/>
        <w:rPr>
          <w:rStyle w:val="Hipervnculo"/>
          <w:rFonts w:ascii="Times New Roman" w:hAnsi="Times New Roman" w:cs="Times New Roman"/>
          <w:color w:val="auto"/>
          <w:sz w:val="24"/>
          <w:szCs w:val="24"/>
          <w:u w:val="none"/>
        </w:rPr>
      </w:pPr>
      <w:r>
        <w:rPr>
          <w:rStyle w:val="Hipervnculo"/>
          <w:rFonts w:ascii="Times New Roman" w:hAnsi="Times New Roman" w:cs="Times New Roman"/>
          <w:color w:val="auto"/>
          <w:sz w:val="24"/>
          <w:szCs w:val="24"/>
          <w:u w:val="none"/>
        </w:rPr>
        <w:t>Hoy en día, se busca un tipo de aprendizaje igual pero no se dan los mismos resultados porque muchos de los párvulos no muestran un interés o simplemente no tienen un gusto por el poder aprender cosas nuevas.</w:t>
      </w:r>
    </w:p>
    <w:p w:rsidR="00BC4581" w:rsidRPr="00BC4581" w:rsidRDefault="00BC4581" w:rsidP="00E57FC8">
      <w:pPr>
        <w:spacing w:line="360" w:lineRule="auto"/>
        <w:jc w:val="both"/>
        <w:rPr>
          <w:rStyle w:val="Hipervnculo"/>
          <w:rFonts w:ascii="Times New Roman" w:hAnsi="Times New Roman" w:cs="Times New Roman"/>
          <w:color w:val="auto"/>
          <w:sz w:val="24"/>
          <w:szCs w:val="24"/>
          <w:u w:val="none"/>
        </w:rPr>
        <w:sectPr w:rsidR="00BC4581" w:rsidRPr="00BC4581" w:rsidSect="001A3E7E">
          <w:pgSz w:w="12240" w:h="15840"/>
          <w:pgMar w:top="1701" w:right="1701" w:bottom="1701" w:left="1701" w:header="708" w:footer="708" w:gutter="0"/>
          <w:cols w:space="708"/>
          <w:docGrid w:linePitch="360"/>
        </w:sectPr>
      </w:pPr>
      <w:r>
        <w:rPr>
          <w:rStyle w:val="Hipervnculo"/>
          <w:rFonts w:ascii="Times New Roman" w:hAnsi="Times New Roman" w:cs="Times New Roman"/>
          <w:color w:val="auto"/>
          <w:sz w:val="24"/>
          <w:szCs w:val="24"/>
          <w:u w:val="none"/>
        </w:rPr>
        <w:t>Por último, a pesar de que el pensamiento pedagógico socialista de Lázaro Cárdenas sucedió hace 87 años en donde han existido cambios políticos, sociales y económicos, sigue teniendo una repercusión en nuestro presente al momento de estar innovando y diseñando una educación de calidad para el país.</w:t>
      </w:r>
    </w:p>
    <w:p w:rsidR="009239A0" w:rsidRPr="009239A0" w:rsidRDefault="009239A0" w:rsidP="00E57FC8">
      <w:pPr>
        <w:spacing w:line="360" w:lineRule="auto"/>
        <w:jc w:val="both"/>
        <w:rPr>
          <w:rStyle w:val="Hipervnculo"/>
          <w:rFonts w:ascii="Times New Roman" w:hAnsi="Times New Roman" w:cs="Times New Roman"/>
          <w:b/>
          <w:color w:val="auto"/>
          <w:sz w:val="28"/>
          <w:szCs w:val="24"/>
          <w:u w:val="none"/>
        </w:rPr>
      </w:pPr>
      <w:r>
        <w:rPr>
          <w:rStyle w:val="Hipervnculo"/>
          <w:rFonts w:ascii="Times New Roman" w:hAnsi="Times New Roman" w:cs="Times New Roman"/>
          <w:b/>
          <w:color w:val="auto"/>
          <w:sz w:val="28"/>
          <w:szCs w:val="24"/>
          <w:u w:val="none"/>
        </w:rPr>
        <w:lastRenderedPageBreak/>
        <w:t>REFERENCIAS</w:t>
      </w:r>
    </w:p>
    <w:p w:rsidR="00E57FC8" w:rsidRDefault="00E57FC8" w:rsidP="00E57FC8">
      <w:pPr>
        <w:spacing w:line="360" w:lineRule="auto"/>
        <w:jc w:val="both"/>
        <w:rPr>
          <w:rStyle w:val="Hipervnculo"/>
          <w:rFonts w:ascii="Times New Roman" w:hAnsi="Times New Roman" w:cs="Times New Roman"/>
          <w:color w:val="auto"/>
          <w:sz w:val="24"/>
          <w:szCs w:val="24"/>
          <w:u w:val="none"/>
        </w:rPr>
      </w:pPr>
      <w:r w:rsidRPr="005905D8">
        <w:rPr>
          <w:rStyle w:val="Hipervnculo"/>
          <w:rFonts w:ascii="Times New Roman" w:hAnsi="Times New Roman" w:cs="Times New Roman"/>
          <w:color w:val="auto"/>
          <w:sz w:val="24"/>
          <w:szCs w:val="24"/>
          <w:u w:val="none"/>
        </w:rPr>
        <w:t xml:space="preserve">Cárdenas, L. (1978). </w:t>
      </w:r>
      <w:r w:rsidRPr="005905D8">
        <w:rPr>
          <w:rStyle w:val="Hipervnculo"/>
          <w:rFonts w:ascii="Times New Roman" w:hAnsi="Times New Roman" w:cs="Times New Roman"/>
          <w:i/>
          <w:color w:val="auto"/>
          <w:sz w:val="24"/>
          <w:szCs w:val="24"/>
          <w:u w:val="none"/>
        </w:rPr>
        <w:t>Palabras del presidente Cárdenas ante los delegados del Departamento Agrario, 31 de enero de 1939, Lázaro Cárdenas Mensajes, declaraciones, discursos y otros documentos 1928/1940</w:t>
      </w:r>
      <w:r w:rsidRPr="005905D8">
        <w:rPr>
          <w:rStyle w:val="Hipervnculo"/>
          <w:rFonts w:ascii="Times New Roman" w:hAnsi="Times New Roman" w:cs="Times New Roman"/>
          <w:color w:val="auto"/>
          <w:sz w:val="24"/>
          <w:szCs w:val="24"/>
          <w:u w:val="none"/>
        </w:rPr>
        <w:t>. México, Siglo XXI Editores.</w:t>
      </w:r>
    </w:p>
    <w:p w:rsidR="00E57FC8" w:rsidRDefault="00E57FC8" w:rsidP="00E57FC8">
      <w:pPr>
        <w:spacing w:line="360" w:lineRule="auto"/>
        <w:jc w:val="both"/>
        <w:rPr>
          <w:rFonts w:ascii="Times New Roman" w:hAnsi="Times New Roman" w:cs="Times New Roman"/>
          <w:color w:val="000000"/>
          <w:sz w:val="24"/>
          <w:szCs w:val="24"/>
        </w:rPr>
      </w:pPr>
      <w:r w:rsidRPr="005905D8">
        <w:rPr>
          <w:rFonts w:ascii="Times New Roman" w:hAnsi="Times New Roman" w:cs="Times New Roman"/>
          <w:color w:val="000000"/>
          <w:sz w:val="24"/>
          <w:szCs w:val="24"/>
        </w:rPr>
        <w:t xml:space="preserve">Chávez Jiménez, D. (2016). </w:t>
      </w:r>
      <w:r w:rsidRPr="005905D8">
        <w:rPr>
          <w:rFonts w:ascii="Times New Roman" w:hAnsi="Times New Roman" w:cs="Times New Roman"/>
          <w:i/>
          <w:color w:val="000000"/>
          <w:sz w:val="24"/>
          <w:szCs w:val="24"/>
        </w:rPr>
        <w:t>La Escuela Socialista de la Década de 1930 y los Procesos de Interculturalidad del siglo XXI.</w:t>
      </w:r>
      <w:r w:rsidRPr="005905D8">
        <w:rPr>
          <w:rFonts w:ascii="Times New Roman" w:hAnsi="Times New Roman" w:cs="Times New Roman"/>
          <w:color w:val="000000"/>
          <w:sz w:val="24"/>
          <w:szCs w:val="24"/>
        </w:rPr>
        <w:t xml:space="preserve"> Estudios 119, vol. XIV.</w:t>
      </w:r>
      <w:r>
        <w:rPr>
          <w:rFonts w:ascii="Times New Roman" w:hAnsi="Times New Roman" w:cs="Times New Roman"/>
          <w:color w:val="000000"/>
          <w:sz w:val="24"/>
          <w:szCs w:val="24"/>
        </w:rPr>
        <w:t xml:space="preserve"> </w:t>
      </w:r>
      <w:hyperlink r:id="rId9" w:history="1">
        <w:r w:rsidRPr="00C557BC">
          <w:rPr>
            <w:rStyle w:val="Hipervnculo"/>
            <w:rFonts w:ascii="Times New Roman" w:hAnsi="Times New Roman" w:cs="Times New Roman"/>
            <w:sz w:val="24"/>
            <w:szCs w:val="24"/>
          </w:rPr>
          <w:t>https://bit.ly/3e9DGRS</w:t>
        </w:r>
      </w:hyperlink>
    </w:p>
    <w:p w:rsidR="00E57FC8" w:rsidRPr="0054766E" w:rsidRDefault="00E57FC8" w:rsidP="00E57FC8">
      <w:pPr>
        <w:spacing w:line="360" w:lineRule="auto"/>
        <w:jc w:val="both"/>
        <w:rPr>
          <w:rFonts w:ascii="Times New Roman" w:hAnsi="Times New Roman" w:cs="Times New Roman"/>
          <w:sz w:val="24"/>
          <w:szCs w:val="24"/>
        </w:rPr>
      </w:pPr>
      <w:r w:rsidRPr="0054766E">
        <w:rPr>
          <w:rFonts w:ascii="Times New Roman" w:hAnsi="Times New Roman" w:cs="Times New Roman"/>
          <w:sz w:val="24"/>
          <w:szCs w:val="24"/>
        </w:rPr>
        <w:t>Constitución Política de la República Mexicana (Const.) Artículo 3°. 1</w:t>
      </w:r>
      <w:r>
        <w:rPr>
          <w:rFonts w:ascii="Times New Roman" w:hAnsi="Times New Roman" w:cs="Times New Roman"/>
          <w:sz w:val="24"/>
          <w:szCs w:val="24"/>
        </w:rPr>
        <w:t>3 de</w:t>
      </w:r>
      <w:r w:rsidRPr="0054766E">
        <w:rPr>
          <w:rFonts w:ascii="Times New Roman" w:hAnsi="Times New Roman" w:cs="Times New Roman"/>
          <w:sz w:val="24"/>
          <w:szCs w:val="24"/>
        </w:rPr>
        <w:t xml:space="preserve"> </w:t>
      </w:r>
      <w:r>
        <w:rPr>
          <w:rFonts w:ascii="Times New Roman" w:hAnsi="Times New Roman" w:cs="Times New Roman"/>
          <w:sz w:val="24"/>
          <w:szCs w:val="24"/>
        </w:rPr>
        <w:t>diciembre</w:t>
      </w:r>
      <w:r w:rsidRPr="0054766E">
        <w:rPr>
          <w:rFonts w:ascii="Times New Roman" w:hAnsi="Times New Roman" w:cs="Times New Roman"/>
          <w:sz w:val="24"/>
          <w:szCs w:val="24"/>
        </w:rPr>
        <w:t xml:space="preserve"> de 1</w:t>
      </w:r>
      <w:r>
        <w:rPr>
          <w:rFonts w:ascii="Times New Roman" w:hAnsi="Times New Roman" w:cs="Times New Roman"/>
          <w:sz w:val="24"/>
          <w:szCs w:val="24"/>
        </w:rPr>
        <w:t xml:space="preserve">934 </w:t>
      </w:r>
      <w:r w:rsidRPr="0054766E">
        <w:rPr>
          <w:rFonts w:ascii="Times New Roman" w:hAnsi="Times New Roman" w:cs="Times New Roman"/>
          <w:sz w:val="24"/>
          <w:szCs w:val="24"/>
        </w:rPr>
        <w:t>(México).</w:t>
      </w:r>
    </w:p>
    <w:p w:rsidR="00E57FC8" w:rsidRDefault="00E57FC8" w:rsidP="00E57FC8">
      <w:pPr>
        <w:spacing w:after="0" w:line="360" w:lineRule="auto"/>
        <w:jc w:val="both"/>
        <w:rPr>
          <w:rFonts w:ascii="Times New Roman" w:hAnsi="Times New Roman" w:cs="Times New Roman"/>
          <w:bCs/>
          <w:sz w:val="24"/>
          <w:szCs w:val="24"/>
        </w:rPr>
      </w:pPr>
      <w:r w:rsidRPr="0054766E">
        <w:rPr>
          <w:rFonts w:ascii="Times New Roman" w:hAnsi="Times New Roman" w:cs="Times New Roman"/>
          <w:bCs/>
          <w:sz w:val="24"/>
          <w:szCs w:val="24"/>
        </w:rPr>
        <w:t xml:space="preserve">Dewey, J. (1916). </w:t>
      </w:r>
      <w:r w:rsidRPr="0054766E">
        <w:rPr>
          <w:rFonts w:ascii="Times New Roman" w:hAnsi="Times New Roman" w:cs="Times New Roman"/>
          <w:bCs/>
          <w:i/>
          <w:sz w:val="24"/>
          <w:szCs w:val="24"/>
        </w:rPr>
        <w:t>Democracia y educación. Una introducción a la filosofía de la educación.</w:t>
      </w:r>
      <w:r w:rsidRPr="0054766E">
        <w:rPr>
          <w:rFonts w:ascii="Times New Roman" w:hAnsi="Times New Roman" w:cs="Times New Roman"/>
          <w:bCs/>
          <w:sz w:val="24"/>
          <w:szCs w:val="24"/>
        </w:rPr>
        <w:t xml:space="preserve"> Ediciones Morata, S. L.</w:t>
      </w:r>
    </w:p>
    <w:p w:rsidR="00144CD3" w:rsidRDefault="00144CD3" w:rsidP="00E57FC8">
      <w:pPr>
        <w:spacing w:after="0" w:line="360" w:lineRule="auto"/>
        <w:jc w:val="both"/>
        <w:rPr>
          <w:rFonts w:ascii="Times New Roman" w:hAnsi="Times New Roman" w:cs="Times New Roman"/>
          <w:bCs/>
          <w:sz w:val="24"/>
          <w:szCs w:val="24"/>
        </w:rPr>
      </w:pPr>
    </w:p>
    <w:p w:rsidR="00E57FC8" w:rsidRPr="0054766E" w:rsidRDefault="00E57FC8" w:rsidP="00E57FC8">
      <w:pPr>
        <w:spacing w:line="360" w:lineRule="auto"/>
        <w:jc w:val="both"/>
        <w:rPr>
          <w:rFonts w:ascii="Times New Roman" w:hAnsi="Times New Roman" w:cs="Times New Roman"/>
          <w:color w:val="000000"/>
          <w:sz w:val="24"/>
          <w:szCs w:val="24"/>
        </w:rPr>
      </w:pPr>
      <w:r w:rsidRPr="00E57FC8">
        <w:rPr>
          <w:rStyle w:val="Hipervnculo"/>
          <w:rFonts w:ascii="Times New Roman" w:hAnsi="Times New Roman" w:cs="Times New Roman"/>
          <w:color w:val="auto"/>
          <w:sz w:val="24"/>
          <w:szCs w:val="24"/>
          <w:u w:val="none"/>
        </w:rPr>
        <w:t xml:space="preserve">Montes de Oca Navas, E. (2008). </w:t>
      </w:r>
      <w:r w:rsidRPr="00E57FC8">
        <w:rPr>
          <w:rStyle w:val="Hipervnculo"/>
          <w:rFonts w:ascii="Times New Roman" w:hAnsi="Times New Roman" w:cs="Times New Roman"/>
          <w:i/>
          <w:color w:val="auto"/>
          <w:sz w:val="24"/>
          <w:szCs w:val="24"/>
          <w:u w:val="none"/>
        </w:rPr>
        <w:t>La Disputa por la Educación Socialista en México durante el gobierno cardenista.</w:t>
      </w:r>
      <w:r w:rsidRPr="00E57FC8">
        <w:rPr>
          <w:rStyle w:val="Hipervnculo"/>
          <w:rFonts w:ascii="Times New Roman" w:hAnsi="Times New Roman" w:cs="Times New Roman"/>
          <w:color w:val="auto"/>
          <w:sz w:val="24"/>
          <w:szCs w:val="24"/>
          <w:u w:val="none"/>
        </w:rPr>
        <w:t xml:space="preserve"> EDUCERE, 12 (42), pp. 495–504. </w:t>
      </w:r>
      <w:proofErr w:type="spellStart"/>
      <w:r w:rsidRPr="00E57FC8">
        <w:rPr>
          <w:rStyle w:val="Hipervnculo"/>
          <w:rFonts w:ascii="Times New Roman" w:hAnsi="Times New Roman" w:cs="Times New Roman"/>
          <w:color w:val="auto"/>
          <w:sz w:val="24"/>
          <w:szCs w:val="24"/>
          <w:u w:val="none"/>
        </w:rPr>
        <w:t>Clio</w:t>
      </w:r>
      <w:proofErr w:type="spellEnd"/>
      <w:r w:rsidRPr="00E57FC8">
        <w:rPr>
          <w:rStyle w:val="Hipervnculo"/>
          <w:rFonts w:ascii="Times New Roman" w:hAnsi="Times New Roman" w:cs="Times New Roman"/>
          <w:color w:val="auto"/>
          <w:sz w:val="24"/>
          <w:szCs w:val="24"/>
          <w:u w:val="none"/>
        </w:rPr>
        <w:t xml:space="preserve"> y Asociados</w:t>
      </w:r>
      <w:r>
        <w:rPr>
          <w:rStyle w:val="Hipervnculo"/>
          <w:rFonts w:ascii="Times New Roman" w:hAnsi="Times New Roman" w:cs="Times New Roman"/>
          <w:color w:val="auto"/>
          <w:sz w:val="24"/>
          <w:szCs w:val="24"/>
          <w:u w:val="none"/>
        </w:rPr>
        <w:t>.</w:t>
      </w:r>
    </w:p>
    <w:p w:rsidR="00E57FC8" w:rsidRDefault="00E57FC8" w:rsidP="00E57FC8">
      <w:pPr>
        <w:spacing w:line="360" w:lineRule="auto"/>
        <w:jc w:val="both"/>
        <w:rPr>
          <w:rStyle w:val="Hipervnculo"/>
          <w:rFonts w:ascii="Times New Roman" w:hAnsi="Times New Roman" w:cs="Times New Roman"/>
          <w:sz w:val="24"/>
          <w:szCs w:val="24"/>
        </w:rPr>
      </w:pPr>
      <w:bookmarkStart w:id="0" w:name="_Hlk70790250"/>
      <w:r w:rsidRPr="0054766E">
        <w:rPr>
          <w:rFonts w:ascii="Times New Roman" w:hAnsi="Times New Roman" w:cs="Times New Roman"/>
          <w:color w:val="000000"/>
          <w:sz w:val="24"/>
          <w:szCs w:val="24"/>
        </w:rPr>
        <w:t xml:space="preserve">Soto Flores, A. (2013). </w:t>
      </w:r>
      <w:bookmarkEnd w:id="0"/>
      <w:r w:rsidRPr="0054766E">
        <w:rPr>
          <w:rFonts w:ascii="Times New Roman" w:hAnsi="Times New Roman" w:cs="Times New Roman"/>
          <w:i/>
          <w:color w:val="000000"/>
          <w:sz w:val="24"/>
          <w:szCs w:val="24"/>
        </w:rPr>
        <w:t>El artículo 3o. constitucional: un debate por el control de las conciencias.</w:t>
      </w:r>
      <w:r w:rsidRPr="0054766E">
        <w:rPr>
          <w:rFonts w:ascii="Times New Roman" w:hAnsi="Times New Roman" w:cs="Times New Roman"/>
          <w:color w:val="000000"/>
          <w:sz w:val="24"/>
          <w:szCs w:val="24"/>
        </w:rPr>
        <w:t xml:space="preserve"> </w:t>
      </w:r>
      <w:proofErr w:type="spellStart"/>
      <w:r w:rsidRPr="0054766E">
        <w:rPr>
          <w:rFonts w:ascii="Times New Roman" w:hAnsi="Times New Roman" w:cs="Times New Roman"/>
          <w:color w:val="000000"/>
          <w:sz w:val="24"/>
          <w:szCs w:val="24"/>
        </w:rPr>
        <w:t>Volume</w:t>
      </w:r>
      <w:proofErr w:type="spellEnd"/>
      <w:r w:rsidRPr="0054766E">
        <w:rPr>
          <w:rFonts w:ascii="Times New Roman" w:hAnsi="Times New Roman" w:cs="Times New Roman"/>
          <w:color w:val="000000"/>
          <w:sz w:val="24"/>
          <w:szCs w:val="24"/>
        </w:rPr>
        <w:t xml:space="preserve"> 28, </w:t>
      </w:r>
      <w:proofErr w:type="spellStart"/>
      <w:r w:rsidRPr="0054766E">
        <w:rPr>
          <w:rFonts w:ascii="Times New Roman" w:hAnsi="Times New Roman" w:cs="Times New Roman"/>
          <w:color w:val="000000"/>
          <w:sz w:val="24"/>
          <w:szCs w:val="24"/>
        </w:rPr>
        <w:t>January</w:t>
      </w:r>
      <w:proofErr w:type="spellEnd"/>
      <w:r w:rsidRPr="0054766E">
        <w:rPr>
          <w:rFonts w:ascii="Times New Roman" w:hAnsi="Times New Roman" w:cs="Times New Roman"/>
          <w:color w:val="000000"/>
          <w:sz w:val="24"/>
          <w:szCs w:val="24"/>
        </w:rPr>
        <w:t xml:space="preserve">–June 2013, Pages 211-240.   </w:t>
      </w:r>
      <w:hyperlink r:id="rId10" w:history="1">
        <w:r w:rsidRPr="0054766E">
          <w:rPr>
            <w:rStyle w:val="Hipervnculo"/>
            <w:rFonts w:ascii="Times New Roman" w:hAnsi="Times New Roman" w:cs="Times New Roman"/>
            <w:sz w:val="24"/>
            <w:szCs w:val="24"/>
          </w:rPr>
          <w:t>https://doi.org/10.1016/S1405-9193(13)71280-0</w:t>
        </w:r>
      </w:hyperlink>
    </w:p>
    <w:p w:rsidR="00DA12D5" w:rsidRDefault="00DA12D5" w:rsidP="001A3E7E">
      <w:pPr>
        <w:spacing w:line="360" w:lineRule="auto"/>
        <w:jc w:val="both"/>
        <w:rPr>
          <w:rFonts w:ascii="Times New Roman" w:hAnsi="Times New Roman" w:cs="Times New Roman"/>
          <w:color w:val="000000"/>
          <w:sz w:val="24"/>
          <w:szCs w:val="24"/>
        </w:rPr>
        <w:sectPr w:rsidR="00DA12D5" w:rsidSect="00DA12D5">
          <w:headerReference w:type="default" r:id="rId11"/>
          <w:pgSz w:w="12240" w:h="15840"/>
          <w:pgMar w:top="1701" w:right="1701" w:bottom="1701" w:left="1701" w:header="708" w:footer="708" w:gutter="0"/>
          <w:cols w:space="708"/>
          <w:docGrid w:linePitch="360"/>
        </w:sectPr>
      </w:pPr>
    </w:p>
    <w:p w:rsidR="00144CD3" w:rsidRDefault="00144CD3" w:rsidP="00144CD3">
      <w:pPr>
        <w:spacing w:after="0" w:line="240" w:lineRule="auto"/>
        <w:jc w:val="both"/>
        <w:rPr>
          <w:rFonts w:ascii="Times New Roman" w:hAnsi="Times New Roman" w:cs="Times New Roman"/>
          <w:b/>
          <w:bCs/>
        </w:rPr>
      </w:pPr>
      <w:bookmarkStart w:id="1" w:name="_GoBack"/>
      <w:bookmarkEnd w:id="1"/>
      <w:r>
        <w:rPr>
          <w:rFonts w:ascii="Times New Roman" w:hAnsi="Times New Roman" w:cs="Times New Roman"/>
          <w:b/>
          <w:bCs/>
        </w:rPr>
        <w:lastRenderedPageBreak/>
        <w:t>Actividad 5. Ensayo</w:t>
      </w:r>
    </w:p>
    <w:p w:rsidR="00144CD3" w:rsidRPr="000B2642" w:rsidRDefault="00144CD3" w:rsidP="00144CD3">
      <w:pPr>
        <w:spacing w:after="0" w:line="240" w:lineRule="auto"/>
        <w:jc w:val="both"/>
        <w:rPr>
          <w:rFonts w:ascii="Times New Roman" w:hAnsi="Times New Roman" w:cs="Times New Roman"/>
          <w:b/>
          <w:bCs/>
        </w:rPr>
      </w:pPr>
    </w:p>
    <w:p w:rsidR="00144CD3" w:rsidRPr="00815363" w:rsidRDefault="00144CD3" w:rsidP="00144CD3">
      <w:pPr>
        <w:pStyle w:val="Prrafodelista"/>
        <w:numPr>
          <w:ilvl w:val="0"/>
          <w:numId w:val="2"/>
        </w:numPr>
        <w:spacing w:after="0" w:line="240" w:lineRule="auto"/>
        <w:jc w:val="both"/>
        <w:rPr>
          <w:rFonts w:ascii="Times New Roman" w:hAnsi="Times New Roman" w:cs="Times New Roman"/>
          <w:b/>
          <w:bCs/>
        </w:rPr>
      </w:pPr>
      <w:r w:rsidRPr="00815363">
        <w:rPr>
          <w:rFonts w:ascii="Times New Roman" w:hAnsi="Times New Roman" w:cs="Times New Roman"/>
          <w:b/>
          <w:bCs/>
        </w:rPr>
        <w:t xml:space="preserve">Elabora un ensayo con las siguientes características </w:t>
      </w:r>
      <w:r>
        <w:rPr>
          <w:rFonts w:ascii="Times New Roman" w:hAnsi="Times New Roman" w:cs="Times New Roman"/>
          <w:b/>
          <w:bCs/>
        </w:rPr>
        <w:t>b</w:t>
      </w:r>
      <w:r w:rsidRPr="00815363">
        <w:rPr>
          <w:rFonts w:ascii="Times New Roman" w:hAnsi="Times New Roman" w:cs="Times New Roman"/>
          <w:b/>
          <w:bCs/>
        </w:rPr>
        <w:t>ásicas.</w:t>
      </w:r>
    </w:p>
    <w:p w:rsidR="00144CD3" w:rsidRDefault="00144CD3" w:rsidP="00144CD3">
      <w:pPr>
        <w:spacing w:after="0" w:line="240" w:lineRule="auto"/>
        <w:jc w:val="both"/>
        <w:rPr>
          <w:rFonts w:ascii="Times New Roman" w:hAnsi="Times New Roman" w:cs="Times New Roman"/>
          <w:b/>
          <w:bCs/>
        </w:rPr>
      </w:pPr>
    </w:p>
    <w:p w:rsidR="00144CD3" w:rsidRDefault="00144CD3" w:rsidP="00144CD3">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rsidR="00144CD3" w:rsidRPr="00815363" w:rsidRDefault="00144CD3" w:rsidP="00144CD3">
      <w:pPr>
        <w:spacing w:after="0" w:line="240" w:lineRule="auto"/>
        <w:ind w:firstLine="708"/>
        <w:jc w:val="both"/>
        <w:rPr>
          <w:rFonts w:ascii="Times New Roman" w:hAnsi="Times New Roman" w:cs="Times New Roman"/>
          <w:bCs/>
        </w:rPr>
      </w:pPr>
    </w:p>
    <w:p w:rsidR="00144CD3" w:rsidRDefault="00144CD3" w:rsidP="00144CD3">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rsidR="00144CD3" w:rsidRPr="00815363" w:rsidRDefault="00144CD3" w:rsidP="00144CD3">
      <w:pPr>
        <w:spacing w:after="0" w:line="240" w:lineRule="auto"/>
        <w:ind w:firstLine="708"/>
        <w:jc w:val="both"/>
        <w:rPr>
          <w:rFonts w:ascii="Times New Roman" w:hAnsi="Times New Roman" w:cs="Times New Roman"/>
          <w:bCs/>
        </w:rPr>
      </w:pPr>
    </w:p>
    <w:p w:rsidR="00144CD3" w:rsidRDefault="00144CD3" w:rsidP="00144CD3">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rsidR="00144CD3" w:rsidRPr="00815363" w:rsidRDefault="00144CD3" w:rsidP="00144CD3">
      <w:pPr>
        <w:spacing w:after="0" w:line="240" w:lineRule="auto"/>
        <w:ind w:firstLine="708"/>
        <w:jc w:val="both"/>
        <w:rPr>
          <w:rFonts w:ascii="Times New Roman" w:hAnsi="Times New Roman" w:cs="Times New Roman"/>
          <w:bCs/>
        </w:rPr>
      </w:pPr>
    </w:p>
    <w:p w:rsidR="00144CD3" w:rsidRPr="00815363" w:rsidRDefault="00144CD3" w:rsidP="00144CD3">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rsidR="00144CD3" w:rsidRDefault="00144CD3" w:rsidP="00144CD3">
      <w:pPr>
        <w:pStyle w:val="Prrafodelista"/>
        <w:spacing w:after="0" w:line="240" w:lineRule="auto"/>
        <w:jc w:val="both"/>
        <w:rPr>
          <w:rFonts w:ascii="Times New Roman" w:hAnsi="Times New Roman" w:cs="Times New Roman"/>
          <w:b/>
          <w:bCs/>
        </w:rPr>
      </w:pPr>
    </w:p>
    <w:p w:rsidR="00144CD3" w:rsidRPr="00755323" w:rsidRDefault="00144CD3" w:rsidP="00144CD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Agregar mínimo 6</w:t>
      </w:r>
      <w:r w:rsidRPr="00755323">
        <w:rPr>
          <w:rFonts w:ascii="Times New Roman" w:hAnsi="Times New Roman" w:cs="Times New Roman"/>
        </w:rPr>
        <w:t xml:space="preserve"> citas bibliográficas formato APA.</w:t>
      </w:r>
    </w:p>
    <w:p w:rsidR="00144CD3" w:rsidRPr="00755323" w:rsidRDefault="00144CD3" w:rsidP="00144CD3">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Bibliografía.</w:t>
      </w:r>
    </w:p>
    <w:p w:rsidR="00144CD3" w:rsidRPr="00321CDB" w:rsidRDefault="00144CD3" w:rsidP="00144CD3">
      <w:pPr>
        <w:pStyle w:val="Prrafodelista"/>
        <w:numPr>
          <w:ilvl w:val="0"/>
          <w:numId w:val="1"/>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rsidR="00144CD3" w:rsidRPr="00755323" w:rsidRDefault="00144CD3" w:rsidP="00144CD3">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rsidR="00144CD3" w:rsidRPr="00755323" w:rsidRDefault="00144CD3" w:rsidP="00144CD3">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rsidR="00144CD3" w:rsidRPr="00755323" w:rsidRDefault="00144CD3" w:rsidP="00144CD3">
      <w:pPr>
        <w:pStyle w:val="Prrafodelista"/>
        <w:numPr>
          <w:ilvl w:val="0"/>
          <w:numId w:val="1"/>
        </w:numPr>
        <w:spacing w:after="0" w:line="240" w:lineRule="auto"/>
        <w:jc w:val="both"/>
        <w:rPr>
          <w:rFonts w:ascii="Times New Roman" w:hAnsi="Times New Roman" w:cs="Times New Roman"/>
        </w:rPr>
      </w:pPr>
      <w:r w:rsidRPr="00755323">
        <w:rPr>
          <w:rFonts w:ascii="Times New Roman" w:hAnsi="Times New Roman" w:cs="Times New Roman"/>
        </w:rPr>
        <w:t>Espaciado 1.5.</w:t>
      </w:r>
    </w:p>
    <w:p w:rsidR="00144CD3" w:rsidRPr="00755323" w:rsidRDefault="00144CD3" w:rsidP="00144CD3">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rsidR="00144CD3" w:rsidRPr="00755323" w:rsidRDefault="00144CD3" w:rsidP="00144CD3">
      <w:pPr>
        <w:spacing w:after="0" w:line="240" w:lineRule="auto"/>
        <w:jc w:val="both"/>
        <w:rPr>
          <w:rFonts w:ascii="Times New Roman" w:hAnsi="Times New Roman" w:cs="Times New Roman"/>
        </w:rPr>
      </w:pPr>
    </w:p>
    <w:p w:rsidR="00144CD3" w:rsidRPr="00755323" w:rsidRDefault="00144CD3" w:rsidP="00144CD3">
      <w:pPr>
        <w:spacing w:after="0" w:line="240" w:lineRule="auto"/>
        <w:jc w:val="both"/>
        <w:rPr>
          <w:rFonts w:ascii="Times New Roman" w:hAnsi="Times New Roman" w:cs="Times New Roman"/>
          <w:b/>
          <w:bCs/>
        </w:rPr>
      </w:pPr>
      <w:r w:rsidRPr="00755323">
        <w:rPr>
          <w:rFonts w:ascii="Times New Roman" w:hAnsi="Times New Roman" w:cs="Times New Roman"/>
          <w:b/>
          <w:bCs/>
        </w:rPr>
        <w:t>Rubrica.</w:t>
      </w:r>
    </w:p>
    <w:tbl>
      <w:tblPr>
        <w:tblStyle w:val="Tablaconcuadrcula"/>
        <w:tblW w:w="0" w:type="auto"/>
        <w:tblLook w:val="04A0" w:firstRow="1" w:lastRow="0" w:firstColumn="1" w:lastColumn="0" w:noHBand="0" w:noVBand="1"/>
      </w:tblPr>
      <w:tblGrid>
        <w:gridCol w:w="2071"/>
        <w:gridCol w:w="2067"/>
        <w:gridCol w:w="2070"/>
        <w:gridCol w:w="2070"/>
        <w:gridCol w:w="2080"/>
        <w:gridCol w:w="2070"/>
      </w:tblGrid>
      <w:tr w:rsidR="00144CD3" w:rsidRPr="00755323" w:rsidTr="001864CB">
        <w:trPr>
          <w:trHeight w:val="510"/>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ASPECTOS</w:t>
            </w:r>
          </w:p>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A EVALUAR</w:t>
            </w:r>
          </w:p>
        </w:tc>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9. Muy bien.</w:t>
            </w:r>
          </w:p>
        </w:tc>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8. Bien.</w:t>
            </w:r>
          </w:p>
        </w:tc>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7. Básico.</w:t>
            </w:r>
          </w:p>
        </w:tc>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6. Insuficiente.</w:t>
            </w:r>
          </w:p>
        </w:tc>
      </w:tr>
      <w:tr w:rsidR="00144CD3" w:rsidRPr="00755323" w:rsidTr="001864CB">
        <w:trPr>
          <w:trHeight w:val="2325"/>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Presentación.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rsidR="00144CD3" w:rsidRPr="00755323" w:rsidRDefault="00144CD3" w:rsidP="001864CB">
            <w:pPr>
              <w:jc w:val="both"/>
              <w:rPr>
                <w:rFonts w:ascii="Times New Roman" w:hAnsi="Times New Roman" w:cs="Times New Roman"/>
              </w:rPr>
            </w:pP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144CD3" w:rsidRPr="00755323" w:rsidTr="001864CB">
        <w:trPr>
          <w:trHeight w:val="1710"/>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lastRenderedPageBreak/>
              <w:t>Introducción.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rsidR="00144CD3" w:rsidRPr="00755323" w:rsidRDefault="00144CD3" w:rsidP="001864CB">
            <w:pPr>
              <w:jc w:val="both"/>
              <w:rPr>
                <w:rFonts w:ascii="Times New Roman" w:hAnsi="Times New Roman" w:cs="Times New Roman"/>
              </w:rPr>
            </w:pP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se hace una introducción.</w:t>
            </w:r>
          </w:p>
        </w:tc>
      </w:tr>
      <w:tr w:rsidR="00144CD3" w:rsidRPr="00755323" w:rsidTr="001864CB">
        <w:trPr>
          <w:trHeight w:val="2145"/>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Organización.</w:t>
            </w: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p w:rsidR="00144CD3" w:rsidRPr="00755323" w:rsidRDefault="00144CD3" w:rsidP="001864CB">
            <w:pPr>
              <w:jc w:val="both"/>
              <w:rPr>
                <w:rFonts w:ascii="Times New Roman" w:hAnsi="Times New Roman" w:cs="Times New Roman"/>
                <w:b/>
                <w:bCs/>
              </w:rPr>
            </w:pP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rsidR="00144CD3" w:rsidRPr="00755323" w:rsidRDefault="00144CD3" w:rsidP="001864CB">
            <w:pPr>
              <w:jc w:val="both"/>
              <w:rPr>
                <w:rFonts w:ascii="Times New Roman" w:hAnsi="Times New Roman" w:cs="Times New Roman"/>
              </w:rPr>
            </w:pP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144CD3" w:rsidRPr="00755323" w:rsidTr="001864CB">
        <w:trPr>
          <w:trHeight w:val="615"/>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Reflexión personal.</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existe postura, reflexión.</w:t>
            </w:r>
          </w:p>
        </w:tc>
      </w:tr>
      <w:tr w:rsidR="00144CD3" w:rsidRPr="00755323" w:rsidTr="001864CB">
        <w:trPr>
          <w:trHeight w:val="1380"/>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lastRenderedPageBreak/>
              <w:t>Conclusión.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rsidR="00144CD3" w:rsidRPr="00755323" w:rsidRDefault="00144CD3" w:rsidP="001864CB">
            <w:pPr>
              <w:jc w:val="both"/>
              <w:rPr>
                <w:rFonts w:ascii="Times New Roman" w:hAnsi="Times New Roman" w:cs="Times New Roman"/>
              </w:rPr>
            </w:pP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hay conclusión o no funge como tal.</w:t>
            </w:r>
          </w:p>
        </w:tc>
      </w:tr>
      <w:tr w:rsidR="00144CD3" w:rsidRPr="00755323" w:rsidTr="001864CB">
        <w:trPr>
          <w:trHeight w:val="540"/>
        </w:trPr>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Fuentes de</w:t>
            </w:r>
          </w:p>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Consulta fuentes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confiables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Se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nota claramente el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buen manejo de la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por</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parte del alumno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Consulta fuentes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confiables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Se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nota cierto manejo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 la información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por parte del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alumno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Consulta fuentes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poco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confiables. Hay</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poco manejo de la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por</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parte del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alumno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consulta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fuentes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es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 páginas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Internet no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editadas por</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instituciones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gobierno. Casi</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hay manejo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 la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 por</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parte del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alumno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Las fuentes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consultadas son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directamente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copiadas o no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están citadas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correctamente.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hay manejo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 información,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únicamente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copiar y pegar</w:t>
            </w:r>
          </w:p>
        </w:tc>
      </w:tr>
      <w:tr w:rsidR="00144CD3" w:rsidRPr="00755323" w:rsidTr="001864CB">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Calidad de</w:t>
            </w:r>
          </w:p>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Información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información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está claramente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relacionada con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el tema principal y</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proporciona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varias ideas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secundarias y/o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ejemplos.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información está</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relacionada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 el tema, pero no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da ideas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secundarias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información está</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relacionada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 el tema, pero no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está soportada por</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otras ideas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 información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tiene poca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relación con el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tema principal.</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La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información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está</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relacionada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 el tema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principal.</w:t>
            </w:r>
          </w:p>
        </w:tc>
      </w:tr>
      <w:tr w:rsidR="00144CD3" w:rsidRPr="00755323" w:rsidTr="001864CB">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Redacción</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No hay errores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 gramática,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ortografía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puntuación en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todo el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texto.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Hay de uno a dos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errores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gramática,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ortografía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puntuación en todo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el texto.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Hay de tres 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cuatro errores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 gramática,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ortografía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puntuación en todo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el texto.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Hay de cinco 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seis errores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gramática,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ortografía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puntuación en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todo el texto.</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Hay más de seis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errores de</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gramática,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ortografía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puntuación en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todo el texto.</w:t>
            </w:r>
          </w:p>
        </w:tc>
      </w:tr>
      <w:tr w:rsidR="00144CD3" w:rsidRPr="00755323" w:rsidTr="001864CB">
        <w:tc>
          <w:tcPr>
            <w:tcW w:w="2166" w:type="dxa"/>
          </w:tcPr>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Formato del</w:t>
            </w:r>
          </w:p>
          <w:p w:rsidR="00144CD3" w:rsidRPr="00755323" w:rsidRDefault="00144CD3" w:rsidP="001864CB">
            <w:pPr>
              <w:jc w:val="both"/>
              <w:rPr>
                <w:rFonts w:ascii="Times New Roman" w:hAnsi="Times New Roman" w:cs="Times New Roman"/>
                <w:b/>
                <w:bCs/>
              </w:rPr>
            </w:pPr>
            <w:r w:rsidRPr="00755323">
              <w:rPr>
                <w:rFonts w:ascii="Times New Roman" w:hAnsi="Times New Roman" w:cs="Times New Roman"/>
                <w:b/>
                <w:bCs/>
              </w:rPr>
              <w:t>Reporte</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Contiene todos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elementos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requeridos: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1. Portada.</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2. Introducción</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3. Desarrollo</w:t>
            </w:r>
            <w:r>
              <w:rPr>
                <w:rFonts w:ascii="Times New Roman" w:hAnsi="Times New Roman" w:cs="Times New Roman"/>
              </w:rPr>
              <w:t>.</w:t>
            </w:r>
          </w:p>
          <w:p w:rsidR="00144CD3" w:rsidRDefault="00144CD3" w:rsidP="001864CB">
            <w:pPr>
              <w:jc w:val="both"/>
              <w:rPr>
                <w:rFonts w:ascii="Times New Roman" w:hAnsi="Times New Roman" w:cs="Times New Roman"/>
              </w:rPr>
            </w:pPr>
            <w:r w:rsidRPr="00755323">
              <w:rPr>
                <w:rFonts w:ascii="Times New Roman" w:hAnsi="Times New Roman" w:cs="Times New Roman"/>
              </w:rPr>
              <w:t>4.Conclusión.</w:t>
            </w:r>
          </w:p>
          <w:p w:rsidR="00144CD3" w:rsidRPr="00755323" w:rsidRDefault="00144CD3" w:rsidP="001864CB">
            <w:pPr>
              <w:jc w:val="both"/>
              <w:rPr>
                <w:rFonts w:ascii="Times New Roman" w:hAnsi="Times New Roman" w:cs="Times New Roman"/>
              </w:rPr>
            </w:pPr>
            <w:r>
              <w:rPr>
                <w:rFonts w:ascii="Times New Roman" w:hAnsi="Times New Roman" w:cs="Times New Roman"/>
              </w:rPr>
              <w:t>5. Bibliografía.</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Falta uno de los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requerimientos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están mal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Faltan dos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requerimientos o</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están mal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Faltan más de dos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requerimientos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o están mal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desarrollados</w:t>
            </w:r>
          </w:p>
        </w:tc>
        <w:tc>
          <w:tcPr>
            <w:tcW w:w="2166" w:type="dxa"/>
          </w:tcPr>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Los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requerimientos</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lastRenderedPageBreak/>
              <w:t>están mal</w:t>
            </w:r>
          </w:p>
          <w:p w:rsidR="00144CD3" w:rsidRPr="00755323" w:rsidRDefault="00144CD3" w:rsidP="001864CB">
            <w:pPr>
              <w:jc w:val="both"/>
              <w:rPr>
                <w:rFonts w:ascii="Times New Roman" w:hAnsi="Times New Roman" w:cs="Times New Roman"/>
              </w:rPr>
            </w:pPr>
            <w:r w:rsidRPr="00755323">
              <w:rPr>
                <w:rFonts w:ascii="Times New Roman" w:hAnsi="Times New Roman" w:cs="Times New Roman"/>
              </w:rPr>
              <w:t>desarrollados</w:t>
            </w:r>
          </w:p>
        </w:tc>
      </w:tr>
    </w:tbl>
    <w:p w:rsidR="00144CD3" w:rsidRDefault="00144CD3" w:rsidP="001A3E7E">
      <w:pPr>
        <w:spacing w:line="360" w:lineRule="auto"/>
        <w:jc w:val="both"/>
        <w:rPr>
          <w:rFonts w:ascii="Times New Roman" w:hAnsi="Times New Roman" w:cs="Times New Roman"/>
          <w:color w:val="000000"/>
          <w:sz w:val="24"/>
          <w:szCs w:val="24"/>
        </w:rPr>
      </w:pPr>
    </w:p>
    <w:p w:rsidR="00144CD3" w:rsidRDefault="00144CD3" w:rsidP="001A3E7E">
      <w:pPr>
        <w:spacing w:line="360" w:lineRule="auto"/>
        <w:jc w:val="both"/>
        <w:rPr>
          <w:rFonts w:ascii="Times New Roman" w:hAnsi="Times New Roman" w:cs="Times New Roman"/>
          <w:color w:val="000000"/>
          <w:sz w:val="24"/>
          <w:szCs w:val="24"/>
        </w:rPr>
      </w:pPr>
    </w:p>
    <w:p w:rsidR="00126DEB" w:rsidRPr="001A3E7E" w:rsidRDefault="00126DEB" w:rsidP="001A3E7E">
      <w:pPr>
        <w:spacing w:line="360" w:lineRule="auto"/>
        <w:jc w:val="both"/>
      </w:pPr>
    </w:p>
    <w:sectPr w:rsidR="00126DEB" w:rsidRPr="001A3E7E" w:rsidSect="00DA12D5">
      <w:headerReference w:type="default" r:id="rId12"/>
      <w:pgSz w:w="15840" w:h="12240" w:orient="landscape"/>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59F" w:rsidRDefault="001B759F" w:rsidP="00144CD3">
      <w:pPr>
        <w:spacing w:after="0" w:line="240" w:lineRule="auto"/>
      </w:pPr>
      <w:r>
        <w:separator/>
      </w:r>
    </w:p>
  </w:endnote>
  <w:endnote w:type="continuationSeparator" w:id="0">
    <w:p w:rsidR="001B759F" w:rsidRDefault="001B759F" w:rsidP="00144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59F" w:rsidRDefault="001B759F" w:rsidP="00144CD3">
      <w:pPr>
        <w:spacing w:after="0" w:line="240" w:lineRule="auto"/>
      </w:pPr>
      <w:r>
        <w:separator/>
      </w:r>
    </w:p>
  </w:footnote>
  <w:footnote w:type="continuationSeparator" w:id="0">
    <w:p w:rsidR="001B759F" w:rsidRDefault="001B759F" w:rsidP="00144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D5" w:rsidRDefault="00DA12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D5" w:rsidRDefault="00DA12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26"/>
    <w:rsid w:val="00094165"/>
    <w:rsid w:val="0010755E"/>
    <w:rsid w:val="00126DEB"/>
    <w:rsid w:val="00144CD3"/>
    <w:rsid w:val="001A3E7E"/>
    <w:rsid w:val="001B759F"/>
    <w:rsid w:val="00411C41"/>
    <w:rsid w:val="005905D8"/>
    <w:rsid w:val="007A0F99"/>
    <w:rsid w:val="007A31F3"/>
    <w:rsid w:val="009239A0"/>
    <w:rsid w:val="009553C1"/>
    <w:rsid w:val="009C0926"/>
    <w:rsid w:val="00B80A00"/>
    <w:rsid w:val="00BC4581"/>
    <w:rsid w:val="00C6619F"/>
    <w:rsid w:val="00CB1D57"/>
    <w:rsid w:val="00DA12D5"/>
    <w:rsid w:val="00E57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4EB8D"/>
  <w15:chartTrackingRefBased/>
  <w15:docId w15:val="{6A3026B8-5ED7-49CF-8154-1EA9E2BE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E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05D8"/>
    <w:rPr>
      <w:color w:val="0563C1" w:themeColor="hyperlink"/>
      <w:u w:val="single"/>
    </w:rPr>
  </w:style>
  <w:style w:type="character" w:styleId="Mencinsinresolver">
    <w:name w:val="Unresolved Mention"/>
    <w:basedOn w:val="Fuentedeprrafopredeter"/>
    <w:uiPriority w:val="99"/>
    <w:semiHidden/>
    <w:unhideWhenUsed/>
    <w:rsid w:val="005905D8"/>
    <w:rPr>
      <w:color w:val="605E5C"/>
      <w:shd w:val="clear" w:color="auto" w:fill="E1DFDD"/>
    </w:rPr>
  </w:style>
  <w:style w:type="paragraph" w:styleId="Encabezado">
    <w:name w:val="header"/>
    <w:basedOn w:val="Normal"/>
    <w:link w:val="EncabezadoCar"/>
    <w:uiPriority w:val="99"/>
    <w:unhideWhenUsed/>
    <w:rsid w:val="00144C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CD3"/>
  </w:style>
  <w:style w:type="paragraph" w:styleId="Piedepgina">
    <w:name w:val="footer"/>
    <w:basedOn w:val="Normal"/>
    <w:link w:val="PiedepginaCar"/>
    <w:uiPriority w:val="99"/>
    <w:unhideWhenUsed/>
    <w:rsid w:val="00144C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CD3"/>
  </w:style>
  <w:style w:type="paragraph" w:styleId="Prrafodelista">
    <w:name w:val="List Paragraph"/>
    <w:basedOn w:val="Normal"/>
    <w:uiPriority w:val="34"/>
    <w:qFormat/>
    <w:rsid w:val="00144CD3"/>
    <w:pPr>
      <w:ind w:left="720"/>
      <w:contextualSpacing/>
    </w:pPr>
  </w:style>
  <w:style w:type="table" w:styleId="Tablaconcuadrcula">
    <w:name w:val="Table Grid"/>
    <w:basedOn w:val="Tablanormal"/>
    <w:uiPriority w:val="39"/>
    <w:rsid w:val="0014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67973">
      <w:bodyDiv w:val="1"/>
      <w:marLeft w:val="0"/>
      <w:marRight w:val="0"/>
      <w:marTop w:val="0"/>
      <w:marBottom w:val="0"/>
      <w:divBdr>
        <w:top w:val="none" w:sz="0" w:space="0" w:color="auto"/>
        <w:left w:val="none" w:sz="0" w:space="0" w:color="auto"/>
        <w:bottom w:val="none" w:sz="0" w:space="0" w:color="auto"/>
        <w:right w:val="none" w:sz="0" w:space="0" w:color="auto"/>
      </w:divBdr>
      <w:divsChild>
        <w:div w:id="774011320">
          <w:marLeft w:val="0"/>
          <w:marRight w:val="0"/>
          <w:marTop w:val="15"/>
          <w:marBottom w:val="0"/>
          <w:divBdr>
            <w:top w:val="single" w:sz="48" w:space="0" w:color="auto"/>
            <w:left w:val="single" w:sz="48" w:space="0" w:color="auto"/>
            <w:bottom w:val="single" w:sz="48" w:space="0" w:color="auto"/>
            <w:right w:val="single" w:sz="48" w:space="0" w:color="auto"/>
          </w:divBdr>
          <w:divsChild>
            <w:div w:id="46022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S1405-9193(13)71280-0" TargetMode="External"/><Relationship Id="rId4" Type="http://schemas.openxmlformats.org/officeDocument/2006/relationships/settings" Target="settings.xml"/><Relationship Id="rId9" Type="http://schemas.openxmlformats.org/officeDocument/2006/relationships/hyperlink" Target="https://bit.ly/3e9DGR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3DC2A-2C2C-41E3-BE05-8E858EDC7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2246</Words>
  <Characters>12355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Fuentes</dc:creator>
  <cp:keywords/>
  <dc:description/>
  <cp:lastModifiedBy>Yazmin Fuentes</cp:lastModifiedBy>
  <cp:revision>3</cp:revision>
  <dcterms:created xsi:type="dcterms:W3CDTF">2021-05-02T02:27:00Z</dcterms:created>
  <dcterms:modified xsi:type="dcterms:W3CDTF">2021-05-02T16:17:00Z</dcterms:modified>
</cp:coreProperties>
</file>