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449" w:rsidRPr="00925C65" w:rsidRDefault="00327449" w:rsidP="00327449">
      <w:pPr>
        <w:spacing w:before="240" w:line="240" w:lineRule="auto"/>
        <w:jc w:val="center"/>
        <w:rPr>
          <w:rFonts w:ascii="Arial" w:eastAsia="Calibri" w:hAnsi="Arial" w:cs="Arial"/>
          <w:b/>
          <w:color w:val="000000"/>
          <w:sz w:val="40"/>
          <w:szCs w:val="44"/>
        </w:rPr>
      </w:pPr>
      <w:r w:rsidRPr="00925C65">
        <w:rPr>
          <w:rFonts w:ascii="Arial" w:eastAsia="Calibri" w:hAnsi="Arial" w:cs="Arial"/>
          <w:b/>
          <w:color w:val="000000"/>
          <w:sz w:val="40"/>
          <w:szCs w:val="44"/>
        </w:rPr>
        <w:t>Escuela Normal de Educación Preescolar</w:t>
      </w:r>
    </w:p>
    <w:p w:rsidR="00327449" w:rsidRPr="00925C65" w:rsidRDefault="00327449" w:rsidP="00327449">
      <w:pPr>
        <w:spacing w:before="240" w:line="240" w:lineRule="auto"/>
        <w:jc w:val="center"/>
        <w:rPr>
          <w:rFonts w:ascii="Arial" w:eastAsia="Calibri" w:hAnsi="Arial" w:cs="Arial"/>
          <w:b/>
          <w:color w:val="000000"/>
          <w:sz w:val="28"/>
          <w:szCs w:val="28"/>
        </w:rPr>
      </w:pPr>
      <w:r w:rsidRPr="00925C65">
        <w:rPr>
          <w:rFonts w:ascii="Arial" w:eastAsia="Calibri" w:hAnsi="Arial" w:cs="Arial"/>
          <w:b/>
          <w:color w:val="000000"/>
          <w:sz w:val="28"/>
          <w:szCs w:val="28"/>
        </w:rPr>
        <w:t>Licenciatura en educación preescolar.</w:t>
      </w:r>
    </w:p>
    <w:p w:rsidR="00327449" w:rsidRDefault="00327449" w:rsidP="00327449">
      <w:pPr>
        <w:spacing w:before="240" w:line="240" w:lineRule="auto"/>
        <w:jc w:val="center"/>
        <w:rPr>
          <w:rFonts w:ascii="Arial" w:eastAsia="Calibri" w:hAnsi="Arial" w:cs="Arial"/>
          <w:b/>
          <w:color w:val="000000"/>
          <w:sz w:val="32"/>
          <w:szCs w:val="32"/>
        </w:rPr>
      </w:pPr>
      <w:r>
        <w:rPr>
          <w:rFonts w:eastAsiaTheme="minorEastAsia"/>
          <w:noProof/>
          <w:lang w:val="es-ES" w:eastAsia="es-ES"/>
        </w:rPr>
        <w:drawing>
          <wp:anchor distT="114300" distB="114300" distL="114300" distR="114300" simplePos="0" relativeHeight="251659264" behindDoc="0" locked="0" layoutInCell="1" allowOverlap="1" wp14:anchorId="1F3FF607" wp14:editId="73CE2A9B">
            <wp:simplePos x="0" y="0"/>
            <wp:positionH relativeFrom="margin">
              <wp:align>center</wp:align>
            </wp:positionH>
            <wp:positionV relativeFrom="margin">
              <wp:posOffset>1307465</wp:posOffset>
            </wp:positionV>
            <wp:extent cx="843915" cy="9702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843915" cy="970280"/>
                    </a:xfrm>
                    <a:prstGeom prst="rect">
                      <a:avLst/>
                    </a:prstGeom>
                    <a:noFill/>
                  </pic:spPr>
                </pic:pic>
              </a:graphicData>
            </a:graphic>
            <wp14:sizeRelH relativeFrom="margin">
              <wp14:pctWidth>0</wp14:pctWidth>
            </wp14:sizeRelH>
            <wp14:sizeRelV relativeFrom="margin">
              <wp14:pctHeight>0</wp14:pctHeight>
            </wp14:sizeRelV>
          </wp:anchor>
        </w:drawing>
      </w:r>
    </w:p>
    <w:p w:rsidR="00327449" w:rsidRDefault="00327449" w:rsidP="00327449">
      <w:pPr>
        <w:spacing w:before="240" w:line="240" w:lineRule="auto"/>
        <w:jc w:val="center"/>
        <w:rPr>
          <w:rFonts w:ascii="Arial" w:eastAsia="Calibri" w:hAnsi="Arial" w:cs="Arial"/>
          <w:b/>
          <w:color w:val="000000"/>
          <w:sz w:val="32"/>
          <w:szCs w:val="32"/>
        </w:rPr>
      </w:pPr>
    </w:p>
    <w:p w:rsidR="00327449" w:rsidRDefault="00327449" w:rsidP="00327449">
      <w:pPr>
        <w:spacing w:before="240" w:line="240" w:lineRule="auto"/>
        <w:jc w:val="center"/>
        <w:rPr>
          <w:rFonts w:ascii="Arial" w:eastAsia="Calibri" w:hAnsi="Arial" w:cs="Arial"/>
          <w:b/>
          <w:color w:val="000000"/>
          <w:sz w:val="32"/>
          <w:szCs w:val="32"/>
        </w:rPr>
      </w:pPr>
    </w:p>
    <w:p w:rsidR="00327449" w:rsidRDefault="00327449" w:rsidP="00327449">
      <w:pPr>
        <w:spacing w:before="240" w:line="240" w:lineRule="auto"/>
        <w:jc w:val="center"/>
        <w:rPr>
          <w:rFonts w:ascii="Arial" w:eastAsia="Calibri" w:hAnsi="Arial" w:cs="Arial"/>
          <w:b/>
          <w:color w:val="000000"/>
          <w:sz w:val="32"/>
          <w:szCs w:val="32"/>
        </w:rPr>
      </w:pPr>
    </w:p>
    <w:p w:rsidR="00327449" w:rsidRPr="00C27B4D" w:rsidRDefault="00327449" w:rsidP="00327449">
      <w:pPr>
        <w:spacing w:before="240" w:line="240" w:lineRule="auto"/>
        <w:jc w:val="center"/>
        <w:rPr>
          <w:rFonts w:ascii="Arial" w:eastAsia="Calibri" w:hAnsi="Arial" w:cs="Arial"/>
          <w:b/>
          <w:color w:val="000000"/>
        </w:rPr>
      </w:pPr>
      <w:r w:rsidRPr="00C27B4D">
        <w:rPr>
          <w:rFonts w:ascii="Arial" w:eastAsia="Calibri" w:hAnsi="Arial" w:cs="Arial"/>
          <w:b/>
          <w:color w:val="000000"/>
        </w:rPr>
        <w:t>Curso:</w:t>
      </w:r>
    </w:p>
    <w:p w:rsidR="00327449" w:rsidRPr="00C27B4D" w:rsidRDefault="00327449" w:rsidP="00327449">
      <w:pPr>
        <w:spacing w:before="240" w:line="240" w:lineRule="auto"/>
        <w:jc w:val="center"/>
        <w:rPr>
          <w:rFonts w:ascii="Arial" w:eastAsia="Calibri" w:hAnsi="Arial" w:cs="Arial"/>
          <w:bCs/>
          <w:color w:val="000000"/>
        </w:rPr>
      </w:pPr>
      <w:r w:rsidRPr="00C27B4D">
        <w:rPr>
          <w:rFonts w:ascii="Arial" w:eastAsia="Calibri" w:hAnsi="Arial" w:cs="Arial"/>
          <w:bCs/>
          <w:color w:val="000000"/>
        </w:rPr>
        <w:t xml:space="preserve">Bases legales y normativas de la educación básica. </w:t>
      </w:r>
    </w:p>
    <w:p w:rsidR="00327449" w:rsidRPr="00C27B4D" w:rsidRDefault="00327449" w:rsidP="00327449">
      <w:pPr>
        <w:spacing w:before="240" w:line="240" w:lineRule="auto"/>
        <w:jc w:val="center"/>
        <w:rPr>
          <w:rFonts w:ascii="Arial" w:eastAsia="Calibri" w:hAnsi="Arial" w:cs="Arial"/>
          <w:b/>
          <w:color w:val="000000"/>
        </w:rPr>
      </w:pPr>
      <w:r w:rsidRPr="00C27B4D">
        <w:rPr>
          <w:rFonts w:ascii="Arial" w:eastAsia="Calibri" w:hAnsi="Arial" w:cs="Arial"/>
          <w:b/>
          <w:color w:val="000000"/>
        </w:rPr>
        <w:t>Maestro:</w:t>
      </w:r>
    </w:p>
    <w:p w:rsidR="00327449" w:rsidRPr="00C27B4D" w:rsidRDefault="00327449" w:rsidP="00327449">
      <w:pPr>
        <w:spacing w:before="240" w:line="240" w:lineRule="auto"/>
        <w:jc w:val="center"/>
        <w:rPr>
          <w:rFonts w:ascii="Arial" w:eastAsia="Calibri" w:hAnsi="Arial" w:cs="Arial"/>
          <w:bCs/>
          <w:color w:val="000000"/>
        </w:rPr>
      </w:pPr>
      <w:r w:rsidRPr="00C27B4D">
        <w:rPr>
          <w:rFonts w:ascii="Arial" w:eastAsia="Calibri" w:hAnsi="Arial" w:cs="Arial"/>
          <w:bCs/>
          <w:color w:val="000000"/>
        </w:rPr>
        <w:t>Arturo Flores Rodríguez.</w:t>
      </w:r>
    </w:p>
    <w:p w:rsidR="00327449" w:rsidRPr="00C27B4D" w:rsidRDefault="00327449" w:rsidP="00327449">
      <w:pPr>
        <w:spacing w:before="240" w:line="240" w:lineRule="auto"/>
        <w:jc w:val="center"/>
        <w:rPr>
          <w:rFonts w:ascii="Arial" w:eastAsia="Calibri" w:hAnsi="Arial" w:cs="Arial"/>
          <w:b/>
          <w:color w:val="000000"/>
        </w:rPr>
      </w:pPr>
      <w:r w:rsidRPr="00C27B4D">
        <w:rPr>
          <w:rFonts w:ascii="Arial" w:eastAsia="Calibri" w:hAnsi="Arial" w:cs="Arial"/>
          <w:b/>
          <w:color w:val="000000"/>
        </w:rPr>
        <w:t>Alumna:</w:t>
      </w:r>
    </w:p>
    <w:p w:rsidR="00327449" w:rsidRPr="00C27B4D" w:rsidRDefault="00327449" w:rsidP="00327449">
      <w:pPr>
        <w:spacing w:before="240" w:line="240" w:lineRule="auto"/>
        <w:jc w:val="center"/>
        <w:rPr>
          <w:rFonts w:ascii="Arial" w:eastAsia="Calibri" w:hAnsi="Arial" w:cs="Arial"/>
          <w:color w:val="000000"/>
        </w:rPr>
      </w:pPr>
      <w:r>
        <w:rPr>
          <w:rFonts w:ascii="Arial" w:eastAsia="Calibri" w:hAnsi="Arial" w:cs="Arial"/>
          <w:color w:val="000000"/>
        </w:rPr>
        <w:t>Tamara Lizbeth López Hernández #7</w:t>
      </w:r>
    </w:p>
    <w:p w:rsidR="00327449" w:rsidRPr="00C27B4D" w:rsidRDefault="00327449" w:rsidP="00327449">
      <w:pPr>
        <w:spacing w:before="240" w:line="240" w:lineRule="auto"/>
        <w:jc w:val="center"/>
        <w:rPr>
          <w:rFonts w:ascii="Arial" w:eastAsia="Calibri" w:hAnsi="Arial" w:cs="Arial"/>
          <w:b/>
          <w:bCs/>
          <w:color w:val="000000"/>
          <w:sz w:val="28"/>
          <w:szCs w:val="28"/>
        </w:rPr>
      </w:pPr>
      <w:r w:rsidRPr="00C27B4D">
        <w:rPr>
          <w:rFonts w:ascii="Arial" w:eastAsia="Calibri" w:hAnsi="Arial" w:cs="Arial"/>
          <w:b/>
          <w:bCs/>
          <w:color w:val="000000"/>
          <w:sz w:val="28"/>
          <w:szCs w:val="28"/>
        </w:rPr>
        <w:t>3° “B”</w:t>
      </w:r>
    </w:p>
    <w:p w:rsidR="00327449" w:rsidRPr="00C27B4D" w:rsidRDefault="00327449" w:rsidP="00327449">
      <w:pPr>
        <w:spacing w:before="240" w:line="240" w:lineRule="auto"/>
        <w:jc w:val="center"/>
        <w:rPr>
          <w:rFonts w:ascii="Arial" w:eastAsia="Calibri" w:hAnsi="Arial" w:cs="Arial"/>
          <w:b/>
          <w:bCs/>
          <w:color w:val="000000"/>
          <w:sz w:val="28"/>
          <w:szCs w:val="28"/>
        </w:rPr>
      </w:pPr>
      <w:r>
        <w:rPr>
          <w:rFonts w:ascii="Arial" w:eastAsia="Calibri" w:hAnsi="Arial" w:cs="Arial"/>
          <w:b/>
          <w:bCs/>
          <w:color w:val="000000"/>
          <w:sz w:val="28"/>
          <w:szCs w:val="28"/>
        </w:rPr>
        <w:t>Actividad 5</w:t>
      </w:r>
      <w:r w:rsidRPr="00C27B4D">
        <w:rPr>
          <w:rFonts w:ascii="Arial" w:eastAsia="Calibri" w:hAnsi="Arial" w:cs="Arial"/>
          <w:b/>
          <w:bCs/>
          <w:color w:val="000000"/>
          <w:sz w:val="28"/>
          <w:szCs w:val="28"/>
        </w:rPr>
        <w:t xml:space="preserve">: </w:t>
      </w:r>
    </w:p>
    <w:p w:rsidR="00327449" w:rsidRDefault="00327449" w:rsidP="00327449">
      <w:pPr>
        <w:spacing w:before="240" w:line="240" w:lineRule="auto"/>
        <w:jc w:val="center"/>
        <w:rPr>
          <w:rFonts w:ascii="Arial" w:eastAsia="Calibri" w:hAnsi="Arial" w:cs="Arial"/>
          <w:b/>
          <w:bCs/>
          <w:color w:val="000000"/>
          <w:sz w:val="28"/>
          <w:szCs w:val="28"/>
        </w:rPr>
      </w:pPr>
      <w:r>
        <w:rPr>
          <w:rFonts w:ascii="Arial" w:eastAsia="Calibri" w:hAnsi="Arial" w:cs="Arial"/>
          <w:b/>
          <w:bCs/>
          <w:color w:val="000000"/>
          <w:sz w:val="28"/>
          <w:szCs w:val="28"/>
        </w:rPr>
        <w:t>“Trabajo de unidad B</w:t>
      </w:r>
      <w:r w:rsidRPr="00C27B4D">
        <w:rPr>
          <w:rFonts w:ascii="Arial" w:eastAsia="Calibri" w:hAnsi="Arial" w:cs="Arial"/>
          <w:b/>
          <w:bCs/>
          <w:color w:val="000000"/>
          <w:sz w:val="28"/>
          <w:szCs w:val="28"/>
        </w:rPr>
        <w:t>”</w:t>
      </w:r>
    </w:p>
    <w:p w:rsidR="00327449" w:rsidRDefault="00327449" w:rsidP="00327449">
      <w:pPr>
        <w:spacing w:before="240" w:line="240" w:lineRule="auto"/>
        <w:jc w:val="center"/>
        <w:rPr>
          <w:rFonts w:ascii="Arial" w:eastAsia="Calibri" w:hAnsi="Arial" w:cs="Arial"/>
          <w:b/>
          <w:bCs/>
          <w:color w:val="000000"/>
          <w:sz w:val="28"/>
          <w:szCs w:val="28"/>
        </w:rPr>
      </w:pPr>
      <w:r>
        <w:rPr>
          <w:rFonts w:ascii="Arial" w:eastAsia="Calibri" w:hAnsi="Arial" w:cs="Arial"/>
          <w:b/>
          <w:bCs/>
          <w:color w:val="000000"/>
          <w:sz w:val="28"/>
          <w:szCs w:val="28"/>
        </w:rPr>
        <w:t>Competencias profesionales:</w:t>
      </w:r>
    </w:p>
    <w:p w:rsidR="00327449" w:rsidRPr="00925C65" w:rsidRDefault="00327449" w:rsidP="00327449">
      <w:pPr>
        <w:spacing w:before="240" w:line="240" w:lineRule="auto"/>
        <w:jc w:val="center"/>
        <w:rPr>
          <w:rFonts w:ascii="Arial" w:eastAsia="Calibri" w:hAnsi="Arial" w:cs="Arial"/>
          <w:color w:val="000000"/>
          <w:sz w:val="24"/>
          <w:szCs w:val="24"/>
        </w:rPr>
      </w:pPr>
      <w:r w:rsidRPr="00C27B4D">
        <w:rPr>
          <w:rFonts w:ascii="Arial" w:eastAsia="Calibri" w:hAnsi="Arial" w:cs="Arial"/>
          <w:color w:val="000000"/>
          <w:sz w:val="32"/>
          <w:szCs w:val="32"/>
        </w:rPr>
        <w:t>•</w:t>
      </w:r>
      <w:r w:rsidRPr="00C27B4D">
        <w:rPr>
          <w:rFonts w:ascii="Arial" w:eastAsia="Calibri" w:hAnsi="Arial" w:cs="Arial"/>
          <w:color w:val="000000"/>
          <w:sz w:val="32"/>
          <w:szCs w:val="32"/>
        </w:rPr>
        <w:tab/>
      </w:r>
      <w:r w:rsidRPr="00925C65">
        <w:rPr>
          <w:rFonts w:ascii="Arial" w:eastAsia="Calibri" w:hAnsi="Arial" w:cs="Arial"/>
          <w:color w:val="000000"/>
          <w:sz w:val="24"/>
          <w:szCs w:val="24"/>
        </w:rPr>
        <w:t>Integra recursos de la investigación educativa para enriquecer su práctica profesional, expresando su interés por el conocimiento, la ciencia y la mejora de la educación.</w:t>
      </w:r>
    </w:p>
    <w:p w:rsidR="00327449" w:rsidRPr="00925C65" w:rsidRDefault="00327449" w:rsidP="00327449">
      <w:pPr>
        <w:spacing w:before="240" w:line="240" w:lineRule="auto"/>
        <w:jc w:val="center"/>
        <w:rPr>
          <w:rFonts w:ascii="Arial" w:eastAsia="Calibri" w:hAnsi="Arial" w:cs="Arial"/>
          <w:color w:val="000000"/>
          <w:sz w:val="24"/>
          <w:szCs w:val="24"/>
        </w:rPr>
      </w:pPr>
      <w:r w:rsidRPr="00925C65">
        <w:rPr>
          <w:rFonts w:ascii="Arial" w:eastAsia="Calibri" w:hAnsi="Arial" w:cs="Arial"/>
          <w:color w:val="000000"/>
          <w:sz w:val="24"/>
          <w:szCs w:val="24"/>
        </w:rPr>
        <w:t>•</w:t>
      </w:r>
      <w:r w:rsidRPr="00925C65">
        <w:rPr>
          <w:rFonts w:ascii="Arial" w:eastAsia="Calibri" w:hAnsi="Arial" w:cs="Arial"/>
          <w:color w:val="000000"/>
          <w:sz w:val="24"/>
          <w:szCs w:val="24"/>
        </w:rPr>
        <w:tab/>
        <w:t>Actúa de manera ética ante la diversidad de situaciones que se presentan en la práctica profesional.</w:t>
      </w:r>
    </w:p>
    <w:p w:rsidR="00327449" w:rsidRDefault="00327449" w:rsidP="00327449">
      <w:pPr>
        <w:spacing w:before="75" w:after="75" w:line="240" w:lineRule="auto"/>
        <w:jc w:val="center"/>
        <w:outlineLvl w:val="1"/>
        <w:rPr>
          <w:rFonts w:ascii="Arial" w:eastAsia="Times New Roman" w:hAnsi="Arial" w:cs="Arial"/>
          <w:b/>
          <w:bCs/>
          <w:color w:val="000000"/>
          <w:sz w:val="44"/>
          <w:szCs w:val="44"/>
          <w:lang w:eastAsia="es-MX"/>
        </w:rPr>
      </w:pPr>
    </w:p>
    <w:p w:rsidR="00327449" w:rsidRDefault="00327449" w:rsidP="00327449">
      <w:pPr>
        <w:spacing w:before="75" w:after="75" w:line="240" w:lineRule="auto"/>
        <w:jc w:val="center"/>
        <w:outlineLvl w:val="1"/>
        <w:rPr>
          <w:rFonts w:ascii="Arial" w:eastAsia="Times New Roman" w:hAnsi="Arial" w:cs="Arial"/>
          <w:b/>
          <w:bCs/>
          <w:color w:val="000000"/>
          <w:sz w:val="44"/>
          <w:szCs w:val="44"/>
          <w:lang w:eastAsia="es-MX"/>
        </w:rPr>
      </w:pPr>
    </w:p>
    <w:p w:rsidR="00327449" w:rsidRPr="00D07393" w:rsidRDefault="00327449" w:rsidP="00327449">
      <w:pPr>
        <w:rPr>
          <w:rFonts w:ascii="Arial" w:eastAsia="Calibri" w:hAnsi="Arial" w:cs="Arial"/>
          <w:b/>
          <w:bCs/>
          <w:color w:val="000000"/>
          <w:sz w:val="32"/>
          <w:szCs w:val="32"/>
        </w:rPr>
        <w:sectPr w:rsidR="00327449" w:rsidRPr="00D07393" w:rsidSect="00D07393">
          <w:pgSz w:w="12240" w:h="15840"/>
          <w:pgMar w:top="1418" w:right="851" w:bottom="1418" w:left="709" w:header="709" w:footer="709" w:gutter="0"/>
          <w:cols w:space="708"/>
          <w:docGrid w:linePitch="360"/>
        </w:sectPr>
      </w:pPr>
      <w:r w:rsidRPr="00925C65">
        <w:rPr>
          <w:rFonts w:ascii="Arial" w:eastAsia="Calibri" w:hAnsi="Arial" w:cs="Arial"/>
          <w:b/>
          <w:bCs/>
          <w:color w:val="000000"/>
          <w:sz w:val="32"/>
          <w:szCs w:val="32"/>
        </w:rPr>
        <w:t xml:space="preserve">Saltillo Coahuila                                    </w:t>
      </w:r>
      <w:r>
        <w:rPr>
          <w:rFonts w:ascii="Arial" w:eastAsia="Calibri" w:hAnsi="Arial" w:cs="Arial"/>
          <w:b/>
          <w:bCs/>
          <w:color w:val="000000"/>
          <w:sz w:val="32"/>
          <w:szCs w:val="32"/>
        </w:rPr>
        <w:t xml:space="preserve">                 </w:t>
      </w:r>
      <w:r>
        <w:rPr>
          <w:rFonts w:ascii="Arial" w:eastAsia="Calibri" w:hAnsi="Arial" w:cs="Arial"/>
          <w:b/>
          <w:bCs/>
          <w:color w:val="000000"/>
          <w:sz w:val="32"/>
          <w:szCs w:val="32"/>
        </w:rPr>
        <w:t xml:space="preserve">   02 de mayo</w:t>
      </w:r>
      <w:r>
        <w:rPr>
          <w:rFonts w:ascii="Arial" w:eastAsia="Calibri" w:hAnsi="Arial" w:cs="Arial"/>
          <w:b/>
          <w:bCs/>
          <w:color w:val="000000"/>
          <w:sz w:val="32"/>
          <w:szCs w:val="32"/>
        </w:rPr>
        <w:t xml:space="preserve"> del 2021</w:t>
      </w:r>
    </w:p>
    <w:p w:rsidR="00327449" w:rsidRPr="00A4682F" w:rsidRDefault="00327449" w:rsidP="00327449">
      <w:pPr>
        <w:spacing w:line="360" w:lineRule="auto"/>
        <w:jc w:val="both"/>
        <w:rPr>
          <w:rFonts w:ascii="Times New Roman" w:hAnsi="Times New Roman" w:cs="Times New Roman"/>
          <w:b/>
          <w:sz w:val="32"/>
          <w:szCs w:val="32"/>
          <w:lang w:val="es-419"/>
        </w:rPr>
      </w:pPr>
      <w:r w:rsidRPr="00A4682F">
        <w:rPr>
          <w:rFonts w:ascii="Times New Roman" w:hAnsi="Times New Roman" w:cs="Times New Roman"/>
          <w:b/>
          <w:sz w:val="32"/>
          <w:szCs w:val="32"/>
          <w:lang w:val="es-419"/>
        </w:rPr>
        <w:lastRenderedPageBreak/>
        <w:t>Introducción</w:t>
      </w:r>
    </w:p>
    <w:p w:rsidR="00327449" w:rsidRDefault="00327449" w:rsidP="00327449">
      <w:pPr>
        <w:spacing w:line="360" w:lineRule="auto"/>
        <w:jc w:val="both"/>
        <w:rPr>
          <w:rFonts w:ascii="Times New Roman" w:hAnsi="Times New Roman" w:cs="Times New Roman"/>
          <w:b/>
          <w:sz w:val="40"/>
          <w:szCs w:val="40"/>
          <w:lang w:val="es-419"/>
        </w:rPr>
      </w:pPr>
    </w:p>
    <w:p w:rsidR="00327449" w:rsidRDefault="00327449" w:rsidP="00327449">
      <w:pPr>
        <w:spacing w:line="360" w:lineRule="auto"/>
        <w:jc w:val="both"/>
        <w:rPr>
          <w:rFonts w:ascii="Times New Roman" w:hAnsi="Times New Roman" w:cs="Times New Roman"/>
          <w:sz w:val="24"/>
          <w:szCs w:val="40"/>
          <w:lang w:val="es-419"/>
        </w:rPr>
      </w:pPr>
      <w:r>
        <w:rPr>
          <w:rFonts w:ascii="Times New Roman" w:hAnsi="Times New Roman" w:cs="Times New Roman"/>
          <w:sz w:val="24"/>
          <w:szCs w:val="40"/>
          <w:lang w:val="es-419"/>
        </w:rPr>
        <w:t>La cimentación de la sociedad a través de los tiempos en los que los hombres y mujeres se han regido por la conciencia, el desarrollo y el progreso ha sido la educación.</w:t>
      </w:r>
    </w:p>
    <w:p w:rsidR="00327449" w:rsidRDefault="00327449" w:rsidP="00327449">
      <w:pPr>
        <w:spacing w:line="360" w:lineRule="auto"/>
        <w:jc w:val="both"/>
        <w:rPr>
          <w:rFonts w:ascii="Times New Roman" w:hAnsi="Times New Roman" w:cs="Times New Roman"/>
          <w:sz w:val="24"/>
          <w:szCs w:val="40"/>
          <w:lang w:val="es-419"/>
        </w:rPr>
      </w:pPr>
      <w:r>
        <w:rPr>
          <w:rFonts w:ascii="Times New Roman" w:hAnsi="Times New Roman" w:cs="Times New Roman"/>
          <w:sz w:val="24"/>
          <w:szCs w:val="40"/>
          <w:lang w:val="es-419"/>
        </w:rPr>
        <w:t>Como en sombras y en lo invisible navega la verdadera arma de crecimiento y liberación, constancia del pensador que se hereda de uno a otro, constancia en los campos donde transfiere la técnica para cosechar, constancia, es el primer sinónimo para efectuar y entender la educación.</w:t>
      </w:r>
    </w:p>
    <w:p w:rsidR="00327449" w:rsidRDefault="00327449" w:rsidP="00327449">
      <w:pPr>
        <w:spacing w:line="360" w:lineRule="auto"/>
        <w:jc w:val="both"/>
        <w:rPr>
          <w:rFonts w:ascii="Times New Roman" w:hAnsi="Times New Roman" w:cs="Times New Roman"/>
          <w:sz w:val="24"/>
          <w:szCs w:val="40"/>
          <w:lang w:val="es-419"/>
        </w:rPr>
      </w:pPr>
      <w:r>
        <w:rPr>
          <w:rFonts w:ascii="Times New Roman" w:hAnsi="Times New Roman" w:cs="Times New Roman"/>
          <w:sz w:val="24"/>
          <w:szCs w:val="40"/>
          <w:lang w:val="es-419"/>
        </w:rPr>
        <w:t>La educación esta impregnada de principios y valores, así como la misma educación es el único conducto para la existencia, transmisión y preservación de los antes mencionados. No podemos hablar de disciplina sin volver a nuestra etapa de preescolar en la que se nos encomiendan nuestras primeras tareas y se nos establece un horario, también, podemos hablar de la ética profesional y del cumplimiento de nuestras obligaciones por la prestación de servicios, aunque las dos situaciones las encontramos en dos puntos diferentes de nuestra línea temporal de vida ambas son de suma importancia para nuestra consistencia como seres dentro del marco social, moral y legal.</w:t>
      </w:r>
    </w:p>
    <w:p w:rsidR="00327449" w:rsidRDefault="00327449" w:rsidP="00327449">
      <w:pPr>
        <w:spacing w:line="360" w:lineRule="auto"/>
        <w:jc w:val="both"/>
        <w:rPr>
          <w:rFonts w:ascii="Times New Roman" w:hAnsi="Times New Roman" w:cs="Times New Roman"/>
          <w:sz w:val="24"/>
          <w:szCs w:val="40"/>
          <w:lang w:val="es-419"/>
        </w:rPr>
      </w:pPr>
      <w:r>
        <w:rPr>
          <w:rFonts w:ascii="Times New Roman" w:hAnsi="Times New Roman" w:cs="Times New Roman"/>
          <w:sz w:val="24"/>
          <w:szCs w:val="40"/>
          <w:lang w:val="es-419"/>
        </w:rPr>
        <w:t xml:space="preserve">Sin duda alguna la educación es un ecosistema increíble donde reside el tema de interés propuesto en este trabajo, y que, a su vez, dimana la misma fuerza de forma centrípeta y centrifuga para darse constancia y para adoctrinar a la sociedad. </w:t>
      </w:r>
    </w:p>
    <w:p w:rsidR="00327449" w:rsidRDefault="00327449" w:rsidP="00327449">
      <w:pPr>
        <w:spacing w:line="360" w:lineRule="auto"/>
        <w:jc w:val="both"/>
        <w:rPr>
          <w:rFonts w:ascii="Times New Roman" w:hAnsi="Times New Roman" w:cs="Times New Roman"/>
          <w:sz w:val="24"/>
          <w:szCs w:val="40"/>
          <w:lang w:val="es-419"/>
        </w:rPr>
      </w:pPr>
      <w:r>
        <w:rPr>
          <w:rFonts w:ascii="Times New Roman" w:hAnsi="Times New Roman" w:cs="Times New Roman"/>
          <w:sz w:val="24"/>
          <w:szCs w:val="40"/>
          <w:lang w:val="es-419"/>
        </w:rPr>
        <w:t xml:space="preserve">Es menester nuestro la búsqueda de la sustentación de los principios y valores de la educación que se sostienen en una tripartita: la ley, la educación y los maestros, así como del impacto que esto tienen en la generalidad. </w:t>
      </w:r>
    </w:p>
    <w:p w:rsidR="00A86052" w:rsidRDefault="00A86052" w:rsidP="00327449">
      <w:pPr>
        <w:spacing w:line="360" w:lineRule="auto"/>
        <w:jc w:val="both"/>
        <w:rPr>
          <w:rFonts w:ascii="Times New Roman" w:hAnsi="Times New Roman" w:cs="Times New Roman"/>
          <w:sz w:val="24"/>
          <w:szCs w:val="40"/>
          <w:lang w:val="es-419"/>
        </w:rPr>
      </w:pPr>
      <w:r>
        <w:rPr>
          <w:rFonts w:ascii="Times New Roman" w:hAnsi="Times New Roman" w:cs="Times New Roman"/>
          <w:sz w:val="24"/>
          <w:szCs w:val="40"/>
          <w:lang w:val="es-419"/>
        </w:rPr>
        <w:t>A conti</w:t>
      </w:r>
      <w:r w:rsidR="0014718A">
        <w:rPr>
          <w:rFonts w:ascii="Times New Roman" w:hAnsi="Times New Roman" w:cs="Times New Roman"/>
          <w:sz w:val="24"/>
          <w:szCs w:val="40"/>
          <w:lang w:val="es-419"/>
        </w:rPr>
        <w:t xml:space="preserve">nuaciòn, se hablarà </w:t>
      </w:r>
      <w:r>
        <w:rPr>
          <w:rFonts w:ascii="Times New Roman" w:hAnsi="Times New Roman" w:cs="Times New Roman"/>
          <w:sz w:val="24"/>
          <w:szCs w:val="40"/>
          <w:lang w:val="es-419"/>
        </w:rPr>
        <w:t>acerca del derecho a la educaciòn</w:t>
      </w:r>
      <w:r w:rsidR="0017385F">
        <w:rPr>
          <w:rFonts w:ascii="Times New Roman" w:hAnsi="Times New Roman" w:cs="Times New Roman"/>
          <w:sz w:val="24"/>
          <w:szCs w:val="40"/>
          <w:lang w:val="es-419"/>
        </w:rPr>
        <w:t xml:space="preserve"> dentro de cualquier nivel escolar</w:t>
      </w:r>
      <w:r>
        <w:rPr>
          <w:rFonts w:ascii="Times New Roman" w:hAnsi="Times New Roman" w:cs="Times New Roman"/>
          <w:sz w:val="24"/>
          <w:szCs w:val="40"/>
          <w:lang w:val="es-419"/>
        </w:rPr>
        <w:t xml:space="preserve">, </w:t>
      </w:r>
      <w:r w:rsidR="0017385F">
        <w:rPr>
          <w:rFonts w:ascii="Times New Roman" w:hAnsi="Times New Roman" w:cs="Times New Roman"/>
          <w:sz w:val="24"/>
          <w:szCs w:val="40"/>
          <w:lang w:val="es-419"/>
        </w:rPr>
        <w:t xml:space="preserve">del por què es importante y necesario darle mayor relevancia a este àmbito, a los alumnos y a los docentes, los cuales son los encargados de impartirla; tambièn se hablarà </w:t>
      </w:r>
      <w:r>
        <w:rPr>
          <w:rFonts w:ascii="Times New Roman" w:hAnsi="Times New Roman" w:cs="Times New Roman"/>
          <w:sz w:val="24"/>
          <w:szCs w:val="40"/>
          <w:lang w:val="es-419"/>
        </w:rPr>
        <w:t xml:space="preserve">de los </w:t>
      </w:r>
      <w:r w:rsidR="0017385F">
        <w:rPr>
          <w:rFonts w:ascii="Times New Roman" w:hAnsi="Times New Roman" w:cs="Times New Roman"/>
          <w:sz w:val="24"/>
          <w:szCs w:val="40"/>
          <w:lang w:val="es-419"/>
        </w:rPr>
        <w:t>articulos y leyes encargadas de aceptar y brindar esta ley.</w:t>
      </w:r>
    </w:p>
    <w:p w:rsidR="00327449" w:rsidRDefault="00327449" w:rsidP="00327449">
      <w:pPr>
        <w:spacing w:line="360" w:lineRule="auto"/>
        <w:jc w:val="both"/>
        <w:rPr>
          <w:rFonts w:ascii="Times New Roman" w:hAnsi="Times New Roman" w:cs="Times New Roman"/>
          <w:sz w:val="24"/>
          <w:szCs w:val="40"/>
          <w:lang w:val="es-419"/>
        </w:rPr>
      </w:pPr>
    </w:p>
    <w:p w:rsidR="00327449" w:rsidRDefault="00327449" w:rsidP="00327449">
      <w:pPr>
        <w:spacing w:line="360" w:lineRule="auto"/>
        <w:jc w:val="both"/>
        <w:rPr>
          <w:rFonts w:ascii="Times New Roman" w:hAnsi="Times New Roman" w:cs="Times New Roman"/>
          <w:sz w:val="24"/>
          <w:szCs w:val="40"/>
          <w:lang w:val="es-419"/>
        </w:rPr>
      </w:pPr>
    </w:p>
    <w:p w:rsidR="0017385F" w:rsidRDefault="0017385F" w:rsidP="00327449">
      <w:pPr>
        <w:spacing w:line="360" w:lineRule="auto"/>
        <w:jc w:val="both"/>
        <w:rPr>
          <w:rFonts w:ascii="Times New Roman" w:hAnsi="Times New Roman" w:cs="Times New Roman"/>
          <w:sz w:val="24"/>
          <w:szCs w:val="40"/>
          <w:lang w:val="es-419"/>
        </w:rPr>
      </w:pPr>
    </w:p>
    <w:p w:rsidR="00327449" w:rsidRDefault="00327449" w:rsidP="00327449">
      <w:pPr>
        <w:spacing w:line="360" w:lineRule="auto"/>
        <w:jc w:val="both"/>
        <w:rPr>
          <w:rFonts w:ascii="Times New Roman" w:hAnsi="Times New Roman" w:cs="Times New Roman"/>
          <w:b/>
          <w:sz w:val="40"/>
          <w:szCs w:val="40"/>
          <w:lang w:val="es-419"/>
        </w:rPr>
      </w:pPr>
      <w:r w:rsidRPr="00A4682F">
        <w:rPr>
          <w:rFonts w:ascii="Times New Roman" w:hAnsi="Times New Roman" w:cs="Times New Roman"/>
          <w:b/>
          <w:sz w:val="32"/>
          <w:szCs w:val="32"/>
          <w:lang w:val="es-419"/>
        </w:rPr>
        <w:lastRenderedPageBreak/>
        <w:t>Desarrollo</w:t>
      </w:r>
      <w:bookmarkStart w:id="0" w:name="_GoBack"/>
      <w:bookmarkEnd w:id="0"/>
    </w:p>
    <w:p w:rsidR="0014718A" w:rsidRDefault="0014718A" w:rsidP="00327449">
      <w:pPr>
        <w:spacing w:line="360" w:lineRule="auto"/>
        <w:jc w:val="both"/>
        <w:rPr>
          <w:rFonts w:ascii="Times New Roman" w:hAnsi="Times New Roman" w:cs="Times New Roman"/>
          <w:b/>
          <w:sz w:val="40"/>
          <w:szCs w:val="40"/>
          <w:lang w:val="es-419"/>
        </w:rPr>
      </w:pPr>
    </w:p>
    <w:p w:rsidR="00327449" w:rsidRDefault="00327449" w:rsidP="00327449">
      <w:pPr>
        <w:spacing w:line="360" w:lineRule="auto"/>
        <w:jc w:val="both"/>
        <w:rPr>
          <w:rFonts w:ascii="Times New Roman" w:hAnsi="Times New Roman" w:cs="Times New Roman"/>
          <w:sz w:val="24"/>
          <w:szCs w:val="40"/>
          <w:lang w:val="es-419"/>
        </w:rPr>
      </w:pPr>
      <w:r>
        <w:rPr>
          <w:rFonts w:ascii="Times New Roman" w:hAnsi="Times New Roman" w:cs="Times New Roman"/>
          <w:sz w:val="24"/>
          <w:szCs w:val="40"/>
          <w:lang w:val="es-419"/>
        </w:rPr>
        <w:t>El moldaje contemporáneo de las limitaciones y posibilidades de ejecución en cuanto a los principios y valores intrínsecos de la educación se encuentran en el marco legal de nuestra federación, es decir, estamos atados a la ley y su interpretación.</w:t>
      </w:r>
    </w:p>
    <w:p w:rsidR="00327449" w:rsidRDefault="00327449" w:rsidP="00327449">
      <w:pPr>
        <w:spacing w:line="360" w:lineRule="auto"/>
        <w:jc w:val="both"/>
        <w:rPr>
          <w:rFonts w:ascii="Times New Roman" w:hAnsi="Times New Roman" w:cs="Times New Roman"/>
          <w:sz w:val="24"/>
          <w:szCs w:val="40"/>
          <w:lang w:val="es-419"/>
        </w:rPr>
      </w:pPr>
      <w:r>
        <w:rPr>
          <w:rFonts w:ascii="Times New Roman" w:hAnsi="Times New Roman" w:cs="Times New Roman"/>
          <w:sz w:val="24"/>
          <w:szCs w:val="40"/>
          <w:lang w:val="es-419"/>
        </w:rPr>
        <w:t>Antes de hablar de todas las posibilidades inmediatas que se nos vienen a la mente en la relación existente entre los principios, valores y la educación debemos hablar de una de las máximas del derecho, el principio de legalidad, que es aplicable para nuestro país.</w:t>
      </w:r>
    </w:p>
    <w:p w:rsidR="00327449" w:rsidRDefault="00327449" w:rsidP="00327449">
      <w:pPr>
        <w:spacing w:line="360" w:lineRule="auto"/>
        <w:jc w:val="both"/>
        <w:rPr>
          <w:rFonts w:ascii="Times New Roman" w:hAnsi="Times New Roman" w:cs="Times New Roman"/>
          <w:sz w:val="24"/>
          <w:szCs w:val="40"/>
          <w:lang w:val="es-419"/>
        </w:rPr>
      </w:pPr>
      <w:r>
        <w:rPr>
          <w:rFonts w:ascii="Times New Roman" w:hAnsi="Times New Roman" w:cs="Times New Roman"/>
          <w:sz w:val="24"/>
          <w:szCs w:val="40"/>
          <w:lang w:val="es-419"/>
        </w:rPr>
        <w:t>El texto constitucional en su artículo primero nos dice lo siguiente:</w:t>
      </w:r>
    </w:p>
    <w:p w:rsidR="00327449" w:rsidRDefault="00327449" w:rsidP="00327449">
      <w:pPr>
        <w:spacing w:line="360" w:lineRule="auto"/>
        <w:ind w:left="1440"/>
        <w:jc w:val="both"/>
        <w:rPr>
          <w:rFonts w:ascii="Times New Roman" w:hAnsi="Times New Roman" w:cs="Times New Roman"/>
          <w:sz w:val="24"/>
          <w:szCs w:val="40"/>
        </w:rPr>
      </w:pPr>
      <w:r>
        <w:rPr>
          <w:rFonts w:ascii="Times New Roman" w:hAnsi="Times New Roman" w:cs="Times New Roman"/>
          <w:sz w:val="24"/>
          <w:szCs w:val="40"/>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327449" w:rsidRDefault="00327449" w:rsidP="00327449">
      <w:pPr>
        <w:spacing w:line="360" w:lineRule="auto"/>
        <w:ind w:left="1440"/>
        <w:jc w:val="both"/>
        <w:rPr>
          <w:rFonts w:ascii="Times New Roman" w:hAnsi="Times New Roman" w:cs="Times New Roman"/>
          <w:sz w:val="24"/>
          <w:szCs w:val="40"/>
        </w:rPr>
      </w:pPr>
      <w:r>
        <w:rPr>
          <w:rFonts w:ascii="Times New Roman" w:hAnsi="Times New Roman" w:cs="Times New Roman"/>
          <w:sz w:val="24"/>
          <w:szCs w:val="40"/>
        </w:rPr>
        <w:t xml:space="preserve">Las normas relativas a los derechos humanos se interpretarán de conformidad con esta Constitución y con los tratados internacionales de la materia favoreciendo en todo tiempo a las personas la protección más amplia </w:t>
      </w:r>
      <w:r>
        <w:rPr>
          <w:rFonts w:ascii="Times New Roman" w:hAnsi="Times New Roman" w:cs="Times New Roman"/>
          <w:noProof/>
          <w:sz w:val="24"/>
          <w:szCs w:val="40"/>
          <w:lang w:val="es-419"/>
        </w:rPr>
        <w:t>(Constitución Política de los Estados Unidos Mexicanos, 2021)</w:t>
      </w:r>
      <w:r>
        <w:rPr>
          <w:rFonts w:ascii="Times New Roman" w:hAnsi="Times New Roman" w:cs="Times New Roman"/>
          <w:sz w:val="24"/>
          <w:szCs w:val="40"/>
        </w:rPr>
        <w:t>.</w:t>
      </w:r>
    </w:p>
    <w:p w:rsidR="00327449" w:rsidRDefault="00327449" w:rsidP="00327449">
      <w:pPr>
        <w:spacing w:line="360" w:lineRule="auto"/>
        <w:jc w:val="both"/>
        <w:rPr>
          <w:rFonts w:ascii="Times New Roman" w:hAnsi="Times New Roman" w:cs="Times New Roman"/>
          <w:sz w:val="24"/>
          <w:szCs w:val="40"/>
          <w:lang w:val="es-419"/>
        </w:rPr>
      </w:pPr>
      <w:r>
        <w:rPr>
          <w:rFonts w:ascii="Times New Roman" w:hAnsi="Times New Roman" w:cs="Times New Roman"/>
          <w:sz w:val="24"/>
          <w:szCs w:val="40"/>
          <w:lang w:val="es-419"/>
        </w:rPr>
        <w:t>Al entendimiento interpretativo casual solo vemos que las concepciones de derecho recogidas en la constitución y en los tratados internacionales son de goce y susceptibles de protección, pero esta parte se basa totalmente en una interpretación bajo el principio de implícitas, es decir, que el texto legal tiene un fondo más allá de lo establecido, en este caso nos somete no solo a lo dictado en el artículo primero, sino que, nos condiciona a  lo escrito en la constitución y las leyes que devienen de ella, además, de las normas aceptadas en tratados internacionales, a su vez, lo expresado en el artículo primero también condiciona como límite al estado en sus posibilidades de ejecución y de viabilidad de lo que se cree o no una norma.</w:t>
      </w:r>
    </w:p>
    <w:p w:rsidR="00327449" w:rsidRDefault="00327449" w:rsidP="00327449">
      <w:pPr>
        <w:spacing w:line="360" w:lineRule="auto"/>
        <w:jc w:val="both"/>
        <w:rPr>
          <w:rFonts w:ascii="Times New Roman" w:hAnsi="Times New Roman" w:cs="Times New Roman"/>
          <w:sz w:val="24"/>
          <w:szCs w:val="40"/>
          <w:lang w:val="es-419"/>
        </w:rPr>
      </w:pPr>
      <w:r>
        <w:rPr>
          <w:rFonts w:ascii="Times New Roman" w:hAnsi="Times New Roman" w:cs="Times New Roman"/>
          <w:sz w:val="24"/>
          <w:szCs w:val="40"/>
          <w:lang w:val="es-419"/>
        </w:rPr>
        <w:t>Como muestra de lo antes dicho podemos hacer observancia del artículo primero de la Ley General de Educación</w:t>
      </w:r>
    </w:p>
    <w:p w:rsidR="00327449" w:rsidRDefault="00327449" w:rsidP="00327449">
      <w:pPr>
        <w:spacing w:line="360" w:lineRule="auto"/>
        <w:ind w:left="1440"/>
        <w:jc w:val="both"/>
        <w:rPr>
          <w:rFonts w:ascii="Times New Roman" w:hAnsi="Times New Roman" w:cs="Times New Roman"/>
          <w:sz w:val="24"/>
          <w:szCs w:val="40"/>
        </w:rPr>
      </w:pPr>
      <w:r>
        <w:rPr>
          <w:rFonts w:ascii="Times New Roman" w:hAnsi="Times New Roman" w:cs="Times New Roman"/>
          <w:sz w:val="24"/>
          <w:szCs w:val="40"/>
        </w:rPr>
        <w:lastRenderedPageBreak/>
        <w:t xml:space="preserve">La presente Ley garantiza el derecho a la educación reconocido en el artículo 3o. de la Constitución Política de los Estados Unidos Mexicanos y en los Tratados Internacionales de los que el Estado Mexicano sea parte, cuyo ejercicio es necesario para alcanzar el bienestar de todas las personas. Sus disposiciones son de orden público, interés social y de observancia general en toda la República. </w:t>
      </w:r>
    </w:p>
    <w:p w:rsidR="00327449" w:rsidRDefault="00327449" w:rsidP="00327449">
      <w:pPr>
        <w:spacing w:line="360" w:lineRule="auto"/>
        <w:ind w:left="1440"/>
        <w:jc w:val="both"/>
        <w:rPr>
          <w:rFonts w:ascii="Times New Roman" w:hAnsi="Times New Roman" w:cs="Times New Roman"/>
          <w:sz w:val="24"/>
          <w:szCs w:val="40"/>
          <w:lang w:val="es-419"/>
        </w:rPr>
      </w:pPr>
      <w:r>
        <w:rPr>
          <w:rFonts w:ascii="Times New Roman" w:hAnsi="Times New Roman" w:cs="Times New Roman"/>
          <w:sz w:val="24"/>
          <w:szCs w:val="40"/>
        </w:rPr>
        <w:t xml:space="preserve">Su objeto es regular la educación que imparta el Estado -Federación, Estados, Ciudad de México y municipios-, sus organismos descentralizados y los particulares con autorización o con reconocimiento de validez oficial de estudios, la cual se considera un servicio público y estará sujeta a la rectoría del Estado </w:t>
      </w:r>
      <w:r>
        <w:rPr>
          <w:rFonts w:ascii="Times New Roman" w:hAnsi="Times New Roman" w:cs="Times New Roman"/>
          <w:sz w:val="24"/>
          <w:szCs w:val="40"/>
          <w:lang w:val="es-419"/>
        </w:rPr>
        <w:t>(Ley General de Educación, 2021, 30 de septiembre).</w:t>
      </w:r>
    </w:p>
    <w:p w:rsidR="00327449" w:rsidRDefault="00327449" w:rsidP="00327449">
      <w:pPr>
        <w:spacing w:line="360" w:lineRule="auto"/>
        <w:jc w:val="both"/>
        <w:rPr>
          <w:rFonts w:ascii="Times New Roman" w:hAnsi="Times New Roman" w:cs="Times New Roman"/>
          <w:sz w:val="24"/>
          <w:szCs w:val="40"/>
          <w:lang w:val="es-419"/>
        </w:rPr>
      </w:pPr>
      <w:r>
        <w:rPr>
          <w:rFonts w:ascii="Times New Roman" w:hAnsi="Times New Roman" w:cs="Times New Roman"/>
          <w:sz w:val="24"/>
          <w:szCs w:val="40"/>
          <w:lang w:val="es-419"/>
        </w:rPr>
        <w:t>Apreciemos que el texto desarrollado en el artículo primero de la Ley General de Educación es una extensión de protección, garantía y limite establecido en el primero constitucional.</w:t>
      </w:r>
    </w:p>
    <w:p w:rsidR="00327449" w:rsidRDefault="00327449" w:rsidP="00327449">
      <w:pPr>
        <w:spacing w:line="360" w:lineRule="auto"/>
        <w:jc w:val="both"/>
        <w:rPr>
          <w:rFonts w:ascii="Times New Roman" w:hAnsi="Times New Roman" w:cs="Times New Roman"/>
          <w:sz w:val="24"/>
          <w:szCs w:val="40"/>
          <w:lang w:val="es-419"/>
        </w:rPr>
      </w:pPr>
      <w:r>
        <w:rPr>
          <w:rFonts w:ascii="Times New Roman" w:hAnsi="Times New Roman" w:cs="Times New Roman"/>
          <w:sz w:val="24"/>
          <w:szCs w:val="40"/>
          <w:lang w:val="es-419"/>
        </w:rPr>
        <w:t>Hemos esclarecido la importancia de del apego a la norma, es hora de hablar de lo que está inmerso dentro del artículo tercero en compañía de lo establecido en la Ley General de Educación.</w:t>
      </w:r>
    </w:p>
    <w:p w:rsidR="00327449" w:rsidRDefault="00327449" w:rsidP="00327449">
      <w:pPr>
        <w:spacing w:line="360" w:lineRule="auto"/>
        <w:jc w:val="both"/>
        <w:rPr>
          <w:rFonts w:ascii="Times New Roman" w:hAnsi="Times New Roman" w:cs="Times New Roman"/>
          <w:noProof/>
          <w:sz w:val="24"/>
          <w:szCs w:val="40"/>
          <w:lang w:val="es-419"/>
        </w:rPr>
      </w:pPr>
      <w:r>
        <w:rPr>
          <w:rFonts w:ascii="Times New Roman" w:hAnsi="Times New Roman" w:cs="Times New Roman"/>
          <w:sz w:val="24"/>
          <w:szCs w:val="40"/>
          <w:lang w:val="es-419"/>
        </w:rPr>
        <w:t>Lo primero a lo que afrontamos al ver el artículo tercero es lo siguiente, “</w:t>
      </w:r>
      <w:r>
        <w:rPr>
          <w:rFonts w:ascii="Times New Roman" w:hAnsi="Times New Roman" w:cs="Times New Roman"/>
          <w:sz w:val="24"/>
          <w:szCs w:val="40"/>
        </w:rPr>
        <w:t>Toda persona tiene derecho a la educación.”</w:t>
      </w:r>
      <w:r>
        <w:rPr>
          <w:rFonts w:ascii="Times New Roman" w:hAnsi="Times New Roman" w:cs="Times New Roman"/>
          <w:noProof/>
          <w:sz w:val="24"/>
          <w:szCs w:val="40"/>
          <w:lang w:val="es-419"/>
        </w:rPr>
        <w:t xml:space="preserve"> (Constitución Política de los Estados Unidos Mexicanos, 2021, 11 de marzo). Nos deja claro que  la igualdad es nuestro punto de partida en cuanto a materia de educación, incluso, lo remarca en el artículo quinto de la Ley General de educación, “</w:t>
      </w:r>
      <w:r>
        <w:rPr>
          <w:rFonts w:ascii="Times New Roman" w:hAnsi="Times New Roman" w:cs="Times New Roman"/>
          <w:noProof/>
          <w:sz w:val="24"/>
          <w:szCs w:val="40"/>
        </w:rPr>
        <w:t xml:space="preserve">Toda persona tiene derecho a la educación…” </w:t>
      </w:r>
      <w:r>
        <w:rPr>
          <w:rFonts w:ascii="Times New Roman" w:hAnsi="Times New Roman" w:cs="Times New Roman"/>
          <w:noProof/>
          <w:sz w:val="24"/>
          <w:szCs w:val="40"/>
          <w:lang w:val="es-419"/>
        </w:rPr>
        <w:t xml:space="preserve">(Ley General de Educación, 2021, 30 de septiembre). </w:t>
      </w:r>
    </w:p>
    <w:p w:rsidR="00327449" w:rsidRDefault="00327449" w:rsidP="00327449">
      <w:pPr>
        <w:spacing w:line="360" w:lineRule="auto"/>
        <w:jc w:val="both"/>
        <w:rPr>
          <w:rFonts w:ascii="Times New Roman" w:hAnsi="Times New Roman" w:cs="Times New Roman"/>
          <w:noProof/>
          <w:sz w:val="24"/>
          <w:szCs w:val="40"/>
          <w:lang w:val="es-419"/>
        </w:rPr>
      </w:pPr>
      <w:r>
        <w:rPr>
          <w:rFonts w:ascii="Times New Roman" w:hAnsi="Times New Roman" w:cs="Times New Roman"/>
          <w:noProof/>
          <w:sz w:val="24"/>
          <w:szCs w:val="40"/>
          <w:lang w:val="es-419"/>
        </w:rPr>
        <w:t>Que no nos extrañe que la igualdad sea el ápice para el estado en cuanto a la educación, pues el interes superior de él es la familia y los niños, privar de la posibilidad de desarrollo y adquisición de conocimientos para un desnevolvimiento futuro y entendimiento actual sería una postura devolutiva del desarrollo general estatal.</w:t>
      </w:r>
    </w:p>
    <w:p w:rsidR="00C96090" w:rsidRDefault="00A86052" w:rsidP="00A86052">
      <w:pPr>
        <w:spacing w:line="360" w:lineRule="auto"/>
        <w:jc w:val="both"/>
        <w:rPr>
          <w:rFonts w:ascii="Times New Roman" w:hAnsi="Times New Roman" w:cs="Times New Roman"/>
          <w:noProof/>
          <w:sz w:val="24"/>
          <w:szCs w:val="40"/>
          <w:lang w:val="es-419"/>
        </w:rPr>
      </w:pPr>
      <w:r w:rsidRPr="00A86052">
        <w:rPr>
          <w:rFonts w:ascii="Times New Roman" w:hAnsi="Times New Roman" w:cs="Times New Roman"/>
          <w:noProof/>
          <w:sz w:val="24"/>
          <w:szCs w:val="40"/>
          <w:lang w:val="es-419"/>
        </w:rPr>
        <w:t>Destacan los posicionamientos del</w:t>
      </w:r>
      <w:r>
        <w:rPr>
          <w:rFonts w:ascii="Times New Roman" w:hAnsi="Times New Roman" w:cs="Times New Roman"/>
          <w:noProof/>
          <w:sz w:val="24"/>
          <w:szCs w:val="40"/>
          <w:lang w:val="es-419"/>
        </w:rPr>
        <w:t xml:space="preserve"> Centro de Estudios Educativos </w:t>
      </w:r>
      <w:r w:rsidRPr="00A86052">
        <w:rPr>
          <w:rFonts w:ascii="Times New Roman" w:hAnsi="Times New Roman" w:cs="Times New Roman"/>
          <w:noProof/>
          <w:sz w:val="24"/>
          <w:szCs w:val="40"/>
          <w:lang w:val="es-419"/>
        </w:rPr>
        <w:t>(1992) y de Álvarez (1995), por el cuestionamiento al mandato constitucional de que todo individuo tiene derecho a recibir educación primaria</w:t>
      </w:r>
      <w:r>
        <w:rPr>
          <w:rFonts w:ascii="Times New Roman" w:hAnsi="Times New Roman" w:cs="Times New Roman"/>
          <w:noProof/>
          <w:sz w:val="24"/>
          <w:szCs w:val="40"/>
          <w:lang w:val="es-419"/>
        </w:rPr>
        <w:t xml:space="preserve"> y</w:t>
      </w:r>
      <w:r w:rsidRPr="00A86052">
        <w:rPr>
          <w:rFonts w:ascii="Times New Roman" w:hAnsi="Times New Roman" w:cs="Times New Roman"/>
          <w:noProof/>
          <w:sz w:val="24"/>
          <w:szCs w:val="40"/>
          <w:lang w:val="es-419"/>
        </w:rPr>
        <w:t xml:space="preserve"> a la responsabilidad del Estado de avalarla</w:t>
      </w:r>
      <w:r>
        <w:rPr>
          <w:rFonts w:ascii="Times New Roman" w:hAnsi="Times New Roman" w:cs="Times New Roman"/>
          <w:noProof/>
          <w:sz w:val="24"/>
          <w:szCs w:val="40"/>
          <w:lang w:val="es-419"/>
        </w:rPr>
        <w:t xml:space="preserve">, </w:t>
      </w:r>
      <w:r>
        <w:rPr>
          <w:rFonts w:ascii="Times New Roman" w:hAnsi="Times New Roman" w:cs="Times New Roman"/>
          <w:noProof/>
          <w:sz w:val="24"/>
          <w:szCs w:val="40"/>
          <w:lang w:val="es-419"/>
        </w:rPr>
        <w:lastRenderedPageBreak/>
        <w:t xml:space="preserve">particularmente al revelar la </w:t>
      </w:r>
      <w:r w:rsidRPr="00A86052">
        <w:rPr>
          <w:rFonts w:ascii="Times New Roman" w:hAnsi="Times New Roman" w:cs="Times New Roman"/>
          <w:noProof/>
          <w:sz w:val="24"/>
          <w:szCs w:val="40"/>
          <w:lang w:val="es-419"/>
        </w:rPr>
        <w:t>distancia entre las declaraciones de propósit</w:t>
      </w:r>
      <w:r>
        <w:rPr>
          <w:rFonts w:ascii="Times New Roman" w:hAnsi="Times New Roman" w:cs="Times New Roman"/>
          <w:noProof/>
          <w:sz w:val="24"/>
          <w:szCs w:val="40"/>
          <w:lang w:val="es-419"/>
        </w:rPr>
        <w:t xml:space="preserve">os y los resultados del sistema </w:t>
      </w:r>
      <w:r w:rsidRPr="00A86052">
        <w:rPr>
          <w:rFonts w:ascii="Times New Roman" w:hAnsi="Times New Roman" w:cs="Times New Roman"/>
          <w:noProof/>
          <w:sz w:val="24"/>
          <w:szCs w:val="40"/>
          <w:lang w:val="es-419"/>
        </w:rPr>
        <w:t>educativo. Igualmente se ha argumentado que la educación es un derecho</w:t>
      </w:r>
      <w:r>
        <w:rPr>
          <w:rFonts w:ascii="Times New Roman" w:hAnsi="Times New Roman" w:cs="Times New Roman"/>
          <w:noProof/>
          <w:sz w:val="24"/>
          <w:szCs w:val="40"/>
          <w:lang w:val="es-419"/>
        </w:rPr>
        <w:t xml:space="preserve"> s</w:t>
      </w:r>
      <w:r w:rsidRPr="00A86052">
        <w:rPr>
          <w:rFonts w:ascii="Times New Roman" w:hAnsi="Times New Roman" w:cs="Times New Roman"/>
          <w:noProof/>
          <w:sz w:val="24"/>
          <w:szCs w:val="40"/>
          <w:lang w:val="es-419"/>
        </w:rPr>
        <w:t>ocial de beneficios individuales y colectivos que el Estado debe garantizar para todos los mexicanos a través de la</w:t>
      </w:r>
      <w:r>
        <w:rPr>
          <w:rFonts w:ascii="Times New Roman" w:hAnsi="Times New Roman" w:cs="Times New Roman"/>
          <w:noProof/>
          <w:sz w:val="24"/>
          <w:szCs w:val="40"/>
          <w:lang w:val="es-419"/>
        </w:rPr>
        <w:t xml:space="preserve">s leyes y de nuevas estructuras </w:t>
      </w:r>
      <w:r w:rsidRPr="00A86052">
        <w:rPr>
          <w:rFonts w:ascii="Times New Roman" w:hAnsi="Times New Roman" w:cs="Times New Roman"/>
          <w:noProof/>
          <w:sz w:val="24"/>
          <w:szCs w:val="40"/>
          <w:lang w:val="es-419"/>
        </w:rPr>
        <w:t>sociales, económicas y políticas (Castrejón, 1978; Labastida, 1978).</w:t>
      </w:r>
    </w:p>
    <w:p w:rsidR="00327449" w:rsidRDefault="00327449" w:rsidP="00327449">
      <w:pPr>
        <w:spacing w:line="360" w:lineRule="auto"/>
        <w:jc w:val="both"/>
        <w:rPr>
          <w:rFonts w:ascii="Times New Roman" w:hAnsi="Times New Roman" w:cs="Times New Roman"/>
          <w:sz w:val="24"/>
          <w:szCs w:val="40"/>
          <w:lang w:val="es-419"/>
        </w:rPr>
      </w:pPr>
      <w:r>
        <w:rPr>
          <w:rFonts w:ascii="Times New Roman" w:hAnsi="Times New Roman" w:cs="Times New Roman"/>
          <w:sz w:val="24"/>
          <w:szCs w:val="40"/>
          <w:lang w:val="es-419"/>
        </w:rPr>
        <w:t>Para terminar algo necesitamos un principio, para una corriente necesitamos algo que la dimane, para aprender necesitamos maestros.</w:t>
      </w:r>
    </w:p>
    <w:p w:rsidR="00327449" w:rsidRDefault="00327449" w:rsidP="00327449">
      <w:pPr>
        <w:spacing w:line="360" w:lineRule="auto"/>
        <w:jc w:val="both"/>
        <w:rPr>
          <w:rFonts w:ascii="Times New Roman" w:hAnsi="Times New Roman" w:cs="Times New Roman"/>
          <w:sz w:val="24"/>
          <w:szCs w:val="40"/>
          <w:lang w:val="es-419"/>
        </w:rPr>
      </w:pPr>
      <w:r>
        <w:rPr>
          <w:rFonts w:ascii="Times New Roman" w:hAnsi="Times New Roman" w:cs="Times New Roman"/>
          <w:sz w:val="24"/>
          <w:szCs w:val="40"/>
          <w:lang w:val="es-419"/>
        </w:rPr>
        <w:t>Ser maestro implica dedicación, disciplina, sacrificio, amor, constancia, honestidad, lealtad, en realidad implica cada uno de los valores de la vida, cada valor que conocemos se sostiene en una sola figura, el maestro. El maestro o maestra es entonces la fuente de la transmisión de valores, es el elemento clave en el desarrollo de su aprendiz tan alta es su valía que es mencionado en el quinto párrafo del texto constitucional.</w:t>
      </w:r>
    </w:p>
    <w:p w:rsidR="000239AD" w:rsidRPr="000239AD" w:rsidRDefault="000239AD" w:rsidP="00327449">
      <w:pPr>
        <w:spacing w:line="360" w:lineRule="auto"/>
        <w:jc w:val="both"/>
        <w:rPr>
          <w:rFonts w:ascii="Times New Roman" w:hAnsi="Times New Roman" w:cs="Times New Roman"/>
          <w:sz w:val="24"/>
          <w:szCs w:val="40"/>
          <w:lang w:val="es-419"/>
        </w:rPr>
      </w:pPr>
      <w:r w:rsidRPr="000239AD">
        <w:rPr>
          <w:rFonts w:ascii="Times New Roman" w:hAnsi="Times New Roman" w:cs="Times New Roman"/>
          <w:sz w:val="24"/>
          <w:szCs w:val="40"/>
          <w:lang w:val="es-419"/>
        </w:rPr>
        <w:t>E</w:t>
      </w:r>
      <w:r w:rsidRPr="000239AD">
        <w:rPr>
          <w:rFonts w:ascii="Times New Roman" w:hAnsi="Times New Roman" w:cs="Times New Roman"/>
          <w:sz w:val="24"/>
          <w:szCs w:val="40"/>
          <w:lang w:val="es-419"/>
        </w:rPr>
        <w:t xml:space="preserve">l papel del docente, </w:t>
      </w:r>
      <w:r w:rsidRPr="000239AD">
        <w:rPr>
          <w:rFonts w:ascii="Times New Roman" w:hAnsi="Times New Roman" w:cs="Times New Roman"/>
          <w:sz w:val="24"/>
          <w:szCs w:val="40"/>
          <w:lang w:val="es-419"/>
        </w:rPr>
        <w:t>conlleva a que el estudiante construya conocimientos significativos, considerando su propio medio social y con base a las aptitudes y actitudes que fortalecen sus sistemas de conocimientos, habilidades y valores. Por tal motivo el docente dentro del sistema educativo debe definir desde un enfoque didáctico, su pretensión de desarrollar una serie de actividades que favore</w:t>
      </w:r>
      <w:r w:rsidRPr="000239AD">
        <w:rPr>
          <w:rFonts w:ascii="Times New Roman" w:hAnsi="Times New Roman" w:cs="Times New Roman"/>
          <w:sz w:val="24"/>
          <w:szCs w:val="40"/>
          <w:lang w:val="es-419"/>
        </w:rPr>
        <w:t xml:space="preserve">zcan a diversos aprendizajes y </w:t>
      </w:r>
      <w:r w:rsidRPr="000239AD">
        <w:rPr>
          <w:rFonts w:ascii="Times New Roman" w:hAnsi="Times New Roman" w:cs="Times New Roman"/>
          <w:sz w:val="24"/>
          <w:szCs w:val="40"/>
          <w:lang w:val="es-419"/>
        </w:rPr>
        <w:t>comprometan el quehacer del docente en su realización.</w:t>
      </w:r>
    </w:p>
    <w:p w:rsidR="00327449" w:rsidRDefault="00327449" w:rsidP="00327449">
      <w:pPr>
        <w:spacing w:line="360" w:lineRule="auto"/>
        <w:ind w:left="1440"/>
        <w:jc w:val="both"/>
        <w:rPr>
          <w:rFonts w:ascii="Times New Roman" w:hAnsi="Times New Roman" w:cs="Times New Roman"/>
          <w:sz w:val="24"/>
          <w:szCs w:val="40"/>
        </w:rPr>
      </w:pPr>
      <w:r>
        <w:rPr>
          <w:rFonts w:ascii="Times New Roman" w:hAnsi="Times New Roman" w:cs="Times New Roman"/>
          <w:sz w:val="24"/>
          <w:szCs w:val="40"/>
          <w:lang w:val="es-419"/>
        </w:rPr>
        <w:t xml:space="preserve"> </w:t>
      </w:r>
      <w:r>
        <w:rPr>
          <w:rFonts w:ascii="Times New Roman" w:hAnsi="Times New Roman" w:cs="Times New Roman"/>
          <w:sz w:val="24"/>
          <w:szCs w:val="40"/>
        </w:rPr>
        <w:t>Las y los maestros son agentes fundamentales del proceso educativo y, por tanto, se reconoce su contribución a la trasformación social. Tendrán derecho de acceder a un sistema integral de formación, de capacitación y de actualización retroalimentado por evaluaciones diagnósticas, para cumplir los objetivos y propósitos del Sistema Educativo Nacional (Constitución Política de los Estados Unidos Mexicanos, 2021).</w:t>
      </w:r>
    </w:p>
    <w:p w:rsidR="00327449" w:rsidRDefault="00327449" w:rsidP="00327449">
      <w:pPr>
        <w:spacing w:line="360" w:lineRule="auto"/>
        <w:jc w:val="both"/>
        <w:rPr>
          <w:rFonts w:ascii="Times New Roman" w:hAnsi="Times New Roman" w:cs="Times New Roman"/>
          <w:sz w:val="24"/>
          <w:szCs w:val="40"/>
        </w:rPr>
      </w:pPr>
      <w:r>
        <w:rPr>
          <w:rFonts w:ascii="Times New Roman" w:hAnsi="Times New Roman" w:cs="Times New Roman"/>
          <w:sz w:val="24"/>
          <w:szCs w:val="40"/>
        </w:rPr>
        <w:t>No hay profesión, arte u oficio mejor que otro, sin embargo, del único que dependen tod</w:t>
      </w:r>
      <w:r w:rsidR="000239AD">
        <w:rPr>
          <w:rFonts w:ascii="Times New Roman" w:hAnsi="Times New Roman" w:cs="Times New Roman"/>
          <w:sz w:val="24"/>
          <w:szCs w:val="40"/>
        </w:rPr>
        <w:t>os los demás es de los maestros; esto se debe a que, como ya se mencionó anteriormente, los maestros o docentes, son los encargados de formar individuos funcionales para la sociedad, son los encargados de transmitir, b</w:t>
      </w:r>
      <w:r w:rsidR="008416FB">
        <w:rPr>
          <w:rFonts w:ascii="Times New Roman" w:hAnsi="Times New Roman" w:cs="Times New Roman"/>
          <w:sz w:val="24"/>
          <w:szCs w:val="40"/>
        </w:rPr>
        <w:t>rindar y aportar aprendizajes, conocimientos y herramientas q</w:t>
      </w:r>
      <w:r w:rsidR="000239AD">
        <w:rPr>
          <w:rFonts w:ascii="Times New Roman" w:hAnsi="Times New Roman" w:cs="Times New Roman"/>
          <w:sz w:val="24"/>
          <w:szCs w:val="40"/>
        </w:rPr>
        <w:t xml:space="preserve">ue </w:t>
      </w:r>
      <w:r w:rsidR="008416FB">
        <w:rPr>
          <w:rFonts w:ascii="Times New Roman" w:hAnsi="Times New Roman" w:cs="Times New Roman"/>
          <w:sz w:val="24"/>
          <w:szCs w:val="40"/>
        </w:rPr>
        <w:t>permitan al alumno lograr desarrollarse en diferentes aspectos a lo largo de su vida.</w:t>
      </w:r>
      <w:r w:rsidR="000239AD">
        <w:rPr>
          <w:rFonts w:ascii="Times New Roman" w:hAnsi="Times New Roman" w:cs="Times New Roman"/>
          <w:sz w:val="24"/>
          <w:szCs w:val="40"/>
        </w:rPr>
        <w:t xml:space="preserve"> </w:t>
      </w:r>
    </w:p>
    <w:p w:rsidR="008416FB" w:rsidRDefault="008416FB" w:rsidP="00327449">
      <w:pPr>
        <w:spacing w:line="360" w:lineRule="auto"/>
        <w:jc w:val="both"/>
        <w:rPr>
          <w:rFonts w:ascii="Times New Roman" w:hAnsi="Times New Roman" w:cs="Times New Roman"/>
          <w:sz w:val="24"/>
          <w:szCs w:val="40"/>
        </w:rPr>
      </w:pPr>
    </w:p>
    <w:p w:rsidR="00327449" w:rsidRDefault="00327449" w:rsidP="00327449">
      <w:pPr>
        <w:spacing w:line="360" w:lineRule="auto"/>
        <w:jc w:val="both"/>
        <w:rPr>
          <w:rFonts w:ascii="Times New Roman" w:hAnsi="Times New Roman" w:cs="Times New Roman"/>
          <w:b/>
          <w:sz w:val="40"/>
          <w:szCs w:val="40"/>
        </w:rPr>
      </w:pPr>
      <w:r w:rsidRPr="00F93283">
        <w:rPr>
          <w:rFonts w:ascii="Times New Roman" w:hAnsi="Times New Roman" w:cs="Times New Roman"/>
          <w:b/>
          <w:sz w:val="32"/>
          <w:szCs w:val="32"/>
        </w:rPr>
        <w:lastRenderedPageBreak/>
        <w:t>Conclusiones</w:t>
      </w:r>
    </w:p>
    <w:p w:rsidR="00327449" w:rsidRDefault="00327449" w:rsidP="00327449">
      <w:pPr>
        <w:spacing w:line="360" w:lineRule="auto"/>
        <w:jc w:val="both"/>
        <w:rPr>
          <w:rFonts w:ascii="Times New Roman" w:hAnsi="Times New Roman" w:cs="Times New Roman"/>
          <w:sz w:val="24"/>
          <w:szCs w:val="40"/>
        </w:rPr>
      </w:pPr>
    </w:p>
    <w:p w:rsidR="00327449" w:rsidRDefault="00327449" w:rsidP="00327449">
      <w:pPr>
        <w:spacing w:line="360" w:lineRule="auto"/>
        <w:jc w:val="both"/>
        <w:rPr>
          <w:rFonts w:ascii="Times New Roman" w:hAnsi="Times New Roman" w:cs="Times New Roman"/>
          <w:sz w:val="24"/>
          <w:szCs w:val="40"/>
        </w:rPr>
      </w:pPr>
      <w:r>
        <w:rPr>
          <w:rFonts w:ascii="Times New Roman" w:hAnsi="Times New Roman" w:cs="Times New Roman"/>
          <w:sz w:val="24"/>
          <w:szCs w:val="40"/>
        </w:rPr>
        <w:t xml:space="preserve">Sabemos que todo el texto íntegro del artículo tercero constitucional y de la Ley General de Educación </w:t>
      </w:r>
      <w:r w:rsidR="002C5077">
        <w:rPr>
          <w:rFonts w:ascii="Times New Roman" w:hAnsi="Times New Roman" w:cs="Times New Roman"/>
          <w:sz w:val="24"/>
          <w:szCs w:val="40"/>
        </w:rPr>
        <w:t>es</w:t>
      </w:r>
      <w:r>
        <w:rPr>
          <w:rFonts w:ascii="Times New Roman" w:hAnsi="Times New Roman" w:cs="Times New Roman"/>
          <w:sz w:val="24"/>
          <w:szCs w:val="40"/>
        </w:rPr>
        <w:t xml:space="preserve"> de suma importancia, sin embargo, este trabajo sostiene que la antesala para el buen funcionamiento de la educación, sus valores y principios es la ley, la igualdad y los maestros.</w:t>
      </w:r>
    </w:p>
    <w:p w:rsidR="00327449" w:rsidRDefault="00327449" w:rsidP="00327449">
      <w:pPr>
        <w:spacing w:line="360" w:lineRule="auto"/>
        <w:jc w:val="both"/>
        <w:rPr>
          <w:rFonts w:ascii="Times New Roman" w:hAnsi="Times New Roman" w:cs="Times New Roman"/>
          <w:sz w:val="24"/>
          <w:szCs w:val="40"/>
        </w:rPr>
      </w:pPr>
      <w:r>
        <w:rPr>
          <w:rFonts w:ascii="Times New Roman" w:hAnsi="Times New Roman" w:cs="Times New Roman"/>
          <w:sz w:val="24"/>
          <w:szCs w:val="40"/>
        </w:rPr>
        <w:t>La ley es a palabra simples es la concepción de posibilidades y restricciones, entonces lo único que garantiza formalmente la educación es la misma ley. Lo vimos previamente, se nos ofertan textos y mecanismos para su subsistencia.</w:t>
      </w:r>
    </w:p>
    <w:p w:rsidR="00327449" w:rsidRDefault="00327449" w:rsidP="00327449">
      <w:pPr>
        <w:spacing w:line="360" w:lineRule="auto"/>
        <w:jc w:val="both"/>
        <w:rPr>
          <w:rFonts w:ascii="Times New Roman" w:hAnsi="Times New Roman" w:cs="Times New Roman"/>
          <w:sz w:val="24"/>
          <w:szCs w:val="40"/>
        </w:rPr>
      </w:pPr>
      <w:r>
        <w:rPr>
          <w:rFonts w:ascii="Times New Roman" w:hAnsi="Times New Roman" w:cs="Times New Roman"/>
          <w:sz w:val="24"/>
          <w:szCs w:val="40"/>
        </w:rPr>
        <w:t>De nada nos serviría una posibilidad si solo es aplicable para unos cuantos, la igualdad es la piedra del desarrollo, una sociedad desigual es comparable a un enfermo con desahucio, no sabemos cuándo, pero va a perecer. La igualdad es la base de partida como valor y como obligación para el desarrollo.</w:t>
      </w:r>
    </w:p>
    <w:p w:rsidR="00327449" w:rsidRDefault="00327449" w:rsidP="00327449">
      <w:pPr>
        <w:spacing w:line="360" w:lineRule="auto"/>
        <w:jc w:val="both"/>
        <w:rPr>
          <w:rFonts w:ascii="Times New Roman" w:hAnsi="Times New Roman" w:cs="Times New Roman"/>
          <w:sz w:val="24"/>
          <w:szCs w:val="40"/>
        </w:rPr>
      </w:pPr>
      <w:r>
        <w:rPr>
          <w:rFonts w:ascii="Times New Roman" w:hAnsi="Times New Roman" w:cs="Times New Roman"/>
          <w:sz w:val="24"/>
          <w:szCs w:val="40"/>
        </w:rPr>
        <w:t>Ya tenemos el marco teórico legal para la existencia de la educación y todo lo que se evoca a ella, también tenemos la igualdad para el progreso y desarrollo, ahora bien, necesitamos quien aplique en su parte activa lo antes mencionado, entonces, por conclusión y necesidad ocupamos a los maestros que son una parte irremplazable para la ley, para el estado y para la sociedad.</w:t>
      </w:r>
    </w:p>
    <w:p w:rsidR="008416FB" w:rsidRDefault="008416FB" w:rsidP="002B2936">
      <w:pPr>
        <w:spacing w:line="360" w:lineRule="auto"/>
        <w:jc w:val="both"/>
        <w:rPr>
          <w:rFonts w:ascii="Times New Roman" w:hAnsi="Times New Roman" w:cs="Times New Roman"/>
          <w:sz w:val="24"/>
          <w:szCs w:val="40"/>
        </w:rPr>
      </w:pPr>
      <w:r>
        <w:rPr>
          <w:rFonts w:ascii="Times New Roman" w:hAnsi="Times New Roman" w:cs="Times New Roman"/>
          <w:sz w:val="24"/>
          <w:szCs w:val="40"/>
        </w:rPr>
        <w:t>Los maestros, son la base para que el alumno logre obtener un aprendizaje completo y de calidad,</w:t>
      </w:r>
      <w:r w:rsidR="002B2936">
        <w:rPr>
          <w:rFonts w:ascii="Times New Roman" w:hAnsi="Times New Roman" w:cs="Times New Roman"/>
          <w:sz w:val="24"/>
          <w:szCs w:val="40"/>
        </w:rPr>
        <w:t xml:space="preserve"> se encargan de preparar individuos autónomos,</w:t>
      </w:r>
      <w:r>
        <w:rPr>
          <w:rFonts w:ascii="Times New Roman" w:hAnsi="Times New Roman" w:cs="Times New Roman"/>
          <w:sz w:val="24"/>
          <w:szCs w:val="40"/>
        </w:rPr>
        <w:t xml:space="preserve"> </w:t>
      </w:r>
      <w:r w:rsidR="002B2936">
        <w:rPr>
          <w:rFonts w:ascii="Times New Roman" w:hAnsi="Times New Roman" w:cs="Times New Roman"/>
          <w:sz w:val="24"/>
          <w:szCs w:val="40"/>
        </w:rPr>
        <w:t xml:space="preserve">son </w:t>
      </w:r>
      <w:r w:rsidR="002B2936" w:rsidRPr="002B2936">
        <w:rPr>
          <w:rFonts w:ascii="Times New Roman" w:hAnsi="Times New Roman" w:cs="Times New Roman"/>
          <w:sz w:val="24"/>
          <w:szCs w:val="40"/>
        </w:rPr>
        <w:t>agente</w:t>
      </w:r>
      <w:r w:rsidR="002B2936">
        <w:rPr>
          <w:rFonts w:ascii="Times New Roman" w:hAnsi="Times New Roman" w:cs="Times New Roman"/>
          <w:sz w:val="24"/>
          <w:szCs w:val="40"/>
        </w:rPr>
        <w:t>s</w:t>
      </w:r>
      <w:r w:rsidR="002B2936" w:rsidRPr="002B2936">
        <w:rPr>
          <w:rFonts w:ascii="Times New Roman" w:hAnsi="Times New Roman" w:cs="Times New Roman"/>
          <w:sz w:val="24"/>
          <w:szCs w:val="40"/>
        </w:rPr>
        <w:t xml:space="preserve"> socializador</w:t>
      </w:r>
      <w:r w:rsidR="002B2936">
        <w:rPr>
          <w:rFonts w:ascii="Times New Roman" w:hAnsi="Times New Roman" w:cs="Times New Roman"/>
          <w:sz w:val="24"/>
          <w:szCs w:val="40"/>
        </w:rPr>
        <w:t>es</w:t>
      </w:r>
      <w:r w:rsidR="002B2936" w:rsidRPr="002B2936">
        <w:rPr>
          <w:rFonts w:ascii="Times New Roman" w:hAnsi="Times New Roman" w:cs="Times New Roman"/>
          <w:sz w:val="24"/>
          <w:szCs w:val="40"/>
        </w:rPr>
        <w:t xml:space="preserve">, </w:t>
      </w:r>
      <w:r w:rsidR="002B2936">
        <w:rPr>
          <w:rFonts w:ascii="Times New Roman" w:hAnsi="Times New Roman" w:cs="Times New Roman"/>
          <w:sz w:val="24"/>
          <w:szCs w:val="40"/>
        </w:rPr>
        <w:t>ya que a través de su docencia, logran transmitir</w:t>
      </w:r>
      <w:r w:rsidR="002B2936" w:rsidRPr="002B2936">
        <w:rPr>
          <w:rFonts w:ascii="Times New Roman" w:hAnsi="Times New Roman" w:cs="Times New Roman"/>
          <w:sz w:val="24"/>
          <w:szCs w:val="40"/>
        </w:rPr>
        <w:t xml:space="preserve"> una serie de valores que afectan de manera dire</w:t>
      </w:r>
      <w:r w:rsidR="002B2936">
        <w:rPr>
          <w:rFonts w:ascii="Times New Roman" w:hAnsi="Times New Roman" w:cs="Times New Roman"/>
          <w:sz w:val="24"/>
          <w:szCs w:val="40"/>
        </w:rPr>
        <w:t xml:space="preserve">cta o indirecta en la formación </w:t>
      </w:r>
      <w:r w:rsidR="002B2936" w:rsidRPr="002B2936">
        <w:rPr>
          <w:rFonts w:ascii="Times New Roman" w:hAnsi="Times New Roman" w:cs="Times New Roman"/>
          <w:sz w:val="24"/>
          <w:szCs w:val="40"/>
        </w:rPr>
        <w:t>académica y personal del alumnado</w:t>
      </w:r>
      <w:r w:rsidR="002B2936">
        <w:rPr>
          <w:rFonts w:ascii="Times New Roman" w:hAnsi="Times New Roman" w:cs="Times New Roman"/>
          <w:sz w:val="24"/>
          <w:szCs w:val="40"/>
        </w:rPr>
        <w:t xml:space="preserve">. </w:t>
      </w:r>
      <w:r w:rsidR="002B2936" w:rsidRPr="002B2936">
        <w:rPr>
          <w:rFonts w:ascii="Times New Roman" w:hAnsi="Times New Roman" w:cs="Times New Roman"/>
          <w:sz w:val="24"/>
          <w:szCs w:val="40"/>
        </w:rPr>
        <w:t xml:space="preserve">Copetti Callai (2011) señala que el </w:t>
      </w:r>
      <w:r w:rsidR="002B2936">
        <w:rPr>
          <w:rFonts w:ascii="Times New Roman" w:hAnsi="Times New Roman" w:cs="Times New Roman"/>
          <w:sz w:val="24"/>
          <w:szCs w:val="40"/>
        </w:rPr>
        <w:t xml:space="preserve">maestro/a es uno de los sujetos </w:t>
      </w:r>
      <w:r w:rsidR="002B2936" w:rsidRPr="002B2936">
        <w:rPr>
          <w:rFonts w:ascii="Times New Roman" w:hAnsi="Times New Roman" w:cs="Times New Roman"/>
          <w:sz w:val="24"/>
          <w:szCs w:val="40"/>
        </w:rPr>
        <w:t>involucrados en la dinámica escolar, implica saber cómo enseñar, y, en contrapartida,</w:t>
      </w:r>
      <w:r w:rsidR="002B2936">
        <w:rPr>
          <w:rFonts w:ascii="Times New Roman" w:hAnsi="Times New Roman" w:cs="Times New Roman"/>
          <w:sz w:val="24"/>
          <w:szCs w:val="40"/>
        </w:rPr>
        <w:t xml:space="preserve"> </w:t>
      </w:r>
      <w:r w:rsidR="002B2936" w:rsidRPr="002B2936">
        <w:rPr>
          <w:rFonts w:ascii="Times New Roman" w:hAnsi="Times New Roman" w:cs="Times New Roman"/>
          <w:sz w:val="24"/>
          <w:szCs w:val="40"/>
        </w:rPr>
        <w:t>saber cómo enseñar implica también tener dominio del contenido de la asignatura,</w:t>
      </w:r>
      <w:r w:rsidR="002B2936">
        <w:rPr>
          <w:rFonts w:ascii="Times New Roman" w:hAnsi="Times New Roman" w:cs="Times New Roman"/>
          <w:sz w:val="24"/>
          <w:szCs w:val="40"/>
        </w:rPr>
        <w:t xml:space="preserve"> por lo tanto, el docente tiene el trabajo de crear actividades que favorezcan cada uno de los aprendizajes del alumno, de esta forma el alumno aprenderá sin ningún problema los contenidos.</w:t>
      </w:r>
    </w:p>
    <w:p w:rsidR="00327449" w:rsidRDefault="00327449" w:rsidP="00327449">
      <w:pPr>
        <w:spacing w:line="360" w:lineRule="auto"/>
        <w:jc w:val="both"/>
        <w:rPr>
          <w:rFonts w:ascii="Times New Roman" w:hAnsi="Times New Roman" w:cs="Times New Roman"/>
          <w:sz w:val="24"/>
          <w:szCs w:val="40"/>
        </w:rPr>
      </w:pPr>
      <w:r>
        <w:rPr>
          <w:rFonts w:ascii="Times New Roman" w:hAnsi="Times New Roman" w:cs="Times New Roman"/>
          <w:sz w:val="24"/>
          <w:szCs w:val="40"/>
        </w:rPr>
        <w:t>Concluimos en que esta triangulación de ley, igualdad y maestros es la base que sostiene la pirámide de la educación con sus principios y valores.</w:t>
      </w:r>
    </w:p>
    <w:p w:rsidR="002B2936" w:rsidRDefault="002B2936" w:rsidP="002B2936">
      <w:pPr>
        <w:rPr>
          <w:rFonts w:ascii="Times New Roman" w:hAnsi="Times New Roman" w:cs="Times New Roman"/>
          <w:b/>
          <w:bCs/>
          <w:sz w:val="24"/>
          <w:szCs w:val="24"/>
        </w:rPr>
      </w:pPr>
    </w:p>
    <w:p w:rsidR="00327449" w:rsidRDefault="00327449" w:rsidP="002B2936">
      <w:pPr>
        <w:rPr>
          <w:rFonts w:ascii="Times New Roman" w:hAnsi="Times New Roman" w:cs="Times New Roman"/>
          <w:b/>
          <w:bCs/>
          <w:sz w:val="24"/>
          <w:szCs w:val="24"/>
        </w:rPr>
      </w:pPr>
      <w:r w:rsidRPr="00F93283">
        <w:rPr>
          <w:rFonts w:ascii="Times New Roman" w:hAnsi="Times New Roman" w:cs="Times New Roman"/>
          <w:b/>
          <w:bCs/>
          <w:sz w:val="32"/>
          <w:szCs w:val="32"/>
        </w:rPr>
        <w:lastRenderedPageBreak/>
        <w:t>Referencias</w:t>
      </w:r>
      <w:r>
        <w:rPr>
          <w:rFonts w:ascii="Times New Roman" w:hAnsi="Times New Roman" w:cs="Times New Roman"/>
          <w:b/>
          <w:bCs/>
          <w:sz w:val="24"/>
          <w:szCs w:val="24"/>
        </w:rPr>
        <w:t xml:space="preserve"> </w:t>
      </w:r>
      <w:r w:rsidRPr="00F93283">
        <w:rPr>
          <w:rFonts w:ascii="Times New Roman" w:hAnsi="Times New Roman" w:cs="Times New Roman"/>
          <w:b/>
          <w:bCs/>
          <w:sz w:val="32"/>
          <w:szCs w:val="32"/>
        </w:rPr>
        <w:t>bibliográficas</w:t>
      </w:r>
      <w:r>
        <w:rPr>
          <w:rFonts w:ascii="Times New Roman" w:hAnsi="Times New Roman" w:cs="Times New Roman"/>
          <w:b/>
          <w:bCs/>
          <w:sz w:val="24"/>
          <w:szCs w:val="24"/>
        </w:rPr>
        <w:t>.</w:t>
      </w:r>
    </w:p>
    <w:p w:rsidR="00A86052" w:rsidRDefault="00A86052" w:rsidP="00327449">
      <w:pPr>
        <w:spacing w:after="0" w:line="240" w:lineRule="auto"/>
        <w:jc w:val="both"/>
        <w:rPr>
          <w:rFonts w:ascii="Times New Roman" w:hAnsi="Times New Roman" w:cs="Times New Roman"/>
          <w:b/>
          <w:bCs/>
          <w:sz w:val="24"/>
          <w:szCs w:val="24"/>
        </w:rPr>
      </w:pPr>
    </w:p>
    <w:p w:rsidR="00A86052" w:rsidRDefault="00A86052" w:rsidP="00327449">
      <w:pPr>
        <w:spacing w:after="0" w:line="240" w:lineRule="auto"/>
        <w:jc w:val="both"/>
        <w:rPr>
          <w:rFonts w:ascii="Times New Roman" w:hAnsi="Times New Roman" w:cs="Times New Roman"/>
          <w:b/>
          <w:bCs/>
          <w:sz w:val="24"/>
          <w:szCs w:val="24"/>
        </w:rPr>
      </w:pPr>
    </w:p>
    <w:p w:rsidR="00A86052" w:rsidRPr="00A86052" w:rsidRDefault="00A86052" w:rsidP="00A86052">
      <w:pPr>
        <w:spacing w:after="0" w:line="240" w:lineRule="auto"/>
        <w:jc w:val="both"/>
        <w:rPr>
          <w:rFonts w:ascii="Times New Roman" w:hAnsi="Times New Roman" w:cs="Times New Roman"/>
          <w:bCs/>
          <w:sz w:val="24"/>
          <w:szCs w:val="24"/>
        </w:rPr>
      </w:pPr>
      <w:r w:rsidRPr="00A86052">
        <w:rPr>
          <w:rFonts w:ascii="Times New Roman" w:hAnsi="Times New Roman" w:cs="Times New Roman"/>
          <w:bCs/>
          <w:sz w:val="24"/>
          <w:szCs w:val="24"/>
        </w:rPr>
        <w:t>Álvarez, Germán (1995). “La escolaridad básica como derecho humano en México”, Revista</w:t>
      </w:r>
    </w:p>
    <w:p w:rsidR="00A86052" w:rsidRPr="00A86052" w:rsidRDefault="00A86052" w:rsidP="00A86052">
      <w:pPr>
        <w:spacing w:after="0" w:line="240" w:lineRule="auto"/>
        <w:jc w:val="both"/>
        <w:rPr>
          <w:rFonts w:ascii="Times New Roman" w:hAnsi="Times New Roman" w:cs="Times New Roman"/>
          <w:bCs/>
          <w:sz w:val="24"/>
          <w:szCs w:val="24"/>
        </w:rPr>
      </w:pPr>
      <w:r w:rsidRPr="00A86052">
        <w:rPr>
          <w:rFonts w:ascii="Times New Roman" w:hAnsi="Times New Roman" w:cs="Times New Roman"/>
          <w:bCs/>
          <w:sz w:val="24"/>
          <w:szCs w:val="24"/>
        </w:rPr>
        <w:t>Latinoamericana de Estudios Educativos (México), vol. xxv, núm. 2, pp. 83-101.</w:t>
      </w:r>
    </w:p>
    <w:p w:rsidR="00327449" w:rsidRPr="00A86052" w:rsidRDefault="00327449" w:rsidP="00327449">
      <w:pPr>
        <w:spacing w:after="0" w:line="240" w:lineRule="auto"/>
        <w:jc w:val="both"/>
        <w:rPr>
          <w:rFonts w:ascii="Times New Roman" w:hAnsi="Times New Roman" w:cs="Times New Roman"/>
          <w:bCs/>
          <w:sz w:val="24"/>
          <w:szCs w:val="24"/>
        </w:rPr>
      </w:pPr>
    </w:p>
    <w:p w:rsidR="00327449" w:rsidRDefault="00327449" w:rsidP="00327449">
      <w:pPr>
        <w:spacing w:after="0" w:line="240" w:lineRule="auto"/>
        <w:jc w:val="both"/>
        <w:rPr>
          <w:rFonts w:ascii="Times New Roman" w:hAnsi="Times New Roman" w:cs="Times New Roman"/>
          <w:sz w:val="24"/>
          <w:szCs w:val="24"/>
        </w:rPr>
      </w:pPr>
    </w:p>
    <w:p w:rsidR="00327449" w:rsidRPr="00C27B4D" w:rsidRDefault="00327449" w:rsidP="00327449">
      <w:pPr>
        <w:spacing w:after="0" w:line="240" w:lineRule="auto"/>
        <w:jc w:val="both"/>
        <w:rPr>
          <w:rFonts w:ascii="Times New Roman" w:hAnsi="Times New Roman" w:cs="Times New Roman"/>
          <w:sz w:val="24"/>
          <w:szCs w:val="24"/>
        </w:rPr>
      </w:pPr>
      <w:r w:rsidRPr="00C27B4D">
        <w:rPr>
          <w:rFonts w:ascii="Times New Roman" w:hAnsi="Times New Roman" w:cs="Times New Roman"/>
          <w:sz w:val="24"/>
          <w:szCs w:val="24"/>
        </w:rPr>
        <w:t xml:space="preserve">Cámara de diputados del H. Congreso de la unión, Secretaría General (2019). “Ley General de Educación”. </w:t>
      </w:r>
    </w:p>
    <w:p w:rsidR="00327449" w:rsidRDefault="00327449" w:rsidP="00327449">
      <w:pPr>
        <w:spacing w:after="0" w:line="240" w:lineRule="auto"/>
        <w:jc w:val="both"/>
        <w:rPr>
          <w:rFonts w:ascii="Times New Roman" w:hAnsi="Times New Roman" w:cs="Times New Roman"/>
          <w:sz w:val="24"/>
          <w:szCs w:val="24"/>
        </w:rPr>
      </w:pPr>
      <w:hyperlink r:id="rId6" w:history="1">
        <w:r w:rsidRPr="00C27B4D">
          <w:rPr>
            <w:rStyle w:val="Hipervnculo"/>
            <w:rFonts w:ascii="Times New Roman" w:hAnsi="Times New Roman" w:cs="Times New Roman"/>
            <w:sz w:val="24"/>
            <w:szCs w:val="24"/>
          </w:rPr>
          <w:t>http://www.diputados.gob.mx/LeyesBiblio/pdf/LGE_300919.pdf</w:t>
        </w:r>
      </w:hyperlink>
    </w:p>
    <w:p w:rsidR="00327449" w:rsidRDefault="00327449" w:rsidP="00327449">
      <w:pPr>
        <w:spacing w:after="0" w:line="240" w:lineRule="auto"/>
        <w:jc w:val="both"/>
        <w:rPr>
          <w:rFonts w:ascii="Times New Roman" w:hAnsi="Times New Roman" w:cs="Times New Roman"/>
          <w:sz w:val="24"/>
          <w:szCs w:val="24"/>
        </w:rPr>
      </w:pPr>
    </w:p>
    <w:p w:rsidR="00327449" w:rsidRDefault="00327449" w:rsidP="00327449">
      <w:pPr>
        <w:spacing w:after="0" w:line="240" w:lineRule="auto"/>
        <w:jc w:val="both"/>
        <w:rPr>
          <w:rFonts w:ascii="Times New Roman" w:hAnsi="Times New Roman" w:cs="Times New Roman"/>
          <w:sz w:val="24"/>
          <w:szCs w:val="24"/>
        </w:rPr>
      </w:pPr>
    </w:p>
    <w:p w:rsidR="00327449" w:rsidRDefault="00327449" w:rsidP="003274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Cámara de diputados del H. Congreso de la unión, Secretaria General (2021). “Constitución Política de los Estados Unidos Mexicanos”.</w:t>
      </w:r>
    </w:p>
    <w:p w:rsidR="00327449" w:rsidRDefault="00327449" w:rsidP="00327449">
      <w:pPr>
        <w:spacing w:after="0" w:line="240" w:lineRule="auto"/>
        <w:jc w:val="both"/>
        <w:rPr>
          <w:rStyle w:val="Hipervnculo"/>
          <w:rFonts w:ascii="Times New Roman" w:hAnsi="Times New Roman" w:cs="Times New Roman"/>
          <w:sz w:val="24"/>
          <w:szCs w:val="24"/>
        </w:rPr>
      </w:pPr>
      <w:hyperlink r:id="rId7" w:history="1">
        <w:r w:rsidRPr="00F12544">
          <w:rPr>
            <w:rStyle w:val="Hipervnculo"/>
            <w:rFonts w:ascii="Times New Roman" w:hAnsi="Times New Roman" w:cs="Times New Roman"/>
            <w:sz w:val="24"/>
            <w:szCs w:val="24"/>
          </w:rPr>
          <w:t>http://www.diputados.gob.mx/LeyesBiblio/pdf/1_110321.pdf</w:t>
        </w:r>
      </w:hyperlink>
    </w:p>
    <w:p w:rsidR="00A86052" w:rsidRDefault="00A86052" w:rsidP="00327449">
      <w:pPr>
        <w:spacing w:after="0" w:line="240" w:lineRule="auto"/>
        <w:jc w:val="both"/>
        <w:rPr>
          <w:rStyle w:val="Hipervnculo"/>
          <w:rFonts w:ascii="Times New Roman" w:hAnsi="Times New Roman" w:cs="Times New Roman"/>
          <w:sz w:val="24"/>
          <w:szCs w:val="24"/>
        </w:rPr>
      </w:pPr>
    </w:p>
    <w:p w:rsidR="00A86052" w:rsidRDefault="00A86052" w:rsidP="00327449">
      <w:pPr>
        <w:spacing w:after="0" w:line="240" w:lineRule="auto"/>
        <w:jc w:val="both"/>
        <w:rPr>
          <w:rStyle w:val="Hipervnculo"/>
          <w:rFonts w:ascii="Times New Roman" w:hAnsi="Times New Roman" w:cs="Times New Roman"/>
          <w:sz w:val="24"/>
          <w:szCs w:val="24"/>
        </w:rPr>
      </w:pPr>
    </w:p>
    <w:p w:rsidR="00A86052" w:rsidRPr="00A86052" w:rsidRDefault="00A86052" w:rsidP="00A86052">
      <w:pPr>
        <w:spacing w:after="0" w:line="240" w:lineRule="auto"/>
        <w:jc w:val="both"/>
        <w:rPr>
          <w:rFonts w:ascii="Times New Roman" w:hAnsi="Times New Roman" w:cs="Times New Roman"/>
          <w:sz w:val="24"/>
          <w:szCs w:val="24"/>
        </w:rPr>
      </w:pPr>
      <w:r w:rsidRPr="00A86052">
        <w:rPr>
          <w:rFonts w:ascii="Times New Roman" w:hAnsi="Times New Roman" w:cs="Times New Roman"/>
          <w:sz w:val="24"/>
          <w:szCs w:val="24"/>
        </w:rPr>
        <w:t>Castrejón, Jaime (1978). “El derecho social a la educación. Una visión del futuro”, en E.</w:t>
      </w:r>
    </w:p>
    <w:p w:rsidR="00A86052" w:rsidRPr="00A86052" w:rsidRDefault="00A86052" w:rsidP="00A86052">
      <w:pPr>
        <w:spacing w:after="0" w:line="240" w:lineRule="auto"/>
        <w:jc w:val="both"/>
        <w:rPr>
          <w:rFonts w:ascii="Times New Roman" w:hAnsi="Times New Roman" w:cs="Times New Roman"/>
          <w:sz w:val="24"/>
          <w:szCs w:val="24"/>
        </w:rPr>
      </w:pPr>
      <w:r w:rsidRPr="00A86052">
        <w:rPr>
          <w:rFonts w:ascii="Times New Roman" w:hAnsi="Times New Roman" w:cs="Times New Roman"/>
          <w:sz w:val="24"/>
          <w:szCs w:val="24"/>
        </w:rPr>
        <w:t>A del Castillo (coord.) Los derechos sociales del pueblo mexicano, tomo ii, Ciudad de</w:t>
      </w:r>
    </w:p>
    <w:p w:rsidR="00A86052" w:rsidRDefault="00A86052" w:rsidP="00A86052">
      <w:pPr>
        <w:spacing w:after="0" w:line="240" w:lineRule="auto"/>
        <w:jc w:val="both"/>
        <w:rPr>
          <w:rFonts w:ascii="Times New Roman" w:hAnsi="Times New Roman" w:cs="Times New Roman"/>
          <w:sz w:val="24"/>
          <w:szCs w:val="24"/>
        </w:rPr>
      </w:pPr>
      <w:r w:rsidRPr="00A86052">
        <w:rPr>
          <w:rFonts w:ascii="Times New Roman" w:hAnsi="Times New Roman" w:cs="Times New Roman"/>
          <w:sz w:val="24"/>
          <w:szCs w:val="24"/>
        </w:rPr>
        <w:t>México: Porrúa, pp. 42-102.</w:t>
      </w:r>
    </w:p>
    <w:p w:rsidR="00A86052" w:rsidRPr="00A86052" w:rsidRDefault="00A86052" w:rsidP="00A86052">
      <w:pPr>
        <w:spacing w:after="0" w:line="240" w:lineRule="auto"/>
        <w:jc w:val="both"/>
        <w:rPr>
          <w:rFonts w:ascii="Times New Roman" w:hAnsi="Times New Roman" w:cs="Times New Roman"/>
          <w:sz w:val="24"/>
          <w:szCs w:val="24"/>
        </w:rPr>
      </w:pPr>
    </w:p>
    <w:p w:rsidR="00A86052" w:rsidRPr="00A86052" w:rsidRDefault="00A86052" w:rsidP="00327449">
      <w:pPr>
        <w:spacing w:after="0" w:line="240" w:lineRule="auto"/>
        <w:jc w:val="both"/>
      </w:pPr>
    </w:p>
    <w:p w:rsidR="00A86052" w:rsidRPr="00A86052" w:rsidRDefault="00A86052" w:rsidP="00A86052">
      <w:pPr>
        <w:spacing w:after="0" w:line="240" w:lineRule="auto"/>
        <w:jc w:val="both"/>
        <w:rPr>
          <w:rFonts w:ascii="Times New Roman" w:hAnsi="Times New Roman" w:cs="Times New Roman"/>
          <w:sz w:val="24"/>
          <w:szCs w:val="24"/>
        </w:rPr>
      </w:pPr>
      <w:r w:rsidRPr="00A86052">
        <w:rPr>
          <w:rFonts w:ascii="Times New Roman" w:hAnsi="Times New Roman" w:cs="Times New Roman"/>
          <w:sz w:val="24"/>
          <w:szCs w:val="24"/>
        </w:rPr>
        <w:t>Centro de Estudios Educativos (1992). “Editorial. El derecho del niño a la educación”,</w:t>
      </w:r>
    </w:p>
    <w:p w:rsidR="00A86052" w:rsidRDefault="00A86052" w:rsidP="00A86052">
      <w:pPr>
        <w:spacing w:after="0" w:line="240" w:lineRule="auto"/>
        <w:jc w:val="both"/>
        <w:rPr>
          <w:rFonts w:ascii="Times New Roman" w:hAnsi="Times New Roman" w:cs="Times New Roman"/>
          <w:sz w:val="24"/>
          <w:szCs w:val="24"/>
        </w:rPr>
      </w:pPr>
      <w:r w:rsidRPr="00A86052">
        <w:rPr>
          <w:rFonts w:ascii="Times New Roman" w:hAnsi="Times New Roman" w:cs="Times New Roman"/>
          <w:sz w:val="24"/>
          <w:szCs w:val="24"/>
        </w:rPr>
        <w:t>Revista Latinoamericana de Estudios Educativos (México), vol. xxii, núm. 1.</w:t>
      </w:r>
    </w:p>
    <w:p w:rsidR="00A86052" w:rsidRDefault="00A86052" w:rsidP="00A86052">
      <w:pPr>
        <w:spacing w:after="0" w:line="240" w:lineRule="auto"/>
        <w:jc w:val="both"/>
        <w:rPr>
          <w:rFonts w:ascii="Times New Roman" w:hAnsi="Times New Roman" w:cs="Times New Roman"/>
          <w:sz w:val="24"/>
          <w:szCs w:val="24"/>
        </w:rPr>
      </w:pPr>
    </w:p>
    <w:p w:rsidR="0014718A" w:rsidRDefault="0014718A" w:rsidP="00A86052">
      <w:pPr>
        <w:spacing w:after="0" w:line="240" w:lineRule="auto"/>
        <w:jc w:val="both"/>
        <w:rPr>
          <w:rFonts w:ascii="Times New Roman" w:hAnsi="Times New Roman" w:cs="Times New Roman"/>
          <w:sz w:val="24"/>
          <w:szCs w:val="24"/>
        </w:rPr>
      </w:pPr>
    </w:p>
    <w:p w:rsidR="0014718A" w:rsidRPr="0014718A" w:rsidRDefault="0014718A" w:rsidP="0014718A">
      <w:pPr>
        <w:spacing w:after="0" w:line="240" w:lineRule="auto"/>
        <w:jc w:val="both"/>
        <w:rPr>
          <w:rFonts w:ascii="Times New Roman" w:hAnsi="Times New Roman" w:cs="Times New Roman"/>
          <w:sz w:val="24"/>
          <w:szCs w:val="24"/>
        </w:rPr>
      </w:pPr>
      <w:r w:rsidRPr="0014718A">
        <w:rPr>
          <w:rFonts w:ascii="Times New Roman" w:hAnsi="Times New Roman" w:cs="Times New Roman"/>
          <w:sz w:val="24"/>
          <w:szCs w:val="24"/>
        </w:rPr>
        <w:t>Copetti Callai, H. (2011) La construcción de un profes</w:t>
      </w:r>
      <w:r>
        <w:rPr>
          <w:rFonts w:ascii="Times New Roman" w:hAnsi="Times New Roman" w:cs="Times New Roman"/>
          <w:sz w:val="24"/>
          <w:szCs w:val="24"/>
        </w:rPr>
        <w:t>or investigador: el concepto de l</w:t>
      </w:r>
      <w:r w:rsidRPr="0014718A">
        <w:rPr>
          <w:rFonts w:ascii="Times New Roman" w:hAnsi="Times New Roman" w:cs="Times New Roman"/>
          <w:sz w:val="24"/>
          <w:szCs w:val="24"/>
        </w:rPr>
        <w:t>ugar</w:t>
      </w:r>
      <w:r w:rsidRPr="0014718A">
        <w:rPr>
          <w:rFonts w:ascii="Times New Roman" w:hAnsi="Times New Roman" w:cs="Times New Roman"/>
          <w:sz w:val="24"/>
          <w:szCs w:val="24"/>
        </w:rPr>
        <w:t xml:space="preserve"> en la formación del profesorado de Geografía. Investigación en la escuela, pp.73-</w:t>
      </w:r>
    </w:p>
    <w:p w:rsidR="0014718A" w:rsidRDefault="0014718A" w:rsidP="001471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85. </w:t>
      </w:r>
    </w:p>
    <w:p w:rsidR="0014718A" w:rsidRDefault="0014718A" w:rsidP="0014718A">
      <w:pPr>
        <w:spacing w:after="0" w:line="240" w:lineRule="auto"/>
        <w:jc w:val="both"/>
        <w:rPr>
          <w:rFonts w:ascii="Times New Roman" w:hAnsi="Times New Roman" w:cs="Times New Roman"/>
          <w:sz w:val="24"/>
          <w:szCs w:val="24"/>
        </w:rPr>
      </w:pPr>
      <w:hyperlink r:id="rId8" w:history="1">
        <w:r w:rsidRPr="007433AA">
          <w:rPr>
            <w:rStyle w:val="Hipervnculo"/>
            <w:rFonts w:ascii="Times New Roman" w:hAnsi="Times New Roman" w:cs="Times New Roman"/>
            <w:sz w:val="24"/>
            <w:szCs w:val="24"/>
          </w:rPr>
          <w:t>http://www.investigacionenlaescuela.es/articulos/R75/R75.6.pdf</w:t>
        </w:r>
      </w:hyperlink>
    </w:p>
    <w:p w:rsidR="0014718A" w:rsidRDefault="0014718A" w:rsidP="0014718A">
      <w:pPr>
        <w:spacing w:after="0" w:line="240" w:lineRule="auto"/>
        <w:jc w:val="both"/>
        <w:rPr>
          <w:rFonts w:ascii="Times New Roman" w:hAnsi="Times New Roman" w:cs="Times New Roman"/>
          <w:sz w:val="24"/>
          <w:szCs w:val="24"/>
        </w:rPr>
      </w:pPr>
    </w:p>
    <w:p w:rsidR="00A86052" w:rsidRDefault="00A86052" w:rsidP="00A86052">
      <w:pPr>
        <w:spacing w:after="0" w:line="240" w:lineRule="auto"/>
        <w:jc w:val="both"/>
        <w:rPr>
          <w:rFonts w:ascii="Times New Roman" w:hAnsi="Times New Roman" w:cs="Times New Roman"/>
          <w:sz w:val="24"/>
          <w:szCs w:val="24"/>
        </w:rPr>
      </w:pPr>
    </w:p>
    <w:p w:rsidR="008B7D56" w:rsidRDefault="008B7D56"/>
    <w:p w:rsidR="00327449" w:rsidRDefault="00327449"/>
    <w:p w:rsidR="00327449" w:rsidRDefault="00327449"/>
    <w:p w:rsidR="00327449" w:rsidRDefault="00327449"/>
    <w:p w:rsidR="00327449" w:rsidRDefault="00327449">
      <w:r>
        <w:br w:type="page"/>
      </w:r>
    </w:p>
    <w:p w:rsidR="00327449" w:rsidRDefault="00327449" w:rsidP="00327449">
      <w:pPr>
        <w:spacing w:after="0" w:line="240" w:lineRule="auto"/>
        <w:jc w:val="both"/>
        <w:rPr>
          <w:rFonts w:ascii="Times New Roman" w:hAnsi="Times New Roman" w:cs="Times New Roman"/>
          <w:b/>
          <w:bCs/>
        </w:rPr>
        <w:sectPr w:rsidR="00327449">
          <w:pgSz w:w="11906" w:h="16838"/>
          <w:pgMar w:top="1417" w:right="1701" w:bottom="1417" w:left="1701" w:header="708" w:footer="708" w:gutter="0"/>
          <w:cols w:space="708"/>
          <w:docGrid w:linePitch="360"/>
        </w:sectPr>
      </w:pPr>
    </w:p>
    <w:p w:rsidR="00327449" w:rsidRDefault="00327449" w:rsidP="00327449">
      <w:pPr>
        <w:spacing w:after="0" w:line="240" w:lineRule="auto"/>
        <w:jc w:val="both"/>
        <w:rPr>
          <w:rFonts w:ascii="Times New Roman" w:hAnsi="Times New Roman" w:cs="Times New Roman"/>
          <w:b/>
          <w:bCs/>
        </w:rPr>
      </w:pPr>
      <w:r>
        <w:rPr>
          <w:rFonts w:ascii="Times New Roman" w:hAnsi="Times New Roman" w:cs="Times New Roman"/>
          <w:b/>
          <w:bCs/>
        </w:rPr>
        <w:lastRenderedPageBreak/>
        <w:t>Actividad no 5.</w:t>
      </w:r>
    </w:p>
    <w:p w:rsidR="00327449" w:rsidRDefault="00327449" w:rsidP="00327449">
      <w:pPr>
        <w:autoSpaceDE w:val="0"/>
        <w:autoSpaceDN w:val="0"/>
        <w:adjustRightInd w:val="0"/>
        <w:spacing w:after="0" w:line="240" w:lineRule="auto"/>
        <w:jc w:val="both"/>
        <w:rPr>
          <w:rFonts w:ascii="Montserrat-Regular" w:eastAsia="Calibri" w:hAnsi="Montserrat-Regular" w:cs="Montserrat-Regular"/>
          <w:sz w:val="20"/>
          <w:szCs w:val="20"/>
        </w:rPr>
      </w:pPr>
    </w:p>
    <w:p w:rsidR="00327449" w:rsidRDefault="00327449" w:rsidP="00327449">
      <w:pPr>
        <w:spacing w:after="0" w:line="240" w:lineRule="auto"/>
        <w:jc w:val="both"/>
        <w:rPr>
          <w:rFonts w:ascii="Times New Roman" w:hAnsi="Times New Roman" w:cs="Times New Roman"/>
          <w:b/>
          <w:bCs/>
        </w:rPr>
      </w:pPr>
    </w:p>
    <w:p w:rsidR="00327449" w:rsidRDefault="00327449" w:rsidP="00327449">
      <w:pPr>
        <w:spacing w:after="0" w:line="240" w:lineRule="auto"/>
        <w:jc w:val="both"/>
        <w:rPr>
          <w:rFonts w:ascii="Times New Roman" w:hAnsi="Times New Roman" w:cs="Times New Roman"/>
          <w:b/>
          <w:bCs/>
        </w:rPr>
      </w:pPr>
      <w:r>
        <w:rPr>
          <w:rFonts w:ascii="Times New Roman" w:hAnsi="Times New Roman" w:cs="Times New Roman"/>
          <w:b/>
          <w:bCs/>
        </w:rPr>
        <w:t>Actividad 5. Ensayo</w:t>
      </w:r>
    </w:p>
    <w:p w:rsidR="00327449" w:rsidRPr="000B2642" w:rsidRDefault="00327449" w:rsidP="00327449">
      <w:pPr>
        <w:spacing w:after="0" w:line="240" w:lineRule="auto"/>
        <w:jc w:val="both"/>
        <w:rPr>
          <w:rFonts w:ascii="Times New Roman" w:hAnsi="Times New Roman" w:cs="Times New Roman"/>
          <w:b/>
          <w:bCs/>
        </w:rPr>
      </w:pPr>
    </w:p>
    <w:p w:rsidR="00327449" w:rsidRPr="00815363" w:rsidRDefault="00327449" w:rsidP="00327449">
      <w:pPr>
        <w:pStyle w:val="Prrafodelista"/>
        <w:numPr>
          <w:ilvl w:val="0"/>
          <w:numId w:val="2"/>
        </w:numPr>
        <w:spacing w:after="0" w:line="240" w:lineRule="auto"/>
        <w:jc w:val="both"/>
        <w:rPr>
          <w:rFonts w:ascii="Times New Roman" w:hAnsi="Times New Roman" w:cs="Times New Roman"/>
          <w:b/>
          <w:bCs/>
        </w:rPr>
      </w:pPr>
      <w:r w:rsidRPr="00815363">
        <w:rPr>
          <w:rFonts w:ascii="Times New Roman" w:hAnsi="Times New Roman" w:cs="Times New Roman"/>
          <w:b/>
          <w:bCs/>
        </w:rPr>
        <w:t xml:space="preserve">Elabora un ensayo con las siguientes características </w:t>
      </w:r>
      <w:r>
        <w:rPr>
          <w:rFonts w:ascii="Times New Roman" w:hAnsi="Times New Roman" w:cs="Times New Roman"/>
          <w:b/>
          <w:bCs/>
        </w:rPr>
        <w:t>b</w:t>
      </w:r>
      <w:r w:rsidRPr="00815363">
        <w:rPr>
          <w:rFonts w:ascii="Times New Roman" w:hAnsi="Times New Roman" w:cs="Times New Roman"/>
          <w:b/>
          <w:bCs/>
        </w:rPr>
        <w:t>ásicas.</w:t>
      </w:r>
    </w:p>
    <w:p w:rsidR="00327449" w:rsidRDefault="00327449" w:rsidP="00327449">
      <w:pPr>
        <w:spacing w:after="0" w:line="240" w:lineRule="auto"/>
        <w:jc w:val="both"/>
        <w:rPr>
          <w:rFonts w:ascii="Times New Roman" w:hAnsi="Times New Roman" w:cs="Times New Roman"/>
          <w:b/>
          <w:bCs/>
        </w:rPr>
      </w:pPr>
    </w:p>
    <w:p w:rsidR="00327449" w:rsidRDefault="00327449" w:rsidP="00327449">
      <w:pPr>
        <w:spacing w:after="0" w:line="240" w:lineRule="auto"/>
        <w:ind w:firstLine="708"/>
        <w:jc w:val="both"/>
        <w:rPr>
          <w:rFonts w:ascii="Times New Roman" w:hAnsi="Times New Roman" w:cs="Times New Roman"/>
          <w:bCs/>
        </w:rPr>
      </w:pPr>
      <w:r w:rsidRPr="00815363">
        <w:rPr>
          <w:rFonts w:ascii="Times New Roman" w:hAnsi="Times New Roman" w:cs="Times New Roman"/>
          <w:bCs/>
        </w:rPr>
        <w:t>• Elabora preguntas o tesis de discusión como punto de partida de su reflexión.</w:t>
      </w:r>
    </w:p>
    <w:p w:rsidR="00327449" w:rsidRPr="00815363" w:rsidRDefault="00327449" w:rsidP="00327449">
      <w:pPr>
        <w:spacing w:after="0" w:line="240" w:lineRule="auto"/>
        <w:ind w:firstLine="708"/>
        <w:jc w:val="both"/>
        <w:rPr>
          <w:rFonts w:ascii="Times New Roman" w:hAnsi="Times New Roman" w:cs="Times New Roman"/>
          <w:bCs/>
        </w:rPr>
      </w:pPr>
    </w:p>
    <w:p w:rsidR="00327449" w:rsidRDefault="00327449" w:rsidP="00327449">
      <w:pPr>
        <w:spacing w:after="0" w:line="240" w:lineRule="auto"/>
        <w:ind w:firstLine="708"/>
        <w:jc w:val="both"/>
        <w:rPr>
          <w:rFonts w:ascii="Times New Roman" w:hAnsi="Times New Roman" w:cs="Times New Roman"/>
          <w:bCs/>
        </w:rPr>
      </w:pPr>
      <w:r w:rsidRPr="00815363">
        <w:rPr>
          <w:rFonts w:ascii="Times New Roman" w:hAnsi="Times New Roman" w:cs="Times New Roman"/>
          <w:bCs/>
        </w:rPr>
        <w:t>• Desarrolla una argumentación utilizando los referentes</w:t>
      </w:r>
      <w:r>
        <w:rPr>
          <w:rFonts w:ascii="Times New Roman" w:hAnsi="Times New Roman" w:cs="Times New Roman"/>
          <w:bCs/>
        </w:rPr>
        <w:t xml:space="preserve"> </w:t>
      </w:r>
      <w:r w:rsidRPr="00815363">
        <w:rPr>
          <w:rFonts w:ascii="Times New Roman" w:hAnsi="Times New Roman" w:cs="Times New Roman"/>
          <w:bCs/>
        </w:rPr>
        <w:t>conceptuales que hasta el momento ha revisado.</w:t>
      </w:r>
    </w:p>
    <w:p w:rsidR="00327449" w:rsidRPr="00815363" w:rsidRDefault="00327449" w:rsidP="00327449">
      <w:pPr>
        <w:spacing w:after="0" w:line="240" w:lineRule="auto"/>
        <w:ind w:firstLine="708"/>
        <w:jc w:val="both"/>
        <w:rPr>
          <w:rFonts w:ascii="Times New Roman" w:hAnsi="Times New Roman" w:cs="Times New Roman"/>
          <w:bCs/>
        </w:rPr>
      </w:pPr>
    </w:p>
    <w:p w:rsidR="00327449" w:rsidRDefault="00327449" w:rsidP="00327449">
      <w:pPr>
        <w:spacing w:after="0" w:line="240" w:lineRule="auto"/>
        <w:ind w:firstLine="708"/>
        <w:jc w:val="both"/>
        <w:rPr>
          <w:rFonts w:ascii="Times New Roman" w:hAnsi="Times New Roman" w:cs="Times New Roman"/>
          <w:bCs/>
        </w:rPr>
      </w:pPr>
      <w:r w:rsidRPr="00815363">
        <w:rPr>
          <w:rFonts w:ascii="Times New Roman" w:hAnsi="Times New Roman" w:cs="Times New Roman"/>
          <w:bCs/>
        </w:rPr>
        <w:t>• Se apega a los criterios de escritura académica de nivel superior para su elaboración.</w:t>
      </w:r>
    </w:p>
    <w:p w:rsidR="00327449" w:rsidRPr="00815363" w:rsidRDefault="00327449" w:rsidP="00327449">
      <w:pPr>
        <w:spacing w:after="0" w:line="240" w:lineRule="auto"/>
        <w:ind w:firstLine="708"/>
        <w:jc w:val="both"/>
        <w:rPr>
          <w:rFonts w:ascii="Times New Roman" w:hAnsi="Times New Roman" w:cs="Times New Roman"/>
          <w:bCs/>
        </w:rPr>
      </w:pPr>
    </w:p>
    <w:p w:rsidR="00327449" w:rsidRPr="00815363" w:rsidRDefault="00327449" w:rsidP="00327449">
      <w:pPr>
        <w:spacing w:after="0" w:line="240" w:lineRule="auto"/>
        <w:ind w:firstLine="708"/>
        <w:jc w:val="both"/>
        <w:rPr>
          <w:rFonts w:ascii="Times New Roman" w:hAnsi="Times New Roman" w:cs="Times New Roman"/>
          <w:bCs/>
        </w:rPr>
      </w:pPr>
      <w:r w:rsidRPr="00815363">
        <w:rPr>
          <w:rFonts w:ascii="Times New Roman" w:hAnsi="Times New Roman" w:cs="Times New Roman"/>
          <w:bCs/>
        </w:rPr>
        <w:t xml:space="preserve">• La extensión de la reflexión </w:t>
      </w:r>
      <w:r>
        <w:rPr>
          <w:rFonts w:ascii="Times New Roman" w:hAnsi="Times New Roman" w:cs="Times New Roman"/>
          <w:bCs/>
        </w:rPr>
        <w:t>entre 5 y 7 cuartillas de texto.</w:t>
      </w:r>
    </w:p>
    <w:p w:rsidR="00327449" w:rsidRDefault="00327449" w:rsidP="00327449">
      <w:pPr>
        <w:pStyle w:val="Prrafodelista"/>
        <w:spacing w:after="0" w:line="240" w:lineRule="auto"/>
        <w:jc w:val="both"/>
        <w:rPr>
          <w:rFonts w:ascii="Times New Roman" w:hAnsi="Times New Roman" w:cs="Times New Roman"/>
          <w:b/>
          <w:bCs/>
        </w:rPr>
      </w:pPr>
    </w:p>
    <w:p w:rsidR="00327449" w:rsidRPr="00755323" w:rsidRDefault="00327449" w:rsidP="00327449">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Agregar mínimo 6</w:t>
      </w:r>
      <w:r w:rsidRPr="00755323">
        <w:rPr>
          <w:rFonts w:ascii="Times New Roman" w:hAnsi="Times New Roman" w:cs="Times New Roman"/>
        </w:rPr>
        <w:t xml:space="preserve"> citas bibliográficas formato APA.</w:t>
      </w:r>
    </w:p>
    <w:p w:rsidR="00327449" w:rsidRPr="00755323" w:rsidRDefault="00327449" w:rsidP="00327449">
      <w:pPr>
        <w:pStyle w:val="Prrafodelista"/>
        <w:numPr>
          <w:ilvl w:val="0"/>
          <w:numId w:val="1"/>
        </w:numPr>
        <w:spacing w:after="0" w:line="240" w:lineRule="auto"/>
        <w:jc w:val="both"/>
        <w:rPr>
          <w:rFonts w:ascii="Times New Roman" w:hAnsi="Times New Roman" w:cs="Times New Roman"/>
        </w:rPr>
      </w:pPr>
      <w:r w:rsidRPr="00755323">
        <w:rPr>
          <w:rFonts w:ascii="Times New Roman" w:hAnsi="Times New Roman" w:cs="Times New Roman"/>
        </w:rPr>
        <w:t>Bibliografía.</w:t>
      </w:r>
    </w:p>
    <w:p w:rsidR="00327449" w:rsidRPr="00321CDB" w:rsidRDefault="00327449" w:rsidP="00327449">
      <w:pPr>
        <w:pStyle w:val="Prrafodelista"/>
        <w:numPr>
          <w:ilvl w:val="0"/>
          <w:numId w:val="1"/>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rsidR="00327449" w:rsidRPr="00755323" w:rsidRDefault="00327449" w:rsidP="00327449">
      <w:pPr>
        <w:pStyle w:val="Prrafodelista"/>
        <w:numPr>
          <w:ilvl w:val="0"/>
          <w:numId w:val="1"/>
        </w:numPr>
        <w:spacing w:after="0" w:line="240" w:lineRule="auto"/>
        <w:jc w:val="both"/>
        <w:rPr>
          <w:rFonts w:ascii="Times New Roman" w:hAnsi="Times New Roman" w:cs="Times New Roman"/>
        </w:rPr>
      </w:pPr>
      <w:r w:rsidRPr="00755323">
        <w:rPr>
          <w:rFonts w:ascii="Times New Roman" w:hAnsi="Times New Roman" w:cs="Times New Roman"/>
        </w:rPr>
        <w:t>Letra Times New Roman número 12.</w:t>
      </w:r>
    </w:p>
    <w:p w:rsidR="00327449" w:rsidRPr="00755323" w:rsidRDefault="00327449" w:rsidP="00327449">
      <w:pPr>
        <w:pStyle w:val="Prrafodelista"/>
        <w:numPr>
          <w:ilvl w:val="0"/>
          <w:numId w:val="1"/>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rsidR="00327449" w:rsidRPr="00755323" w:rsidRDefault="00327449" w:rsidP="00327449">
      <w:pPr>
        <w:pStyle w:val="Prrafodelista"/>
        <w:numPr>
          <w:ilvl w:val="0"/>
          <w:numId w:val="1"/>
        </w:numPr>
        <w:spacing w:after="0" w:line="240" w:lineRule="auto"/>
        <w:jc w:val="both"/>
        <w:rPr>
          <w:rFonts w:ascii="Times New Roman" w:hAnsi="Times New Roman" w:cs="Times New Roman"/>
        </w:rPr>
      </w:pPr>
      <w:r w:rsidRPr="00755323">
        <w:rPr>
          <w:rFonts w:ascii="Times New Roman" w:hAnsi="Times New Roman" w:cs="Times New Roman"/>
        </w:rPr>
        <w:t>Espaciado 1.5.</w:t>
      </w:r>
    </w:p>
    <w:p w:rsidR="00327449" w:rsidRPr="00755323" w:rsidRDefault="00327449" w:rsidP="00327449">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rsidR="00327449" w:rsidRPr="00755323" w:rsidRDefault="00327449" w:rsidP="00327449">
      <w:pPr>
        <w:spacing w:after="0" w:line="240" w:lineRule="auto"/>
        <w:jc w:val="both"/>
        <w:rPr>
          <w:rFonts w:ascii="Times New Roman" w:hAnsi="Times New Roman" w:cs="Times New Roman"/>
        </w:rPr>
      </w:pPr>
    </w:p>
    <w:p w:rsidR="00327449" w:rsidRPr="00755323" w:rsidRDefault="00327449" w:rsidP="00327449">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327449" w:rsidRPr="00755323" w:rsidTr="002E7908">
        <w:trPr>
          <w:trHeight w:val="510"/>
        </w:trPr>
        <w:tc>
          <w:tcPr>
            <w:tcW w:w="2166" w:type="dxa"/>
          </w:tcPr>
          <w:p w:rsidR="00327449" w:rsidRPr="00755323" w:rsidRDefault="00327449" w:rsidP="002E7908">
            <w:pPr>
              <w:jc w:val="both"/>
              <w:rPr>
                <w:rFonts w:ascii="Times New Roman" w:hAnsi="Times New Roman" w:cs="Times New Roman"/>
                <w:b/>
                <w:bCs/>
              </w:rPr>
            </w:pPr>
            <w:r w:rsidRPr="00755323">
              <w:rPr>
                <w:rFonts w:ascii="Times New Roman" w:hAnsi="Times New Roman" w:cs="Times New Roman"/>
                <w:b/>
                <w:bCs/>
              </w:rPr>
              <w:t>ASPECTOS</w:t>
            </w:r>
          </w:p>
          <w:p w:rsidR="00327449" w:rsidRPr="00755323" w:rsidRDefault="00327449" w:rsidP="002E7908">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rsidR="00327449" w:rsidRPr="00755323" w:rsidRDefault="00327449" w:rsidP="002E7908">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rsidR="00327449" w:rsidRPr="00755323" w:rsidRDefault="00327449" w:rsidP="002E7908">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rsidR="00327449" w:rsidRPr="00755323" w:rsidRDefault="00327449" w:rsidP="002E7908">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rsidR="00327449" w:rsidRPr="00755323" w:rsidRDefault="00327449" w:rsidP="002E7908">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rsidR="00327449" w:rsidRPr="00755323" w:rsidRDefault="00327449" w:rsidP="002E7908">
            <w:pPr>
              <w:jc w:val="both"/>
              <w:rPr>
                <w:rFonts w:ascii="Times New Roman" w:hAnsi="Times New Roman" w:cs="Times New Roman"/>
                <w:b/>
                <w:bCs/>
              </w:rPr>
            </w:pPr>
            <w:r w:rsidRPr="00755323">
              <w:rPr>
                <w:rFonts w:ascii="Times New Roman" w:hAnsi="Times New Roman" w:cs="Times New Roman"/>
                <w:b/>
                <w:bCs/>
              </w:rPr>
              <w:t>6. Insuficiente.</w:t>
            </w:r>
          </w:p>
        </w:tc>
      </w:tr>
      <w:tr w:rsidR="00327449" w:rsidRPr="00755323" w:rsidTr="002E7908">
        <w:trPr>
          <w:trHeight w:val="2325"/>
        </w:trPr>
        <w:tc>
          <w:tcPr>
            <w:tcW w:w="2166" w:type="dxa"/>
          </w:tcPr>
          <w:p w:rsidR="00327449" w:rsidRPr="00755323" w:rsidRDefault="00327449" w:rsidP="002E7908">
            <w:pPr>
              <w:jc w:val="both"/>
              <w:rPr>
                <w:rFonts w:ascii="Times New Roman" w:hAnsi="Times New Roman" w:cs="Times New Roman"/>
                <w:b/>
                <w:bCs/>
              </w:rPr>
            </w:pPr>
            <w:r w:rsidRPr="00755323">
              <w:rPr>
                <w:rFonts w:ascii="Times New Roman" w:hAnsi="Times New Roman" w:cs="Times New Roman"/>
                <w:b/>
                <w:bCs/>
              </w:rPr>
              <w:lastRenderedPageBreak/>
              <w:t>Presentación.</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rsidR="00327449" w:rsidRPr="00755323" w:rsidRDefault="00327449" w:rsidP="002E7908">
            <w:pPr>
              <w:jc w:val="both"/>
              <w:rPr>
                <w:rFonts w:ascii="Times New Roman" w:hAnsi="Times New Roman" w:cs="Times New Roman"/>
              </w:rPr>
            </w:pP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327449" w:rsidRPr="00755323" w:rsidTr="002E7908">
        <w:trPr>
          <w:trHeight w:val="1710"/>
        </w:trPr>
        <w:tc>
          <w:tcPr>
            <w:tcW w:w="2166" w:type="dxa"/>
          </w:tcPr>
          <w:p w:rsidR="00327449" w:rsidRPr="00755323" w:rsidRDefault="00327449" w:rsidP="002E7908">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rsidR="00327449" w:rsidRPr="00755323" w:rsidRDefault="00327449" w:rsidP="002E7908">
            <w:pPr>
              <w:jc w:val="both"/>
              <w:rPr>
                <w:rFonts w:ascii="Times New Roman" w:hAnsi="Times New Roman" w:cs="Times New Roman"/>
              </w:rPr>
            </w:pP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No se hace una introducción.</w:t>
            </w:r>
          </w:p>
        </w:tc>
      </w:tr>
      <w:tr w:rsidR="00327449" w:rsidRPr="00755323" w:rsidTr="002E7908">
        <w:trPr>
          <w:trHeight w:val="2145"/>
        </w:trPr>
        <w:tc>
          <w:tcPr>
            <w:tcW w:w="2166" w:type="dxa"/>
          </w:tcPr>
          <w:p w:rsidR="00327449" w:rsidRPr="00755323" w:rsidRDefault="00327449" w:rsidP="002E7908">
            <w:pPr>
              <w:jc w:val="both"/>
              <w:rPr>
                <w:rFonts w:ascii="Times New Roman" w:hAnsi="Times New Roman" w:cs="Times New Roman"/>
                <w:b/>
                <w:bCs/>
              </w:rPr>
            </w:pPr>
            <w:r w:rsidRPr="00755323">
              <w:rPr>
                <w:rFonts w:ascii="Times New Roman" w:hAnsi="Times New Roman" w:cs="Times New Roman"/>
                <w:b/>
                <w:bCs/>
              </w:rPr>
              <w:t>Organización.</w:t>
            </w:r>
          </w:p>
          <w:p w:rsidR="00327449" w:rsidRPr="00755323" w:rsidRDefault="00327449" w:rsidP="002E7908">
            <w:pPr>
              <w:jc w:val="both"/>
              <w:rPr>
                <w:rFonts w:ascii="Times New Roman" w:hAnsi="Times New Roman" w:cs="Times New Roman"/>
                <w:b/>
                <w:bCs/>
              </w:rPr>
            </w:pPr>
          </w:p>
          <w:p w:rsidR="00327449" w:rsidRPr="00755323" w:rsidRDefault="00327449" w:rsidP="002E7908">
            <w:pPr>
              <w:jc w:val="both"/>
              <w:rPr>
                <w:rFonts w:ascii="Times New Roman" w:hAnsi="Times New Roman" w:cs="Times New Roman"/>
                <w:b/>
                <w:bCs/>
              </w:rPr>
            </w:pPr>
          </w:p>
          <w:p w:rsidR="00327449" w:rsidRPr="00755323" w:rsidRDefault="00327449" w:rsidP="002E7908">
            <w:pPr>
              <w:jc w:val="both"/>
              <w:rPr>
                <w:rFonts w:ascii="Times New Roman" w:hAnsi="Times New Roman" w:cs="Times New Roman"/>
                <w:b/>
                <w:bCs/>
              </w:rPr>
            </w:pPr>
          </w:p>
          <w:p w:rsidR="00327449" w:rsidRPr="00755323" w:rsidRDefault="00327449" w:rsidP="002E7908">
            <w:pPr>
              <w:jc w:val="both"/>
              <w:rPr>
                <w:rFonts w:ascii="Times New Roman" w:hAnsi="Times New Roman" w:cs="Times New Roman"/>
                <w:b/>
                <w:bCs/>
              </w:rPr>
            </w:pPr>
          </w:p>
          <w:p w:rsidR="00327449" w:rsidRPr="00755323" w:rsidRDefault="00327449" w:rsidP="002E7908">
            <w:pPr>
              <w:jc w:val="both"/>
              <w:rPr>
                <w:rFonts w:ascii="Times New Roman" w:hAnsi="Times New Roman" w:cs="Times New Roman"/>
                <w:b/>
                <w:bCs/>
              </w:rPr>
            </w:pPr>
          </w:p>
          <w:p w:rsidR="00327449" w:rsidRPr="00755323" w:rsidRDefault="00327449" w:rsidP="002E7908">
            <w:pPr>
              <w:jc w:val="both"/>
              <w:rPr>
                <w:rFonts w:ascii="Times New Roman" w:hAnsi="Times New Roman" w:cs="Times New Roman"/>
                <w:b/>
                <w:bCs/>
              </w:rPr>
            </w:pPr>
          </w:p>
          <w:p w:rsidR="00327449" w:rsidRPr="00755323" w:rsidRDefault="00327449" w:rsidP="002E7908">
            <w:pPr>
              <w:jc w:val="both"/>
              <w:rPr>
                <w:rFonts w:ascii="Times New Roman" w:hAnsi="Times New Roman" w:cs="Times New Roman"/>
                <w:b/>
                <w:bCs/>
              </w:rPr>
            </w:pPr>
          </w:p>
          <w:p w:rsidR="00327449" w:rsidRPr="00755323" w:rsidRDefault="00327449" w:rsidP="002E7908">
            <w:pPr>
              <w:jc w:val="both"/>
              <w:rPr>
                <w:rFonts w:ascii="Times New Roman" w:hAnsi="Times New Roman" w:cs="Times New Roman"/>
                <w:b/>
                <w:bCs/>
              </w:rPr>
            </w:pPr>
          </w:p>
          <w:p w:rsidR="00327449" w:rsidRPr="00755323" w:rsidRDefault="00327449" w:rsidP="002E7908">
            <w:pPr>
              <w:jc w:val="both"/>
              <w:rPr>
                <w:rFonts w:ascii="Times New Roman" w:hAnsi="Times New Roman" w:cs="Times New Roman"/>
                <w:b/>
                <w:bCs/>
              </w:rPr>
            </w:pPr>
          </w:p>
          <w:p w:rsidR="00327449" w:rsidRPr="00755323" w:rsidRDefault="00327449" w:rsidP="002E7908">
            <w:pPr>
              <w:jc w:val="both"/>
              <w:rPr>
                <w:rFonts w:ascii="Times New Roman" w:hAnsi="Times New Roman" w:cs="Times New Roman"/>
                <w:b/>
                <w:bCs/>
              </w:rPr>
            </w:pPr>
          </w:p>
          <w:p w:rsidR="00327449" w:rsidRPr="00755323" w:rsidRDefault="00327449" w:rsidP="002E7908">
            <w:pPr>
              <w:jc w:val="both"/>
              <w:rPr>
                <w:rFonts w:ascii="Times New Roman" w:hAnsi="Times New Roman" w:cs="Times New Roman"/>
                <w:b/>
                <w:bCs/>
              </w:rPr>
            </w:pPr>
          </w:p>
          <w:p w:rsidR="00327449" w:rsidRPr="00755323" w:rsidRDefault="00327449" w:rsidP="002E7908">
            <w:pPr>
              <w:jc w:val="both"/>
              <w:rPr>
                <w:rFonts w:ascii="Times New Roman" w:hAnsi="Times New Roman" w:cs="Times New Roman"/>
                <w:b/>
                <w:bCs/>
              </w:rPr>
            </w:pPr>
          </w:p>
          <w:p w:rsidR="00327449" w:rsidRPr="00755323" w:rsidRDefault="00327449" w:rsidP="002E7908">
            <w:pPr>
              <w:jc w:val="both"/>
              <w:rPr>
                <w:rFonts w:ascii="Times New Roman" w:hAnsi="Times New Roman" w:cs="Times New Roman"/>
                <w:b/>
                <w:bCs/>
              </w:rPr>
            </w:pPr>
          </w:p>
          <w:p w:rsidR="00327449" w:rsidRPr="00755323" w:rsidRDefault="00327449" w:rsidP="002E7908">
            <w:pPr>
              <w:jc w:val="both"/>
              <w:rPr>
                <w:rFonts w:ascii="Times New Roman" w:hAnsi="Times New Roman" w:cs="Times New Roman"/>
                <w:b/>
                <w:bCs/>
              </w:rPr>
            </w:pPr>
          </w:p>
          <w:p w:rsidR="00327449" w:rsidRPr="00755323" w:rsidRDefault="00327449" w:rsidP="002E7908">
            <w:pPr>
              <w:jc w:val="both"/>
              <w:rPr>
                <w:rFonts w:ascii="Times New Roman" w:hAnsi="Times New Roman" w:cs="Times New Roman"/>
                <w:b/>
                <w:bCs/>
              </w:rPr>
            </w:pPr>
          </w:p>
          <w:p w:rsidR="00327449" w:rsidRPr="00755323" w:rsidRDefault="00327449" w:rsidP="002E7908">
            <w:pPr>
              <w:jc w:val="both"/>
              <w:rPr>
                <w:rFonts w:ascii="Times New Roman" w:hAnsi="Times New Roman" w:cs="Times New Roman"/>
                <w:b/>
                <w:bCs/>
              </w:rPr>
            </w:pPr>
          </w:p>
          <w:p w:rsidR="00327449" w:rsidRPr="00755323" w:rsidRDefault="00327449" w:rsidP="002E7908">
            <w:pPr>
              <w:jc w:val="both"/>
              <w:rPr>
                <w:rFonts w:ascii="Times New Roman" w:hAnsi="Times New Roman" w:cs="Times New Roman"/>
                <w:b/>
                <w:bCs/>
              </w:rPr>
            </w:pP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lastRenderedPageBreak/>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327449" w:rsidRPr="00755323" w:rsidRDefault="00327449" w:rsidP="002E7908">
            <w:pPr>
              <w:jc w:val="both"/>
              <w:rPr>
                <w:rFonts w:ascii="Times New Roman" w:hAnsi="Times New Roman" w:cs="Times New Roman"/>
              </w:rPr>
            </w:pP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327449" w:rsidRPr="00755323" w:rsidTr="002E7908">
        <w:trPr>
          <w:trHeight w:val="615"/>
        </w:trPr>
        <w:tc>
          <w:tcPr>
            <w:tcW w:w="2166" w:type="dxa"/>
          </w:tcPr>
          <w:p w:rsidR="00327449" w:rsidRPr="00755323" w:rsidRDefault="00327449" w:rsidP="002E7908">
            <w:pPr>
              <w:jc w:val="both"/>
              <w:rPr>
                <w:rFonts w:ascii="Times New Roman" w:hAnsi="Times New Roman" w:cs="Times New Roman"/>
                <w:b/>
                <w:bCs/>
              </w:rPr>
            </w:pPr>
            <w:r w:rsidRPr="00755323">
              <w:rPr>
                <w:rFonts w:ascii="Times New Roman" w:hAnsi="Times New Roman" w:cs="Times New Roman"/>
                <w:b/>
                <w:bCs/>
              </w:rPr>
              <w:lastRenderedPageBreak/>
              <w:t>Reflexión personal.</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No existe postura, reflexión.</w:t>
            </w:r>
          </w:p>
        </w:tc>
      </w:tr>
      <w:tr w:rsidR="00327449" w:rsidRPr="00755323" w:rsidTr="002E7908">
        <w:trPr>
          <w:trHeight w:val="1380"/>
        </w:trPr>
        <w:tc>
          <w:tcPr>
            <w:tcW w:w="2166" w:type="dxa"/>
          </w:tcPr>
          <w:p w:rsidR="00327449" w:rsidRPr="00755323" w:rsidRDefault="00327449" w:rsidP="002E7908">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rsidR="00327449" w:rsidRPr="00755323" w:rsidRDefault="00327449" w:rsidP="002E7908">
            <w:pPr>
              <w:jc w:val="both"/>
              <w:rPr>
                <w:rFonts w:ascii="Times New Roman" w:hAnsi="Times New Roman" w:cs="Times New Roman"/>
              </w:rPr>
            </w:pP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No hay conclusión o no funge como tal.</w:t>
            </w:r>
          </w:p>
        </w:tc>
      </w:tr>
      <w:tr w:rsidR="00327449" w:rsidRPr="00755323" w:rsidTr="002E7908">
        <w:trPr>
          <w:trHeight w:val="540"/>
        </w:trPr>
        <w:tc>
          <w:tcPr>
            <w:tcW w:w="2166" w:type="dxa"/>
          </w:tcPr>
          <w:p w:rsidR="00327449" w:rsidRPr="00755323" w:rsidRDefault="00327449" w:rsidP="002E7908">
            <w:pPr>
              <w:jc w:val="both"/>
              <w:rPr>
                <w:rFonts w:ascii="Times New Roman" w:hAnsi="Times New Roman" w:cs="Times New Roman"/>
                <w:b/>
                <w:bCs/>
              </w:rPr>
            </w:pPr>
            <w:r w:rsidRPr="00755323">
              <w:rPr>
                <w:rFonts w:ascii="Times New Roman" w:hAnsi="Times New Roman" w:cs="Times New Roman"/>
                <w:b/>
                <w:bCs/>
              </w:rPr>
              <w:t>Fuentes de</w:t>
            </w:r>
          </w:p>
          <w:p w:rsidR="00327449" w:rsidRPr="00755323" w:rsidRDefault="00327449" w:rsidP="002E7908">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Consulta fuentes</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confiables de</w:t>
            </w:r>
          </w:p>
          <w:p w:rsidR="00327449" w:rsidRPr="00755323" w:rsidRDefault="0014718A" w:rsidP="002E7908">
            <w:pPr>
              <w:jc w:val="both"/>
              <w:rPr>
                <w:rFonts w:ascii="Times New Roman" w:hAnsi="Times New Roman" w:cs="Times New Roman"/>
              </w:rPr>
            </w:pPr>
            <w:r w:rsidRPr="00755323">
              <w:rPr>
                <w:rFonts w:ascii="Times New Roman" w:hAnsi="Times New Roman" w:cs="Times New Roman"/>
              </w:rPr>
              <w:t>Información</w:t>
            </w:r>
            <w:r w:rsidR="00327449" w:rsidRPr="00755323">
              <w:rPr>
                <w:rFonts w:ascii="Times New Roman" w:hAnsi="Times New Roman" w:cs="Times New Roman"/>
              </w:rPr>
              <w:t>. Se</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nota claramente el</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buen manejo de la</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información por</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parte del alumno</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Consulta fuentes</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confiables de</w:t>
            </w:r>
          </w:p>
          <w:p w:rsidR="00327449" w:rsidRPr="00755323" w:rsidRDefault="0014718A" w:rsidP="002E7908">
            <w:pPr>
              <w:jc w:val="both"/>
              <w:rPr>
                <w:rFonts w:ascii="Times New Roman" w:hAnsi="Times New Roman" w:cs="Times New Roman"/>
              </w:rPr>
            </w:pPr>
            <w:r w:rsidRPr="00755323">
              <w:rPr>
                <w:rFonts w:ascii="Times New Roman" w:hAnsi="Times New Roman" w:cs="Times New Roman"/>
              </w:rPr>
              <w:t>Información</w:t>
            </w:r>
            <w:r w:rsidR="00327449" w:rsidRPr="00755323">
              <w:rPr>
                <w:rFonts w:ascii="Times New Roman" w:hAnsi="Times New Roman" w:cs="Times New Roman"/>
              </w:rPr>
              <w:t>. Se</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nota cierto manejo</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de la información</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por parte del</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alumno</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Consulta fuentes de</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información poco</w:t>
            </w:r>
          </w:p>
          <w:p w:rsidR="00327449" w:rsidRPr="00755323" w:rsidRDefault="0014718A" w:rsidP="002E7908">
            <w:pPr>
              <w:jc w:val="both"/>
              <w:rPr>
                <w:rFonts w:ascii="Times New Roman" w:hAnsi="Times New Roman" w:cs="Times New Roman"/>
              </w:rPr>
            </w:pPr>
            <w:r w:rsidRPr="00755323">
              <w:rPr>
                <w:rFonts w:ascii="Times New Roman" w:hAnsi="Times New Roman" w:cs="Times New Roman"/>
              </w:rPr>
              <w:t>Confiables</w:t>
            </w:r>
            <w:r w:rsidR="00327449" w:rsidRPr="00755323">
              <w:rPr>
                <w:rFonts w:ascii="Times New Roman" w:hAnsi="Times New Roman" w:cs="Times New Roman"/>
              </w:rPr>
              <w:t>. Hay</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poco manejo de la</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información por</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parte del</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alumno</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La consulta</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fuentes de</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Información es</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de páginas de</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Internet no</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editadas por</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instituciones o</w:t>
            </w:r>
          </w:p>
          <w:p w:rsidR="00327449" w:rsidRPr="00755323" w:rsidRDefault="0014718A" w:rsidP="002E7908">
            <w:pPr>
              <w:jc w:val="both"/>
              <w:rPr>
                <w:rFonts w:ascii="Times New Roman" w:hAnsi="Times New Roman" w:cs="Times New Roman"/>
              </w:rPr>
            </w:pPr>
            <w:r w:rsidRPr="00755323">
              <w:rPr>
                <w:rFonts w:ascii="Times New Roman" w:hAnsi="Times New Roman" w:cs="Times New Roman"/>
              </w:rPr>
              <w:t>Gobierno</w:t>
            </w:r>
            <w:r w:rsidR="00327449" w:rsidRPr="00755323">
              <w:rPr>
                <w:rFonts w:ascii="Times New Roman" w:hAnsi="Times New Roman" w:cs="Times New Roman"/>
              </w:rPr>
              <w:t>. Casi</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no hay manejo</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de la</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lastRenderedPageBreak/>
              <w:t>información por</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parte del</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alumno</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lastRenderedPageBreak/>
              <w:t>Las fuentes</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consultadas son</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directamente</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copiadas o no</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están citadas</w:t>
            </w:r>
          </w:p>
          <w:p w:rsidR="00327449" w:rsidRPr="00755323" w:rsidRDefault="0014718A" w:rsidP="002E7908">
            <w:pPr>
              <w:jc w:val="both"/>
              <w:rPr>
                <w:rFonts w:ascii="Times New Roman" w:hAnsi="Times New Roman" w:cs="Times New Roman"/>
              </w:rPr>
            </w:pPr>
            <w:r w:rsidRPr="00755323">
              <w:rPr>
                <w:rFonts w:ascii="Times New Roman" w:hAnsi="Times New Roman" w:cs="Times New Roman"/>
              </w:rPr>
              <w:t>Correctamente</w:t>
            </w:r>
            <w:r w:rsidR="00327449" w:rsidRPr="00755323">
              <w:rPr>
                <w:rFonts w:ascii="Times New Roman" w:hAnsi="Times New Roman" w:cs="Times New Roman"/>
              </w:rPr>
              <w:t>.</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No hay manejo</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de información,</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únicamente</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copiar y pegar</w:t>
            </w:r>
          </w:p>
        </w:tc>
      </w:tr>
      <w:tr w:rsidR="00327449" w:rsidRPr="00755323" w:rsidTr="002E7908">
        <w:tc>
          <w:tcPr>
            <w:tcW w:w="2166" w:type="dxa"/>
          </w:tcPr>
          <w:p w:rsidR="00327449" w:rsidRPr="00755323" w:rsidRDefault="00327449" w:rsidP="002E7908">
            <w:pPr>
              <w:jc w:val="both"/>
              <w:rPr>
                <w:rFonts w:ascii="Times New Roman" w:hAnsi="Times New Roman" w:cs="Times New Roman"/>
                <w:b/>
                <w:bCs/>
              </w:rPr>
            </w:pPr>
            <w:r w:rsidRPr="00755323">
              <w:rPr>
                <w:rFonts w:ascii="Times New Roman" w:hAnsi="Times New Roman" w:cs="Times New Roman"/>
                <w:b/>
                <w:bCs/>
              </w:rPr>
              <w:lastRenderedPageBreak/>
              <w:t>Calidad de</w:t>
            </w:r>
          </w:p>
          <w:p w:rsidR="00327449" w:rsidRPr="00755323" w:rsidRDefault="00327449" w:rsidP="002E7908">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La información</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está claramente</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relacionada con</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el tema principal y</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proporciona</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varias ideas</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secundarias y/o</w:t>
            </w:r>
          </w:p>
          <w:p w:rsidR="00327449" w:rsidRPr="00755323" w:rsidRDefault="0014718A" w:rsidP="002E7908">
            <w:pPr>
              <w:jc w:val="both"/>
              <w:rPr>
                <w:rFonts w:ascii="Times New Roman" w:hAnsi="Times New Roman" w:cs="Times New Roman"/>
              </w:rPr>
            </w:pPr>
            <w:r w:rsidRPr="00755323">
              <w:rPr>
                <w:rFonts w:ascii="Times New Roman" w:hAnsi="Times New Roman" w:cs="Times New Roman"/>
              </w:rPr>
              <w:t>Ejemplos</w:t>
            </w:r>
            <w:r w:rsidR="00327449" w:rsidRPr="00755323">
              <w:rPr>
                <w:rFonts w:ascii="Times New Roman" w:hAnsi="Times New Roman" w:cs="Times New Roman"/>
              </w:rPr>
              <w:t>.</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La información está</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relacionada</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con el tema, pero no</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da ideas</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secundarias</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La información está</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relacionada</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con el tema, pero no</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está soportada por</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otras ideas</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La información</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tiene poca</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relación con el</w:t>
            </w:r>
          </w:p>
          <w:p w:rsidR="00327449" w:rsidRPr="00755323" w:rsidRDefault="0014718A" w:rsidP="002E7908">
            <w:pPr>
              <w:jc w:val="both"/>
              <w:rPr>
                <w:rFonts w:ascii="Times New Roman" w:hAnsi="Times New Roman" w:cs="Times New Roman"/>
              </w:rPr>
            </w:pPr>
            <w:r w:rsidRPr="00755323">
              <w:rPr>
                <w:rFonts w:ascii="Times New Roman" w:hAnsi="Times New Roman" w:cs="Times New Roman"/>
              </w:rPr>
              <w:t>Tema</w:t>
            </w:r>
            <w:r w:rsidR="00327449" w:rsidRPr="00755323">
              <w:rPr>
                <w:rFonts w:ascii="Times New Roman" w:hAnsi="Times New Roman" w:cs="Times New Roman"/>
              </w:rPr>
              <w:t xml:space="preserve"> principal.</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La</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información</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no está</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relacionada</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con el tema</w:t>
            </w:r>
          </w:p>
          <w:p w:rsidR="00327449" w:rsidRPr="00755323" w:rsidRDefault="0014718A" w:rsidP="002E7908">
            <w:pPr>
              <w:jc w:val="both"/>
              <w:rPr>
                <w:rFonts w:ascii="Times New Roman" w:hAnsi="Times New Roman" w:cs="Times New Roman"/>
              </w:rPr>
            </w:pPr>
            <w:r w:rsidRPr="00755323">
              <w:rPr>
                <w:rFonts w:ascii="Times New Roman" w:hAnsi="Times New Roman" w:cs="Times New Roman"/>
              </w:rPr>
              <w:t>Principal</w:t>
            </w:r>
            <w:r w:rsidR="00327449" w:rsidRPr="00755323">
              <w:rPr>
                <w:rFonts w:ascii="Times New Roman" w:hAnsi="Times New Roman" w:cs="Times New Roman"/>
              </w:rPr>
              <w:t>.</w:t>
            </w:r>
          </w:p>
        </w:tc>
      </w:tr>
      <w:tr w:rsidR="00327449" w:rsidRPr="00755323" w:rsidTr="002E7908">
        <w:tc>
          <w:tcPr>
            <w:tcW w:w="2166" w:type="dxa"/>
          </w:tcPr>
          <w:p w:rsidR="00327449" w:rsidRPr="00755323" w:rsidRDefault="00327449" w:rsidP="002E7908">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No hay errores</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de gramática,</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ortografía o</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puntuación en</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todo el</w:t>
            </w:r>
          </w:p>
          <w:p w:rsidR="00327449" w:rsidRPr="00755323" w:rsidRDefault="0014718A" w:rsidP="002E7908">
            <w:pPr>
              <w:jc w:val="both"/>
              <w:rPr>
                <w:rFonts w:ascii="Times New Roman" w:hAnsi="Times New Roman" w:cs="Times New Roman"/>
              </w:rPr>
            </w:pPr>
            <w:r w:rsidRPr="00755323">
              <w:rPr>
                <w:rFonts w:ascii="Times New Roman" w:hAnsi="Times New Roman" w:cs="Times New Roman"/>
              </w:rPr>
              <w:t>Texto</w:t>
            </w:r>
            <w:r w:rsidR="00327449" w:rsidRPr="00755323">
              <w:rPr>
                <w:rFonts w:ascii="Times New Roman" w:hAnsi="Times New Roman" w:cs="Times New Roman"/>
              </w:rPr>
              <w:t>.</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Hay de uno a dos</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errores de</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gramática,</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ortografía o</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puntuación en todo</w:t>
            </w:r>
          </w:p>
          <w:p w:rsidR="00327449" w:rsidRPr="00755323" w:rsidRDefault="0014718A" w:rsidP="002E7908">
            <w:pPr>
              <w:jc w:val="both"/>
              <w:rPr>
                <w:rFonts w:ascii="Times New Roman" w:hAnsi="Times New Roman" w:cs="Times New Roman"/>
              </w:rPr>
            </w:pPr>
            <w:r w:rsidRPr="00755323">
              <w:rPr>
                <w:rFonts w:ascii="Times New Roman" w:hAnsi="Times New Roman" w:cs="Times New Roman"/>
              </w:rPr>
              <w:t>El</w:t>
            </w:r>
            <w:r w:rsidR="00327449" w:rsidRPr="00755323">
              <w:rPr>
                <w:rFonts w:ascii="Times New Roman" w:hAnsi="Times New Roman" w:cs="Times New Roman"/>
              </w:rPr>
              <w:t xml:space="preserve"> texto.</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Hay de tres a</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cuatro errores</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de gramática,</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ortografía o</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puntuación en todo</w:t>
            </w:r>
          </w:p>
          <w:p w:rsidR="00327449" w:rsidRPr="00755323" w:rsidRDefault="0014718A" w:rsidP="002E7908">
            <w:pPr>
              <w:jc w:val="both"/>
              <w:rPr>
                <w:rFonts w:ascii="Times New Roman" w:hAnsi="Times New Roman" w:cs="Times New Roman"/>
              </w:rPr>
            </w:pPr>
            <w:r w:rsidRPr="00755323">
              <w:rPr>
                <w:rFonts w:ascii="Times New Roman" w:hAnsi="Times New Roman" w:cs="Times New Roman"/>
              </w:rPr>
              <w:t>El</w:t>
            </w:r>
            <w:r w:rsidR="00327449" w:rsidRPr="00755323">
              <w:rPr>
                <w:rFonts w:ascii="Times New Roman" w:hAnsi="Times New Roman" w:cs="Times New Roman"/>
              </w:rPr>
              <w:t xml:space="preserve"> texto.</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Hay de cinco a</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seis errores de</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gramática,</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ortografía o</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puntuación en</w:t>
            </w:r>
          </w:p>
          <w:p w:rsidR="00327449" w:rsidRPr="00755323" w:rsidRDefault="0014718A" w:rsidP="002E7908">
            <w:pPr>
              <w:jc w:val="both"/>
              <w:rPr>
                <w:rFonts w:ascii="Times New Roman" w:hAnsi="Times New Roman" w:cs="Times New Roman"/>
              </w:rPr>
            </w:pPr>
            <w:r w:rsidRPr="00755323">
              <w:rPr>
                <w:rFonts w:ascii="Times New Roman" w:hAnsi="Times New Roman" w:cs="Times New Roman"/>
              </w:rPr>
              <w:t>Todo</w:t>
            </w:r>
            <w:r w:rsidR="00327449" w:rsidRPr="00755323">
              <w:rPr>
                <w:rFonts w:ascii="Times New Roman" w:hAnsi="Times New Roman" w:cs="Times New Roman"/>
              </w:rPr>
              <w:t xml:space="preserve"> el texto.</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Hay más de seis</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errores de</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gramática,</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ortografía o</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puntuación en</w:t>
            </w:r>
          </w:p>
          <w:p w:rsidR="00327449" w:rsidRPr="00755323" w:rsidRDefault="0014718A" w:rsidP="002E7908">
            <w:pPr>
              <w:jc w:val="both"/>
              <w:rPr>
                <w:rFonts w:ascii="Times New Roman" w:hAnsi="Times New Roman" w:cs="Times New Roman"/>
              </w:rPr>
            </w:pPr>
            <w:r w:rsidRPr="00755323">
              <w:rPr>
                <w:rFonts w:ascii="Times New Roman" w:hAnsi="Times New Roman" w:cs="Times New Roman"/>
              </w:rPr>
              <w:t>Todo</w:t>
            </w:r>
            <w:r w:rsidR="00327449" w:rsidRPr="00755323">
              <w:rPr>
                <w:rFonts w:ascii="Times New Roman" w:hAnsi="Times New Roman" w:cs="Times New Roman"/>
              </w:rPr>
              <w:t xml:space="preserve"> el texto.</w:t>
            </w:r>
          </w:p>
        </w:tc>
      </w:tr>
      <w:tr w:rsidR="00327449" w:rsidRPr="00755323" w:rsidTr="002E7908">
        <w:tc>
          <w:tcPr>
            <w:tcW w:w="2166" w:type="dxa"/>
          </w:tcPr>
          <w:p w:rsidR="00327449" w:rsidRPr="00755323" w:rsidRDefault="00327449" w:rsidP="002E7908">
            <w:pPr>
              <w:jc w:val="both"/>
              <w:rPr>
                <w:rFonts w:ascii="Times New Roman" w:hAnsi="Times New Roman" w:cs="Times New Roman"/>
                <w:b/>
                <w:bCs/>
              </w:rPr>
            </w:pPr>
            <w:r w:rsidRPr="00755323">
              <w:rPr>
                <w:rFonts w:ascii="Times New Roman" w:hAnsi="Times New Roman" w:cs="Times New Roman"/>
                <w:b/>
                <w:bCs/>
              </w:rPr>
              <w:t>Formato del</w:t>
            </w:r>
          </w:p>
          <w:p w:rsidR="00327449" w:rsidRPr="00755323" w:rsidRDefault="00327449" w:rsidP="002E7908">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Contiene todos</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elementos</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requeridos:</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1. Portada.</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2. Introducción</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rsidR="00327449" w:rsidRDefault="0014718A" w:rsidP="002E7908">
            <w:pPr>
              <w:jc w:val="both"/>
              <w:rPr>
                <w:rFonts w:ascii="Times New Roman" w:hAnsi="Times New Roman" w:cs="Times New Roman"/>
              </w:rPr>
            </w:pPr>
            <w:r w:rsidRPr="00755323">
              <w:rPr>
                <w:rFonts w:ascii="Times New Roman" w:hAnsi="Times New Roman" w:cs="Times New Roman"/>
              </w:rPr>
              <w:t>4. Conclusión</w:t>
            </w:r>
            <w:r w:rsidR="00327449" w:rsidRPr="00755323">
              <w:rPr>
                <w:rFonts w:ascii="Times New Roman" w:hAnsi="Times New Roman" w:cs="Times New Roman"/>
              </w:rPr>
              <w:t>.</w:t>
            </w:r>
          </w:p>
          <w:p w:rsidR="00327449" w:rsidRPr="00755323" w:rsidRDefault="00327449" w:rsidP="002E7908">
            <w:pPr>
              <w:jc w:val="both"/>
              <w:rPr>
                <w:rFonts w:ascii="Times New Roman" w:hAnsi="Times New Roman" w:cs="Times New Roman"/>
              </w:rPr>
            </w:pPr>
            <w:r>
              <w:rPr>
                <w:rFonts w:ascii="Times New Roman" w:hAnsi="Times New Roman" w:cs="Times New Roman"/>
              </w:rPr>
              <w:t>5. Bibliografía.</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Falta uno de los</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requerimientos o</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están mal</w:t>
            </w:r>
          </w:p>
          <w:p w:rsidR="00327449" w:rsidRPr="00755323" w:rsidRDefault="0014718A" w:rsidP="002E7908">
            <w:pPr>
              <w:jc w:val="both"/>
              <w:rPr>
                <w:rFonts w:ascii="Times New Roman" w:hAnsi="Times New Roman" w:cs="Times New Roman"/>
              </w:rPr>
            </w:pPr>
            <w:r w:rsidRPr="00755323">
              <w:rPr>
                <w:rFonts w:ascii="Times New Roman" w:hAnsi="Times New Roman" w:cs="Times New Roman"/>
              </w:rPr>
              <w:t>Desarrollados</w:t>
            </w:r>
            <w:r w:rsidR="00327449" w:rsidRPr="00755323">
              <w:rPr>
                <w:rFonts w:ascii="Times New Roman" w:hAnsi="Times New Roman" w:cs="Times New Roman"/>
              </w:rPr>
              <w:t>.</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Faltan dos</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requerimientos o</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están mal</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Faltan más de dos</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requerimientos</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o están mal</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Los</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requerimientos</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están mal</w:t>
            </w:r>
          </w:p>
          <w:p w:rsidR="00327449" w:rsidRPr="00755323" w:rsidRDefault="00327449" w:rsidP="002E7908">
            <w:pPr>
              <w:jc w:val="both"/>
              <w:rPr>
                <w:rFonts w:ascii="Times New Roman" w:hAnsi="Times New Roman" w:cs="Times New Roman"/>
              </w:rPr>
            </w:pPr>
            <w:r w:rsidRPr="00755323">
              <w:rPr>
                <w:rFonts w:ascii="Times New Roman" w:hAnsi="Times New Roman" w:cs="Times New Roman"/>
              </w:rPr>
              <w:t>desarrollados</w:t>
            </w:r>
          </w:p>
        </w:tc>
      </w:tr>
    </w:tbl>
    <w:p w:rsidR="00327449" w:rsidRDefault="00327449"/>
    <w:sectPr w:rsidR="00327449" w:rsidSect="00327449">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49"/>
    <w:rsid w:val="000239AD"/>
    <w:rsid w:val="0014718A"/>
    <w:rsid w:val="0017385F"/>
    <w:rsid w:val="002B2936"/>
    <w:rsid w:val="002C5077"/>
    <w:rsid w:val="00327449"/>
    <w:rsid w:val="008416FB"/>
    <w:rsid w:val="008B7D56"/>
    <w:rsid w:val="00A86052"/>
    <w:rsid w:val="00C960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A0FF0-7487-47DF-94E3-35E534BF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449"/>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7449"/>
    <w:rPr>
      <w:color w:val="0563C1" w:themeColor="hyperlink"/>
      <w:u w:val="single"/>
    </w:rPr>
  </w:style>
  <w:style w:type="paragraph" w:styleId="Prrafodelista">
    <w:name w:val="List Paragraph"/>
    <w:basedOn w:val="Normal"/>
    <w:uiPriority w:val="34"/>
    <w:qFormat/>
    <w:rsid w:val="00327449"/>
    <w:pPr>
      <w:ind w:left="720"/>
      <w:contextualSpacing/>
    </w:pPr>
  </w:style>
  <w:style w:type="table" w:styleId="Tablaconcuadrcula">
    <w:name w:val="Table Grid"/>
    <w:basedOn w:val="Tablanormal"/>
    <w:uiPriority w:val="39"/>
    <w:rsid w:val="00327449"/>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igacionenlaescuela.es/articulos/R75/R75.6.pdf" TargetMode="External"/><Relationship Id="rId3" Type="http://schemas.openxmlformats.org/officeDocument/2006/relationships/settings" Target="settings.xml"/><Relationship Id="rId7" Type="http://schemas.openxmlformats.org/officeDocument/2006/relationships/hyperlink" Target="http://www.diputados.gob.mx/LeyesBiblio/pdf/1_1103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pdf/LGE_300919.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11</Pages>
  <Words>2753</Words>
  <Characters>15145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2021-05-03T02:19:00Z</dcterms:created>
  <dcterms:modified xsi:type="dcterms:W3CDTF">2021-05-03T03:45:00Z</dcterms:modified>
</cp:coreProperties>
</file>