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628AB" w14:textId="77777777" w:rsidR="00651BD2" w:rsidRPr="00C07F88" w:rsidRDefault="00651BD2" w:rsidP="00651BD2">
      <w:pPr>
        <w:rPr>
          <w:sz w:val="24"/>
          <w:szCs w:val="24"/>
          <w:lang w:val="es-ES_tradnl"/>
        </w:rPr>
      </w:pPr>
    </w:p>
    <w:p w14:paraId="65A300AF" w14:textId="77777777" w:rsidR="00651BD2" w:rsidRPr="00C07F88" w:rsidRDefault="00651BD2" w:rsidP="00651BD2">
      <w:pPr>
        <w:jc w:val="center"/>
        <w:rPr>
          <w:rFonts w:ascii="Times New Roman" w:hAnsi="Times New Roman" w:cs="Times New Roman"/>
          <w:b/>
          <w:bCs/>
          <w:sz w:val="36"/>
          <w:szCs w:val="36"/>
        </w:rPr>
      </w:pPr>
      <w:r w:rsidRPr="00C07F88">
        <w:rPr>
          <w:rFonts w:ascii="Times New Roman" w:hAnsi="Times New Roman" w:cs="Times New Roman"/>
          <w:b/>
          <w:bCs/>
          <w:sz w:val="36"/>
          <w:szCs w:val="36"/>
        </w:rPr>
        <w:t>Escuela Normal de Educación Preescolar</w:t>
      </w:r>
    </w:p>
    <w:p w14:paraId="395E2E3D" w14:textId="77777777" w:rsidR="00651BD2" w:rsidRPr="00C07F88" w:rsidRDefault="00651BD2" w:rsidP="00651BD2">
      <w:pPr>
        <w:jc w:val="center"/>
        <w:rPr>
          <w:rFonts w:ascii="Times New Roman" w:hAnsi="Times New Roman" w:cs="Times New Roman"/>
          <w:b/>
          <w:bCs/>
          <w:sz w:val="28"/>
          <w:szCs w:val="28"/>
        </w:rPr>
      </w:pPr>
      <w:r w:rsidRPr="00C07F88">
        <w:rPr>
          <w:rFonts w:ascii="Times New Roman" w:hAnsi="Times New Roman" w:cs="Times New Roman"/>
          <w:b/>
          <w:bCs/>
          <w:sz w:val="28"/>
          <w:szCs w:val="28"/>
        </w:rPr>
        <w:t>Ciclo escolar 2021-2022</w:t>
      </w:r>
    </w:p>
    <w:p w14:paraId="6D20ACE1" w14:textId="77777777" w:rsidR="00651BD2" w:rsidRPr="00C07F88" w:rsidRDefault="00651BD2" w:rsidP="00651BD2">
      <w:pPr>
        <w:jc w:val="center"/>
        <w:rPr>
          <w:rFonts w:ascii="Times New Roman" w:hAnsi="Times New Roman" w:cs="Times New Roman"/>
          <w:sz w:val="28"/>
          <w:szCs w:val="28"/>
        </w:rPr>
      </w:pPr>
      <w:r w:rsidRPr="00C07F88">
        <w:rPr>
          <w:rFonts w:ascii="Times New Roman" w:hAnsi="Times New Roman" w:cs="Times New Roman"/>
          <w:noProof/>
          <w:sz w:val="20"/>
        </w:rPr>
        <w:drawing>
          <wp:inline distT="0" distB="0" distL="0" distR="0" wp14:anchorId="554CA6B6" wp14:editId="78A47EE3">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57375" cy="1381125"/>
                    </a:xfrm>
                    <a:prstGeom prst="rect">
                      <a:avLst/>
                    </a:prstGeom>
                  </pic:spPr>
                </pic:pic>
              </a:graphicData>
            </a:graphic>
          </wp:inline>
        </w:drawing>
      </w:r>
    </w:p>
    <w:p w14:paraId="199521F6" w14:textId="77777777" w:rsidR="00651BD2" w:rsidRDefault="00651BD2" w:rsidP="00651BD2">
      <w:pPr>
        <w:jc w:val="center"/>
        <w:rPr>
          <w:rFonts w:ascii="Times New Roman" w:hAnsi="Times New Roman" w:cs="Times New Roman"/>
          <w:b/>
          <w:bCs/>
          <w:sz w:val="32"/>
          <w:szCs w:val="32"/>
        </w:rPr>
      </w:pPr>
      <w:r>
        <w:rPr>
          <w:rFonts w:ascii="Times New Roman" w:hAnsi="Times New Roman" w:cs="Times New Roman"/>
          <w:b/>
          <w:bCs/>
          <w:sz w:val="32"/>
          <w:szCs w:val="32"/>
        </w:rPr>
        <w:t>Evidencia unidad I.</w:t>
      </w:r>
    </w:p>
    <w:p w14:paraId="09449557" w14:textId="77777777" w:rsidR="00651BD2" w:rsidRDefault="00651BD2" w:rsidP="00651BD2">
      <w:pPr>
        <w:jc w:val="center"/>
        <w:rPr>
          <w:rFonts w:ascii="Times New Roman" w:hAnsi="Times New Roman" w:cs="Times New Roman"/>
          <w:b/>
          <w:bCs/>
          <w:sz w:val="24"/>
          <w:szCs w:val="24"/>
        </w:rPr>
      </w:pPr>
      <w:r w:rsidRPr="00C07F88">
        <w:rPr>
          <w:rFonts w:ascii="Times New Roman" w:hAnsi="Times New Roman" w:cs="Times New Roman"/>
          <w:b/>
          <w:bCs/>
          <w:sz w:val="28"/>
          <w:szCs w:val="28"/>
        </w:rPr>
        <w:t>Unidad de aprendizaje I:</w:t>
      </w:r>
      <w:r>
        <w:rPr>
          <w:rFonts w:ascii="Times New Roman" w:hAnsi="Times New Roman" w:cs="Times New Roman"/>
          <w:b/>
          <w:bCs/>
          <w:sz w:val="32"/>
          <w:szCs w:val="32"/>
        </w:rPr>
        <w:t xml:space="preserve"> </w:t>
      </w:r>
      <w:r w:rsidRPr="00C07F88">
        <w:rPr>
          <w:rFonts w:ascii="Times New Roman" w:hAnsi="Times New Roman" w:cs="Times New Roman"/>
          <w:b/>
          <w:bCs/>
          <w:sz w:val="24"/>
          <w:szCs w:val="24"/>
        </w:rPr>
        <w:t>La Educación como derecho:</w:t>
      </w:r>
      <w:r>
        <w:rPr>
          <w:rFonts w:ascii="Times New Roman" w:hAnsi="Times New Roman" w:cs="Times New Roman"/>
          <w:b/>
          <w:bCs/>
          <w:sz w:val="24"/>
          <w:szCs w:val="24"/>
        </w:rPr>
        <w:t xml:space="preserve"> </w:t>
      </w:r>
      <w:r w:rsidRPr="00C07F88">
        <w:rPr>
          <w:rFonts w:ascii="Times New Roman" w:hAnsi="Times New Roman" w:cs="Times New Roman"/>
          <w:b/>
          <w:bCs/>
          <w:sz w:val="24"/>
          <w:szCs w:val="24"/>
        </w:rPr>
        <w:t>Principios filosóficos, legales, normativos y éticos</w:t>
      </w:r>
    </w:p>
    <w:p w14:paraId="2721DC36" w14:textId="77777777" w:rsidR="00651BD2" w:rsidRPr="00C07F88" w:rsidRDefault="00651BD2" w:rsidP="00651BD2">
      <w:pPr>
        <w:rPr>
          <w:rFonts w:ascii="Times New Roman" w:hAnsi="Times New Roman" w:cs="Times New Roman"/>
          <w:b/>
          <w:bCs/>
          <w:sz w:val="28"/>
          <w:szCs w:val="28"/>
        </w:rPr>
      </w:pPr>
      <w:r w:rsidRPr="00C07F88">
        <w:rPr>
          <w:rFonts w:ascii="Times New Roman" w:hAnsi="Times New Roman" w:cs="Times New Roman"/>
          <w:b/>
          <w:bCs/>
          <w:sz w:val="28"/>
          <w:szCs w:val="28"/>
        </w:rPr>
        <w:t xml:space="preserve">Competencias: </w:t>
      </w:r>
      <w:r w:rsidRPr="00C07F88">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5909C088" w14:textId="77777777" w:rsidR="00651BD2" w:rsidRPr="00C07F88" w:rsidRDefault="00651BD2" w:rsidP="00651BD2">
      <w:pPr>
        <w:jc w:val="center"/>
        <w:rPr>
          <w:rFonts w:ascii="Times New Roman" w:hAnsi="Times New Roman" w:cs="Times New Roman"/>
          <w:sz w:val="32"/>
          <w:szCs w:val="32"/>
        </w:rPr>
      </w:pPr>
      <w:r w:rsidRPr="00C07F88">
        <w:rPr>
          <w:rFonts w:ascii="Times New Roman" w:hAnsi="Times New Roman" w:cs="Times New Roman"/>
          <w:b/>
          <w:bCs/>
          <w:sz w:val="32"/>
          <w:szCs w:val="32"/>
        </w:rPr>
        <w:t>Curso:</w:t>
      </w:r>
      <w:r w:rsidRPr="00C07F88">
        <w:rPr>
          <w:rFonts w:ascii="Times New Roman" w:hAnsi="Times New Roman" w:cs="Times New Roman"/>
          <w:sz w:val="32"/>
          <w:szCs w:val="32"/>
        </w:rPr>
        <w:t xml:space="preserve"> Bases legales y normativas de la educación básica </w:t>
      </w:r>
    </w:p>
    <w:p w14:paraId="662C1518" w14:textId="77777777" w:rsidR="00651BD2" w:rsidRPr="00C07F88" w:rsidRDefault="00651BD2" w:rsidP="00651BD2">
      <w:pPr>
        <w:jc w:val="center"/>
        <w:rPr>
          <w:rFonts w:ascii="Times New Roman" w:hAnsi="Times New Roman" w:cs="Times New Roman"/>
          <w:sz w:val="32"/>
          <w:szCs w:val="32"/>
        </w:rPr>
      </w:pPr>
      <w:r w:rsidRPr="00C07F88">
        <w:rPr>
          <w:rFonts w:ascii="Times New Roman" w:hAnsi="Times New Roman" w:cs="Times New Roman"/>
          <w:b/>
          <w:bCs/>
          <w:sz w:val="32"/>
          <w:szCs w:val="32"/>
        </w:rPr>
        <w:t>Docente:</w:t>
      </w:r>
      <w:r w:rsidRPr="00C07F88">
        <w:rPr>
          <w:rFonts w:ascii="Times New Roman" w:hAnsi="Times New Roman" w:cs="Times New Roman"/>
          <w:sz w:val="32"/>
          <w:szCs w:val="32"/>
        </w:rPr>
        <w:t xml:space="preserve"> Arturo Flores Rodríguez</w:t>
      </w:r>
    </w:p>
    <w:p w14:paraId="443224F1" w14:textId="77777777" w:rsidR="00651BD2" w:rsidRPr="00C07F88" w:rsidRDefault="00651BD2" w:rsidP="00651BD2">
      <w:pPr>
        <w:jc w:val="center"/>
        <w:rPr>
          <w:rFonts w:ascii="Times New Roman" w:hAnsi="Times New Roman" w:cs="Times New Roman"/>
          <w:b/>
          <w:bCs/>
          <w:sz w:val="32"/>
          <w:szCs w:val="32"/>
        </w:rPr>
      </w:pPr>
      <w:r w:rsidRPr="00C07F88">
        <w:rPr>
          <w:rFonts w:ascii="Times New Roman" w:hAnsi="Times New Roman" w:cs="Times New Roman"/>
          <w:b/>
          <w:bCs/>
          <w:sz w:val="32"/>
          <w:szCs w:val="32"/>
        </w:rPr>
        <w:t>Alumna:</w:t>
      </w:r>
    </w:p>
    <w:p w14:paraId="52C0089E" w14:textId="77777777" w:rsidR="00651BD2" w:rsidRPr="00C07F88" w:rsidRDefault="00651BD2" w:rsidP="00651BD2">
      <w:pPr>
        <w:jc w:val="center"/>
        <w:rPr>
          <w:rFonts w:ascii="Times New Roman" w:hAnsi="Times New Roman" w:cs="Times New Roman"/>
          <w:sz w:val="32"/>
          <w:szCs w:val="32"/>
        </w:rPr>
      </w:pPr>
      <w:r w:rsidRPr="00C07F88">
        <w:rPr>
          <w:rFonts w:ascii="Times New Roman" w:hAnsi="Times New Roman" w:cs="Times New Roman"/>
          <w:sz w:val="32"/>
          <w:szCs w:val="32"/>
        </w:rPr>
        <w:t>Guadalupe Lizbeth Horta Almaguer #10</w:t>
      </w:r>
    </w:p>
    <w:p w14:paraId="2C1771C9" w14:textId="77777777" w:rsidR="00651BD2" w:rsidRPr="00C07F88" w:rsidRDefault="00651BD2" w:rsidP="00651BD2">
      <w:pPr>
        <w:jc w:val="center"/>
        <w:rPr>
          <w:rFonts w:ascii="Times New Roman" w:hAnsi="Times New Roman" w:cs="Times New Roman"/>
          <w:sz w:val="28"/>
          <w:szCs w:val="28"/>
        </w:rPr>
      </w:pPr>
      <w:r w:rsidRPr="00C07F88">
        <w:rPr>
          <w:rFonts w:ascii="Times New Roman" w:hAnsi="Times New Roman" w:cs="Times New Roman"/>
          <w:sz w:val="28"/>
          <w:szCs w:val="28"/>
        </w:rPr>
        <w:t xml:space="preserve"> </w:t>
      </w:r>
    </w:p>
    <w:p w14:paraId="1A750470" w14:textId="77777777" w:rsidR="00651BD2" w:rsidRPr="00C07F88" w:rsidRDefault="00651BD2" w:rsidP="00651BD2">
      <w:pPr>
        <w:jc w:val="center"/>
        <w:rPr>
          <w:rFonts w:ascii="Times New Roman" w:hAnsi="Times New Roman" w:cs="Times New Roman"/>
          <w:sz w:val="28"/>
          <w:szCs w:val="28"/>
        </w:rPr>
      </w:pPr>
    </w:p>
    <w:p w14:paraId="1637FD0E" w14:textId="77777777" w:rsidR="00651BD2" w:rsidRPr="00C07F88" w:rsidRDefault="00651BD2" w:rsidP="00651BD2">
      <w:pPr>
        <w:jc w:val="center"/>
        <w:rPr>
          <w:rFonts w:ascii="Times New Roman" w:hAnsi="Times New Roman" w:cs="Times New Roman"/>
          <w:sz w:val="28"/>
          <w:szCs w:val="28"/>
        </w:rPr>
      </w:pPr>
    </w:p>
    <w:p w14:paraId="7CF3B6AF" w14:textId="77777777" w:rsidR="00651BD2" w:rsidRPr="00C07F88" w:rsidRDefault="00651BD2" w:rsidP="00651BD2">
      <w:pPr>
        <w:jc w:val="center"/>
        <w:rPr>
          <w:rFonts w:ascii="Times New Roman" w:hAnsi="Times New Roman" w:cs="Times New Roman"/>
          <w:sz w:val="28"/>
          <w:szCs w:val="28"/>
        </w:rPr>
      </w:pPr>
    </w:p>
    <w:p w14:paraId="2CB4450C" w14:textId="77777777" w:rsidR="00651BD2" w:rsidRPr="00C07F88" w:rsidRDefault="00651BD2" w:rsidP="00651BD2">
      <w:pPr>
        <w:jc w:val="center"/>
        <w:rPr>
          <w:rFonts w:ascii="Times New Roman" w:hAnsi="Times New Roman" w:cs="Times New Roman"/>
          <w:sz w:val="28"/>
          <w:szCs w:val="28"/>
        </w:rPr>
      </w:pPr>
    </w:p>
    <w:p w14:paraId="1AC99F60" w14:textId="77777777" w:rsidR="00651BD2" w:rsidRPr="00C07F88" w:rsidRDefault="00651BD2" w:rsidP="00651BD2">
      <w:pPr>
        <w:jc w:val="center"/>
        <w:rPr>
          <w:rFonts w:ascii="Times New Roman" w:hAnsi="Times New Roman" w:cs="Times New Roman"/>
          <w:sz w:val="28"/>
          <w:szCs w:val="28"/>
        </w:rPr>
      </w:pPr>
    </w:p>
    <w:p w14:paraId="43F3DA53" w14:textId="77777777" w:rsidR="00651BD2" w:rsidRDefault="00651BD2" w:rsidP="00651BD2">
      <w:pPr>
        <w:rPr>
          <w:rFonts w:ascii="Times New Roman" w:hAnsi="Times New Roman" w:cs="Times New Roman"/>
          <w:sz w:val="28"/>
          <w:szCs w:val="28"/>
        </w:rPr>
      </w:pPr>
    </w:p>
    <w:p w14:paraId="7D0B81AF" w14:textId="77777777" w:rsidR="00651BD2" w:rsidRDefault="00651BD2" w:rsidP="00651BD2">
      <w:pPr>
        <w:rPr>
          <w:rFonts w:ascii="Times New Roman" w:hAnsi="Times New Roman" w:cs="Times New Roman"/>
          <w:sz w:val="28"/>
          <w:szCs w:val="28"/>
        </w:rPr>
      </w:pPr>
    </w:p>
    <w:p w14:paraId="3D7B071E" w14:textId="77777777" w:rsidR="00651BD2" w:rsidRPr="00C07F88" w:rsidRDefault="00651BD2" w:rsidP="00651BD2">
      <w:pPr>
        <w:rPr>
          <w:rFonts w:ascii="Times New Roman" w:hAnsi="Times New Roman" w:cs="Times New Roman"/>
          <w:sz w:val="28"/>
          <w:szCs w:val="28"/>
        </w:rPr>
      </w:pPr>
    </w:p>
    <w:p w14:paraId="33CCDD25" w14:textId="460AEC0A" w:rsidR="00651BD2" w:rsidRDefault="00651BD2" w:rsidP="00651BD2">
      <w:pPr>
        <w:jc w:val="center"/>
        <w:rPr>
          <w:rFonts w:ascii="Times New Roman" w:hAnsi="Times New Roman" w:cs="Times New Roman"/>
          <w:sz w:val="28"/>
          <w:szCs w:val="28"/>
        </w:rPr>
        <w:sectPr w:rsidR="00651BD2">
          <w:pgSz w:w="11906" w:h="16838"/>
          <w:pgMar w:top="1417" w:right="1701" w:bottom="1417" w:left="1701" w:header="708" w:footer="708" w:gutter="0"/>
          <w:cols w:space="708"/>
          <w:docGrid w:linePitch="360"/>
        </w:sectPr>
      </w:pPr>
      <w:r w:rsidRPr="00C07F88">
        <w:rPr>
          <w:rFonts w:ascii="Times New Roman" w:hAnsi="Times New Roman" w:cs="Times New Roman"/>
          <w:sz w:val="28"/>
          <w:szCs w:val="28"/>
        </w:rPr>
        <w:t xml:space="preserve">Saltillo, Coahuila                                            </w:t>
      </w:r>
      <w:r>
        <w:rPr>
          <w:rFonts w:ascii="Times New Roman" w:hAnsi="Times New Roman" w:cs="Times New Roman"/>
          <w:sz w:val="28"/>
          <w:szCs w:val="28"/>
        </w:rPr>
        <w:t xml:space="preserve">02 </w:t>
      </w:r>
      <w:r w:rsidRPr="00C07F88">
        <w:rPr>
          <w:rFonts w:ascii="Times New Roman" w:hAnsi="Times New Roman" w:cs="Times New Roman"/>
          <w:sz w:val="28"/>
          <w:szCs w:val="28"/>
        </w:rPr>
        <w:t xml:space="preserve">de </w:t>
      </w:r>
      <w:r>
        <w:rPr>
          <w:rFonts w:ascii="Times New Roman" w:hAnsi="Times New Roman" w:cs="Times New Roman"/>
          <w:sz w:val="28"/>
          <w:szCs w:val="28"/>
        </w:rPr>
        <w:t>mayo</w:t>
      </w:r>
      <w:r w:rsidRPr="00C07F88">
        <w:rPr>
          <w:rFonts w:ascii="Times New Roman" w:hAnsi="Times New Roman" w:cs="Times New Roman"/>
          <w:sz w:val="28"/>
          <w:szCs w:val="28"/>
        </w:rPr>
        <w:t xml:space="preserve"> de 2021.</w:t>
      </w:r>
      <w:bookmarkStart w:id="0" w:name="_GoBack"/>
      <w:bookmarkEnd w:id="0"/>
    </w:p>
    <w:p w14:paraId="48B927DB" w14:textId="023ADC19" w:rsidR="00651BD2" w:rsidRDefault="00651BD2">
      <w:pPr>
        <w:rPr>
          <w:rFonts w:ascii="Times New Roman" w:hAnsi="Times New Roman" w:cs="Times New Roman"/>
          <w:b/>
          <w:bCs/>
        </w:rPr>
      </w:pPr>
    </w:p>
    <w:p w14:paraId="4C7AECA0" w14:textId="2181D618" w:rsidR="000B2642" w:rsidRDefault="00815363" w:rsidP="00755323">
      <w:pPr>
        <w:spacing w:after="0" w:line="240" w:lineRule="auto"/>
        <w:jc w:val="both"/>
        <w:rPr>
          <w:rFonts w:ascii="Times New Roman" w:hAnsi="Times New Roman" w:cs="Times New Roman"/>
          <w:b/>
          <w:bCs/>
        </w:rPr>
      </w:pPr>
      <w:r>
        <w:rPr>
          <w:rFonts w:ascii="Times New Roman" w:hAnsi="Times New Roman" w:cs="Times New Roman"/>
          <w:b/>
          <w:bCs/>
        </w:rPr>
        <w:t>Actividad no 5</w:t>
      </w:r>
      <w:r w:rsidR="000B2642">
        <w:rPr>
          <w:rFonts w:ascii="Times New Roman" w:hAnsi="Times New Roman" w:cs="Times New Roman"/>
          <w:b/>
          <w:bCs/>
        </w:rPr>
        <w:t>.</w:t>
      </w:r>
    </w:p>
    <w:p w14:paraId="54DD13DF" w14:textId="77777777" w:rsidR="000B2642" w:rsidRDefault="000B2642" w:rsidP="000B2642">
      <w:pPr>
        <w:autoSpaceDE w:val="0"/>
        <w:autoSpaceDN w:val="0"/>
        <w:adjustRightInd w:val="0"/>
        <w:spacing w:after="0" w:line="240" w:lineRule="auto"/>
        <w:jc w:val="both"/>
        <w:rPr>
          <w:rFonts w:ascii="Montserrat-Regular" w:eastAsia="Calibri" w:hAnsi="Montserrat-Regular" w:cs="Montserrat-Regular"/>
          <w:sz w:val="20"/>
          <w:szCs w:val="20"/>
        </w:rPr>
      </w:pPr>
    </w:p>
    <w:p w14:paraId="7690FF7F" w14:textId="33A6AE43" w:rsidR="000B2642" w:rsidRDefault="000B2642" w:rsidP="000B2642">
      <w:pPr>
        <w:spacing w:after="0" w:line="240" w:lineRule="auto"/>
        <w:jc w:val="both"/>
        <w:rPr>
          <w:rFonts w:ascii="Times New Roman" w:hAnsi="Times New Roman" w:cs="Times New Roman"/>
          <w:b/>
          <w:bCs/>
        </w:rPr>
      </w:pPr>
    </w:p>
    <w:p w14:paraId="382C97FD" w14:textId="0EA36802" w:rsidR="000B2642" w:rsidRDefault="00815363" w:rsidP="000B2642">
      <w:pPr>
        <w:spacing w:after="0" w:line="240" w:lineRule="auto"/>
        <w:jc w:val="both"/>
        <w:rPr>
          <w:rFonts w:ascii="Times New Roman" w:hAnsi="Times New Roman" w:cs="Times New Roman"/>
          <w:b/>
          <w:bCs/>
        </w:rPr>
      </w:pPr>
      <w:r>
        <w:rPr>
          <w:rFonts w:ascii="Times New Roman" w:hAnsi="Times New Roman" w:cs="Times New Roman"/>
          <w:b/>
          <w:bCs/>
        </w:rPr>
        <w:t>Actividad 5. Ensayo</w:t>
      </w:r>
    </w:p>
    <w:p w14:paraId="2DD9CE6C" w14:textId="77777777" w:rsidR="00815363" w:rsidRPr="000B2642" w:rsidRDefault="00815363" w:rsidP="000B2642">
      <w:pPr>
        <w:spacing w:after="0" w:line="240" w:lineRule="auto"/>
        <w:jc w:val="both"/>
        <w:rPr>
          <w:rFonts w:ascii="Times New Roman" w:hAnsi="Times New Roman" w:cs="Times New Roman"/>
          <w:b/>
          <w:bCs/>
        </w:rPr>
      </w:pPr>
    </w:p>
    <w:p w14:paraId="126356E6" w14:textId="7CA9CF58" w:rsidR="00815363" w:rsidRPr="00815363" w:rsidRDefault="00321CDB" w:rsidP="00953F89">
      <w:pPr>
        <w:pStyle w:val="Prrafodelista"/>
        <w:numPr>
          <w:ilvl w:val="0"/>
          <w:numId w:val="5"/>
        </w:numPr>
        <w:spacing w:after="0" w:line="240" w:lineRule="auto"/>
        <w:jc w:val="both"/>
        <w:rPr>
          <w:rFonts w:ascii="Times New Roman" w:hAnsi="Times New Roman" w:cs="Times New Roman"/>
          <w:b/>
          <w:bCs/>
        </w:rPr>
      </w:pPr>
      <w:r w:rsidRPr="00815363">
        <w:rPr>
          <w:rFonts w:ascii="Times New Roman" w:hAnsi="Times New Roman" w:cs="Times New Roman"/>
          <w:b/>
          <w:bCs/>
        </w:rPr>
        <w:t>Elabora</w:t>
      </w:r>
      <w:r w:rsidR="00815363" w:rsidRPr="00815363">
        <w:rPr>
          <w:rFonts w:ascii="Times New Roman" w:hAnsi="Times New Roman" w:cs="Times New Roman"/>
          <w:b/>
          <w:bCs/>
        </w:rPr>
        <w:t xml:space="preserve"> un ensayo con las siguientes características </w:t>
      </w:r>
      <w:r w:rsidR="00815363">
        <w:rPr>
          <w:rFonts w:ascii="Times New Roman" w:hAnsi="Times New Roman" w:cs="Times New Roman"/>
          <w:b/>
          <w:bCs/>
        </w:rPr>
        <w:t>b</w:t>
      </w:r>
      <w:r w:rsidR="00815363" w:rsidRPr="00815363">
        <w:rPr>
          <w:rFonts w:ascii="Times New Roman" w:hAnsi="Times New Roman" w:cs="Times New Roman"/>
          <w:b/>
          <w:bCs/>
        </w:rPr>
        <w:t>ásicas.</w:t>
      </w:r>
    </w:p>
    <w:p w14:paraId="4F3151C3" w14:textId="592036BE" w:rsidR="00815363" w:rsidRDefault="00815363" w:rsidP="00815363">
      <w:pPr>
        <w:spacing w:after="0" w:line="240" w:lineRule="auto"/>
        <w:jc w:val="both"/>
        <w:rPr>
          <w:rFonts w:ascii="Times New Roman" w:hAnsi="Times New Roman" w:cs="Times New Roman"/>
          <w:b/>
          <w:bCs/>
        </w:rPr>
      </w:pPr>
    </w:p>
    <w:p w14:paraId="5DBEE34F" w14:textId="5BC9EF5F" w:rsidR="00815363" w:rsidRDefault="00815363" w:rsidP="00815363">
      <w:pPr>
        <w:spacing w:after="0" w:line="240" w:lineRule="auto"/>
        <w:ind w:firstLine="708"/>
        <w:jc w:val="both"/>
        <w:rPr>
          <w:rFonts w:ascii="Times New Roman" w:hAnsi="Times New Roman" w:cs="Times New Roman"/>
          <w:bCs/>
        </w:rPr>
      </w:pPr>
      <w:r w:rsidRPr="00815363">
        <w:rPr>
          <w:rFonts w:ascii="Times New Roman" w:hAnsi="Times New Roman" w:cs="Times New Roman"/>
          <w:bCs/>
        </w:rPr>
        <w:t>• Elabora preguntas o tesis de discusión como punto de partida de su reflexión.</w:t>
      </w:r>
    </w:p>
    <w:p w14:paraId="6CF1055F" w14:textId="77777777" w:rsidR="00815363" w:rsidRPr="00815363" w:rsidRDefault="00815363" w:rsidP="00815363">
      <w:pPr>
        <w:spacing w:after="0" w:line="240" w:lineRule="auto"/>
        <w:ind w:firstLine="708"/>
        <w:jc w:val="both"/>
        <w:rPr>
          <w:rFonts w:ascii="Times New Roman" w:hAnsi="Times New Roman" w:cs="Times New Roman"/>
          <w:bCs/>
        </w:rPr>
      </w:pPr>
    </w:p>
    <w:p w14:paraId="1BFBB4BA" w14:textId="14A22A25" w:rsidR="00815363" w:rsidRDefault="00815363" w:rsidP="00815363">
      <w:pPr>
        <w:spacing w:after="0" w:line="240" w:lineRule="auto"/>
        <w:ind w:firstLine="708"/>
        <w:jc w:val="both"/>
        <w:rPr>
          <w:rFonts w:ascii="Times New Roman" w:hAnsi="Times New Roman" w:cs="Times New Roman"/>
          <w:bCs/>
        </w:rPr>
      </w:pPr>
      <w:r w:rsidRPr="00815363">
        <w:rPr>
          <w:rFonts w:ascii="Times New Roman" w:hAnsi="Times New Roman" w:cs="Times New Roman"/>
          <w:bCs/>
        </w:rPr>
        <w:t>• Desarrolla una argumentación utilizando los referentes</w:t>
      </w:r>
      <w:r>
        <w:rPr>
          <w:rFonts w:ascii="Times New Roman" w:hAnsi="Times New Roman" w:cs="Times New Roman"/>
          <w:bCs/>
        </w:rPr>
        <w:t xml:space="preserve"> </w:t>
      </w:r>
      <w:r w:rsidRPr="00815363">
        <w:rPr>
          <w:rFonts w:ascii="Times New Roman" w:hAnsi="Times New Roman" w:cs="Times New Roman"/>
          <w:bCs/>
        </w:rPr>
        <w:t>conceptuales que hasta el momento ha revisado.</w:t>
      </w:r>
    </w:p>
    <w:p w14:paraId="3247E9A6" w14:textId="77777777" w:rsidR="00815363" w:rsidRPr="00815363" w:rsidRDefault="00815363" w:rsidP="00815363">
      <w:pPr>
        <w:spacing w:after="0" w:line="240" w:lineRule="auto"/>
        <w:ind w:firstLine="708"/>
        <w:jc w:val="both"/>
        <w:rPr>
          <w:rFonts w:ascii="Times New Roman" w:hAnsi="Times New Roman" w:cs="Times New Roman"/>
          <w:bCs/>
        </w:rPr>
      </w:pPr>
    </w:p>
    <w:p w14:paraId="5499CEA5" w14:textId="0BDB4645" w:rsidR="00815363" w:rsidRDefault="00815363" w:rsidP="00815363">
      <w:pPr>
        <w:spacing w:after="0" w:line="240" w:lineRule="auto"/>
        <w:ind w:firstLine="708"/>
        <w:jc w:val="both"/>
        <w:rPr>
          <w:rFonts w:ascii="Times New Roman" w:hAnsi="Times New Roman" w:cs="Times New Roman"/>
          <w:bCs/>
        </w:rPr>
      </w:pPr>
      <w:r w:rsidRPr="00815363">
        <w:rPr>
          <w:rFonts w:ascii="Times New Roman" w:hAnsi="Times New Roman" w:cs="Times New Roman"/>
          <w:bCs/>
        </w:rPr>
        <w:t>• Se apega a los criterios de escritura académica de nivel superior para su elaboración.</w:t>
      </w:r>
    </w:p>
    <w:p w14:paraId="76238B0C" w14:textId="77777777" w:rsidR="00815363" w:rsidRPr="00815363" w:rsidRDefault="00815363" w:rsidP="00815363">
      <w:pPr>
        <w:spacing w:after="0" w:line="240" w:lineRule="auto"/>
        <w:ind w:firstLine="708"/>
        <w:jc w:val="both"/>
        <w:rPr>
          <w:rFonts w:ascii="Times New Roman" w:hAnsi="Times New Roman" w:cs="Times New Roman"/>
          <w:bCs/>
        </w:rPr>
      </w:pPr>
    </w:p>
    <w:p w14:paraId="43E10C23" w14:textId="443FF77D" w:rsidR="00815363" w:rsidRPr="00815363" w:rsidRDefault="00815363" w:rsidP="00815363">
      <w:pPr>
        <w:spacing w:after="0" w:line="240" w:lineRule="auto"/>
        <w:ind w:firstLine="708"/>
        <w:jc w:val="both"/>
        <w:rPr>
          <w:rFonts w:ascii="Times New Roman" w:hAnsi="Times New Roman" w:cs="Times New Roman"/>
          <w:bCs/>
        </w:rPr>
      </w:pPr>
      <w:r w:rsidRPr="00815363">
        <w:rPr>
          <w:rFonts w:ascii="Times New Roman" w:hAnsi="Times New Roman" w:cs="Times New Roman"/>
          <w:bCs/>
        </w:rPr>
        <w:t xml:space="preserve">• La extensión de la reflexión </w:t>
      </w:r>
      <w:r>
        <w:rPr>
          <w:rFonts w:ascii="Times New Roman" w:hAnsi="Times New Roman" w:cs="Times New Roman"/>
          <w:bCs/>
        </w:rPr>
        <w:t>entre 5 y 7 cuartillas de texto.</w:t>
      </w:r>
    </w:p>
    <w:p w14:paraId="0AF1B3D7" w14:textId="77777777" w:rsidR="000B2642" w:rsidRDefault="000B2642" w:rsidP="000B2642">
      <w:pPr>
        <w:pStyle w:val="Prrafodelista"/>
        <w:spacing w:after="0" w:line="240" w:lineRule="auto"/>
        <w:jc w:val="both"/>
        <w:rPr>
          <w:rFonts w:ascii="Times New Roman" w:hAnsi="Times New Roman" w:cs="Times New Roman"/>
          <w:b/>
          <w:bCs/>
        </w:rPr>
      </w:pPr>
    </w:p>
    <w:p w14:paraId="22BA0EAB" w14:textId="346BA327" w:rsidR="00D41162" w:rsidRPr="00755323" w:rsidRDefault="00D1091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Agregar </w:t>
      </w:r>
      <w:r w:rsidR="001614ED">
        <w:rPr>
          <w:rFonts w:ascii="Times New Roman" w:hAnsi="Times New Roman" w:cs="Times New Roman"/>
        </w:rPr>
        <w:t>mínimo 6</w:t>
      </w:r>
      <w:r w:rsidR="00D41162" w:rsidRPr="00755323">
        <w:rPr>
          <w:rFonts w:ascii="Times New Roman" w:hAnsi="Times New Roman" w:cs="Times New Roman"/>
        </w:rPr>
        <w:t xml:space="preserve"> citas bibliográficas formato APA.</w:t>
      </w:r>
    </w:p>
    <w:p w14:paraId="56D170B7"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Bibliografía.</w:t>
      </w:r>
    </w:p>
    <w:p w14:paraId="12068B60" w14:textId="77777777" w:rsidR="00D41162" w:rsidRPr="00321CDB" w:rsidRDefault="00D41162" w:rsidP="00755323">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68A2600D" w:rsidR="00D41162" w:rsidRPr="00755323" w:rsidRDefault="00815363"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AB415E">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AB415E">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AB415E">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AB415E">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AB415E">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BFD7312" w:rsidR="00D41162" w:rsidRDefault="00D41162" w:rsidP="00755323">
      <w:pPr>
        <w:pStyle w:val="Prrafodelista"/>
        <w:spacing w:after="0" w:line="240" w:lineRule="auto"/>
        <w:jc w:val="both"/>
        <w:rPr>
          <w:rFonts w:ascii="Times New Roman" w:hAnsi="Times New Roman" w:cs="Times New Roman"/>
        </w:rPr>
      </w:pPr>
    </w:p>
    <w:p w14:paraId="453483A2" w14:textId="0AAAAEB4" w:rsidR="005A6B66" w:rsidRDefault="005A6B66" w:rsidP="00755323">
      <w:pPr>
        <w:pStyle w:val="Prrafodelista"/>
        <w:spacing w:after="0" w:line="240" w:lineRule="auto"/>
        <w:jc w:val="both"/>
        <w:rPr>
          <w:rFonts w:ascii="Times New Roman" w:hAnsi="Times New Roman" w:cs="Times New Roman"/>
        </w:rPr>
      </w:pPr>
    </w:p>
    <w:p w14:paraId="50FCE27E" w14:textId="1089D0F8" w:rsidR="005A6B66" w:rsidRDefault="005A6B66" w:rsidP="00755323">
      <w:pPr>
        <w:pStyle w:val="Prrafodelista"/>
        <w:spacing w:after="0" w:line="240" w:lineRule="auto"/>
        <w:jc w:val="both"/>
        <w:rPr>
          <w:rFonts w:ascii="Times New Roman" w:hAnsi="Times New Roman" w:cs="Times New Roman"/>
        </w:rPr>
      </w:pPr>
    </w:p>
    <w:p w14:paraId="122281BA" w14:textId="50D788EC" w:rsidR="005A6B66" w:rsidRDefault="005A6B66" w:rsidP="00755323">
      <w:pPr>
        <w:pStyle w:val="Prrafodelista"/>
        <w:spacing w:after="0" w:line="240" w:lineRule="auto"/>
        <w:jc w:val="both"/>
        <w:rPr>
          <w:rFonts w:ascii="Times New Roman" w:hAnsi="Times New Roman" w:cs="Times New Roman"/>
        </w:rPr>
      </w:pPr>
    </w:p>
    <w:p w14:paraId="77ACA318" w14:textId="34F9B5FF" w:rsidR="005A6B66" w:rsidRDefault="005A6B66" w:rsidP="00755323">
      <w:pPr>
        <w:pStyle w:val="Prrafodelista"/>
        <w:spacing w:after="0" w:line="240" w:lineRule="auto"/>
        <w:jc w:val="both"/>
        <w:rPr>
          <w:rFonts w:ascii="Times New Roman" w:hAnsi="Times New Roman" w:cs="Times New Roman"/>
        </w:rPr>
      </w:pPr>
    </w:p>
    <w:p w14:paraId="6AC7CF3A" w14:textId="0E65CAE0" w:rsidR="005A6B66" w:rsidRDefault="005A6B66" w:rsidP="00755323">
      <w:pPr>
        <w:pStyle w:val="Prrafodelista"/>
        <w:spacing w:after="0" w:line="240" w:lineRule="auto"/>
        <w:jc w:val="both"/>
        <w:rPr>
          <w:rFonts w:ascii="Times New Roman" w:hAnsi="Times New Roman" w:cs="Times New Roman"/>
        </w:rPr>
      </w:pPr>
    </w:p>
    <w:p w14:paraId="48252C61" w14:textId="77777777" w:rsidR="005A6B66" w:rsidRDefault="005A6B66" w:rsidP="00755323">
      <w:pPr>
        <w:pStyle w:val="Prrafodelista"/>
        <w:spacing w:after="0" w:line="240" w:lineRule="auto"/>
        <w:jc w:val="both"/>
        <w:rPr>
          <w:rFonts w:ascii="Times New Roman" w:hAnsi="Times New Roman" w:cs="Times New Roman"/>
        </w:rPr>
        <w:sectPr w:rsidR="005A6B66" w:rsidSect="00D41162">
          <w:pgSz w:w="15840" w:h="12240" w:orient="landscape"/>
          <w:pgMar w:top="709" w:right="1417" w:bottom="851" w:left="1417" w:header="708" w:footer="708" w:gutter="0"/>
          <w:cols w:space="708"/>
          <w:docGrid w:linePitch="360"/>
        </w:sectPr>
      </w:pPr>
    </w:p>
    <w:p w14:paraId="18981DF7" w14:textId="77777777" w:rsidR="00752EE6" w:rsidRPr="00752EE6" w:rsidRDefault="00752EE6" w:rsidP="00752EE6">
      <w:pPr>
        <w:spacing w:line="360" w:lineRule="auto"/>
        <w:jc w:val="both"/>
        <w:rPr>
          <w:rFonts w:ascii="Times New Roman" w:hAnsi="Times New Roman" w:cs="Times New Roman"/>
          <w:sz w:val="24"/>
          <w:szCs w:val="24"/>
        </w:rPr>
      </w:pPr>
      <w:r w:rsidRPr="00752EE6">
        <w:rPr>
          <w:rFonts w:ascii="Times New Roman" w:hAnsi="Times New Roman" w:cs="Times New Roman"/>
          <w:sz w:val="24"/>
          <w:szCs w:val="24"/>
        </w:rPr>
        <w:lastRenderedPageBreak/>
        <w:t xml:space="preserve">En el presente trabajo se abordaran temas relevantes a la educación exponiendo la postura filosófica del autor </w:t>
      </w:r>
      <w:proofErr w:type="spellStart"/>
      <w:r w:rsidRPr="00752EE6">
        <w:rPr>
          <w:rFonts w:ascii="Times New Roman" w:hAnsi="Times New Roman" w:cs="Times New Roman"/>
          <w:sz w:val="24"/>
          <w:szCs w:val="24"/>
        </w:rPr>
        <w:t>Carr</w:t>
      </w:r>
      <w:proofErr w:type="spellEnd"/>
      <w:r w:rsidRPr="00752EE6">
        <w:rPr>
          <w:rFonts w:ascii="Times New Roman" w:hAnsi="Times New Roman" w:cs="Times New Roman"/>
          <w:sz w:val="24"/>
          <w:szCs w:val="24"/>
        </w:rPr>
        <w:t xml:space="preserve">, brindando una situación concreta para dar un enfoque realista a las problemáticas educativas que enfrentan nuestro sistema educativo, cabe destacar que en los últimos años la escuela ha perdido autoridad, pues se le considera solo un lugar físico en el cual los niños solo van a pasar un tiempo, en otras palabras en los niveles básicos se considera una estancia que resguarda a los infantes mientras los padres de familia ejercen sus labores. </w:t>
      </w:r>
    </w:p>
    <w:p w14:paraId="1EC23FAF" w14:textId="4B4153A0" w:rsidR="00752EE6" w:rsidRPr="00752EE6" w:rsidRDefault="00752EE6" w:rsidP="00752EE6">
      <w:pPr>
        <w:spacing w:line="360" w:lineRule="auto"/>
        <w:jc w:val="both"/>
        <w:rPr>
          <w:rFonts w:ascii="Times New Roman" w:hAnsi="Times New Roman" w:cs="Times New Roman"/>
          <w:sz w:val="24"/>
          <w:szCs w:val="24"/>
        </w:rPr>
      </w:pPr>
      <w:r w:rsidRPr="00752EE6">
        <w:rPr>
          <w:rFonts w:ascii="Times New Roman" w:hAnsi="Times New Roman" w:cs="Times New Roman"/>
          <w:sz w:val="24"/>
          <w:szCs w:val="24"/>
        </w:rPr>
        <w:t xml:space="preserve">La falta de importancia pone en una situación cuestionable para los docentes, pues al vivenciar esta posición le restan relevancia a la práctica docente limitándose a solo crear actividades que mantengan ocupado al alumno, cabe destacar que estas actividades si logran impactar al niño para la creación de habilidades que en un futuro próximo logren ejercer, sin embargo la falta de herramientas sociales afecta a la población en las relaciones </w:t>
      </w:r>
      <w:r w:rsidRPr="00752EE6">
        <w:rPr>
          <w:rFonts w:ascii="Times New Roman" w:hAnsi="Times New Roman" w:cs="Times New Roman"/>
          <w:sz w:val="24"/>
          <w:szCs w:val="24"/>
        </w:rPr>
        <w:t>públicas</w:t>
      </w:r>
      <w:r w:rsidRPr="00752EE6">
        <w:rPr>
          <w:rFonts w:ascii="Times New Roman" w:hAnsi="Times New Roman" w:cs="Times New Roman"/>
          <w:sz w:val="24"/>
          <w:szCs w:val="24"/>
        </w:rPr>
        <w:t xml:space="preserve">, es decir al considerarse un ciudadano libre, las acciones abordadas logran afectar al resto de la ciudadanía, es por ello que el autor </w:t>
      </w:r>
      <w:proofErr w:type="spellStart"/>
      <w:r w:rsidRPr="00752EE6">
        <w:rPr>
          <w:rFonts w:ascii="Times New Roman" w:hAnsi="Times New Roman" w:cs="Times New Roman"/>
          <w:sz w:val="24"/>
          <w:szCs w:val="24"/>
        </w:rPr>
        <w:t>Carr</w:t>
      </w:r>
      <w:proofErr w:type="spellEnd"/>
      <w:r w:rsidRPr="00752EE6">
        <w:rPr>
          <w:rFonts w:ascii="Times New Roman" w:hAnsi="Times New Roman" w:cs="Times New Roman"/>
          <w:sz w:val="24"/>
          <w:szCs w:val="24"/>
        </w:rPr>
        <w:t xml:space="preserve"> en su obra el sentido de la educación remarca la implementación de normas y valores que le permitan al individuo vivir en un lugar prospero donde cada persona sea integro ante la sociedad, ejerciendo sus derechos y los de los demás de manera uniforme. </w:t>
      </w:r>
    </w:p>
    <w:p w14:paraId="1D11E3D5" w14:textId="515B23E6" w:rsidR="00752EE6" w:rsidRPr="00752EE6" w:rsidRDefault="00752EE6" w:rsidP="00752EE6">
      <w:pPr>
        <w:spacing w:line="360" w:lineRule="auto"/>
        <w:jc w:val="both"/>
        <w:rPr>
          <w:rFonts w:ascii="Times New Roman" w:hAnsi="Times New Roman" w:cs="Times New Roman"/>
          <w:sz w:val="24"/>
          <w:szCs w:val="24"/>
        </w:rPr>
      </w:pPr>
      <w:r w:rsidRPr="00752EE6">
        <w:rPr>
          <w:rFonts w:ascii="Times New Roman" w:hAnsi="Times New Roman" w:cs="Times New Roman"/>
          <w:sz w:val="24"/>
          <w:szCs w:val="24"/>
        </w:rPr>
        <w:t xml:space="preserve">Por otro </w:t>
      </w:r>
      <w:r w:rsidRPr="00752EE6">
        <w:rPr>
          <w:rFonts w:ascii="Times New Roman" w:hAnsi="Times New Roman" w:cs="Times New Roman"/>
          <w:sz w:val="24"/>
          <w:szCs w:val="24"/>
        </w:rPr>
        <w:t>lado,</w:t>
      </w:r>
      <w:r w:rsidRPr="00752EE6">
        <w:rPr>
          <w:rFonts w:ascii="Times New Roman" w:hAnsi="Times New Roman" w:cs="Times New Roman"/>
          <w:sz w:val="24"/>
          <w:szCs w:val="24"/>
        </w:rPr>
        <w:t xml:space="preserve"> la creación de argumentos que defiendan la postura permitirá una veraz opinión al exponer todos los factores que abalen o denigren la implementación de este modelo ofrecido por el ya mencionado autor. La relación entre la teoría y la práctica educativa ha recibido mucha atención para </w:t>
      </w:r>
      <w:proofErr w:type="spellStart"/>
      <w:r w:rsidRPr="00752EE6">
        <w:rPr>
          <w:rFonts w:ascii="Times New Roman" w:hAnsi="Times New Roman" w:cs="Times New Roman"/>
          <w:sz w:val="24"/>
          <w:szCs w:val="24"/>
        </w:rPr>
        <w:t>Carr</w:t>
      </w:r>
      <w:proofErr w:type="spellEnd"/>
      <w:r w:rsidRPr="00752EE6">
        <w:rPr>
          <w:rFonts w:ascii="Times New Roman" w:hAnsi="Times New Roman" w:cs="Times New Roman"/>
          <w:sz w:val="24"/>
          <w:szCs w:val="24"/>
        </w:rPr>
        <w:t xml:space="preserve"> es fundamental resaltar la gran relevancia, pues a través de estrategias los docentes pueden transformarla brindando una mejor sociedad. </w:t>
      </w:r>
    </w:p>
    <w:p w14:paraId="4F7A2962" w14:textId="03CBD1B4" w:rsidR="00752EE6" w:rsidRPr="00752EE6" w:rsidRDefault="00752EE6" w:rsidP="00752EE6">
      <w:pPr>
        <w:spacing w:line="360" w:lineRule="auto"/>
        <w:jc w:val="both"/>
        <w:rPr>
          <w:rFonts w:ascii="Times New Roman" w:hAnsi="Times New Roman" w:cs="Times New Roman"/>
          <w:sz w:val="24"/>
          <w:szCs w:val="24"/>
        </w:rPr>
      </w:pPr>
      <w:r w:rsidRPr="00752EE6">
        <w:rPr>
          <w:rFonts w:ascii="Times New Roman" w:hAnsi="Times New Roman" w:cs="Times New Roman"/>
          <w:sz w:val="24"/>
          <w:szCs w:val="24"/>
        </w:rPr>
        <w:t>Pues el buen docente parte de las necesidades del alumno para favorecer aprendizajes significativos que duren y apoyen durante su vida, permitiéndole obtener una mejor calidad dentro de la comunidad en la que radica.</w:t>
      </w:r>
    </w:p>
    <w:p w14:paraId="1C927DBB" w14:textId="1D01562F" w:rsidR="00752EE6" w:rsidRPr="00752EE6" w:rsidRDefault="00752EE6" w:rsidP="00752EE6">
      <w:pPr>
        <w:spacing w:line="360" w:lineRule="auto"/>
        <w:jc w:val="both"/>
        <w:rPr>
          <w:rFonts w:ascii="Times New Roman" w:hAnsi="Times New Roman" w:cs="Times New Roman"/>
          <w:sz w:val="24"/>
          <w:szCs w:val="20"/>
        </w:rPr>
      </w:pPr>
      <w:r w:rsidRPr="00752EE6">
        <w:rPr>
          <w:rFonts w:ascii="Times New Roman" w:hAnsi="Times New Roman" w:cs="Times New Roman"/>
          <w:sz w:val="24"/>
          <w:szCs w:val="20"/>
        </w:rPr>
        <w:t xml:space="preserve">Dentro del sistema educativo se aprecia la falta de estrategias por parte del docente para fomentar habilidades en los alumnos que le permitan ejercer una vida plena en un futuro próximo, es decir la resta de importancia a la escuela en niveles básico ha logrado contaminar a los docentes, limitándolos a construir actividades que cubran los tiempos ejercidos por las </w:t>
      </w:r>
      <w:r w:rsidRPr="00752EE6">
        <w:rPr>
          <w:rFonts w:ascii="Times New Roman" w:hAnsi="Times New Roman" w:cs="Times New Roman"/>
          <w:sz w:val="24"/>
          <w:szCs w:val="20"/>
        </w:rPr>
        <w:lastRenderedPageBreak/>
        <w:t xml:space="preserve">autoridades, sin embargo pocas veces logran tener ambiciones de fomentar habilidades, en los alumnos que apoyen a construir su futuro, es decir actitudes que le permitan enfrentar los retos que el tiempo venidero les </w:t>
      </w:r>
      <w:r w:rsidRPr="00752EE6">
        <w:rPr>
          <w:rFonts w:ascii="Times New Roman" w:hAnsi="Times New Roman" w:cs="Times New Roman"/>
          <w:sz w:val="24"/>
          <w:szCs w:val="20"/>
        </w:rPr>
        <w:t>aproxime</w:t>
      </w:r>
      <w:r w:rsidRPr="00752EE6">
        <w:rPr>
          <w:rFonts w:ascii="Times New Roman" w:hAnsi="Times New Roman" w:cs="Times New Roman"/>
          <w:sz w:val="24"/>
          <w:szCs w:val="20"/>
        </w:rPr>
        <w:t>.</w:t>
      </w:r>
    </w:p>
    <w:p w14:paraId="3AEE3358" w14:textId="295A2F0D" w:rsidR="00752EE6" w:rsidRPr="00752EE6" w:rsidRDefault="00752EE6" w:rsidP="00752EE6">
      <w:pPr>
        <w:spacing w:line="360" w:lineRule="auto"/>
        <w:jc w:val="both"/>
        <w:rPr>
          <w:rFonts w:ascii="Times New Roman" w:hAnsi="Times New Roman" w:cs="Times New Roman"/>
          <w:sz w:val="24"/>
          <w:szCs w:val="20"/>
          <w:shd w:val="clear" w:color="auto" w:fill="FFFFFF"/>
        </w:rPr>
      </w:pPr>
      <w:r w:rsidRPr="00752EE6">
        <w:rPr>
          <w:rFonts w:ascii="Times New Roman" w:hAnsi="Times New Roman" w:cs="Times New Roman"/>
          <w:sz w:val="24"/>
          <w:szCs w:val="20"/>
        </w:rPr>
        <w:t xml:space="preserve">Las escuelas han apostado al desarrollo de competencias lingüísticas, matemáticas y en algunas ocasiones a los fenómenos naturales que les ofrece las clases de exploración del mundo natural, sin </w:t>
      </w:r>
      <w:r w:rsidRPr="00752EE6">
        <w:rPr>
          <w:rFonts w:ascii="Times New Roman" w:hAnsi="Times New Roman" w:cs="Times New Roman"/>
          <w:sz w:val="24"/>
          <w:szCs w:val="20"/>
        </w:rPr>
        <w:t>embargo,</w:t>
      </w:r>
      <w:r w:rsidRPr="00752EE6">
        <w:rPr>
          <w:rFonts w:ascii="Times New Roman" w:hAnsi="Times New Roman" w:cs="Times New Roman"/>
          <w:sz w:val="24"/>
          <w:szCs w:val="20"/>
        </w:rPr>
        <w:t xml:space="preserve"> dejan de lado la educación emocional, esa que va más allá de la de satisfacerse a uno mismo, que hace entrar al individuo en situaciones de reflexión donde la ética actúa logrando un equilibrio en la toma de decisiones que no afecten al resto de la ciudadanía. Es posible preguntarse ¿cómo es que la implementación de esta educación en las escuelas afecta a la sociedad? La respuesta es sencilla pues si se analiza un contexto en específico, en este caso México, pues según la tabla de violencia que expone la </w:t>
      </w:r>
      <w:r w:rsidRPr="00752EE6">
        <w:rPr>
          <w:rFonts w:ascii="Times New Roman" w:hAnsi="Times New Roman" w:cs="Times New Roman"/>
          <w:sz w:val="24"/>
          <w:szCs w:val="20"/>
          <w:shd w:val="clear" w:color="auto" w:fill="FFFFFF"/>
        </w:rPr>
        <w:t xml:space="preserve">Organización de las Naciones Unidas (ONU). México cuenta con el lugar número 12 en violencia, asesinatos, robos, violencia de género, son los principales motivos que hacen encabezar al país dentro de esta categoría. </w:t>
      </w:r>
    </w:p>
    <w:p w14:paraId="5F348A96" w14:textId="77777777" w:rsidR="00752EE6" w:rsidRPr="00752EE6" w:rsidRDefault="00752EE6" w:rsidP="00752EE6">
      <w:pPr>
        <w:spacing w:line="360" w:lineRule="auto"/>
        <w:jc w:val="both"/>
        <w:rPr>
          <w:rFonts w:ascii="Times New Roman" w:hAnsi="Times New Roman" w:cs="Times New Roman"/>
          <w:sz w:val="24"/>
          <w:szCs w:val="20"/>
        </w:rPr>
      </w:pPr>
      <w:r w:rsidRPr="00752EE6">
        <w:rPr>
          <w:rFonts w:ascii="Times New Roman" w:hAnsi="Times New Roman" w:cs="Times New Roman"/>
          <w:color w:val="000000"/>
          <w:sz w:val="24"/>
          <w:shd w:val="clear" w:color="auto" w:fill="FFFFFF"/>
        </w:rPr>
        <w:t xml:space="preserve">Los valores pueden definirse como las cualidades que integran a la persona, al perderlos el habiente puede tornase caótico, poniendo en riesgo la integridad de la ciudadanía que habita la región. </w:t>
      </w:r>
      <w:sdt>
        <w:sdtPr>
          <w:rPr>
            <w:rFonts w:ascii="Times New Roman" w:hAnsi="Times New Roman" w:cs="Times New Roman"/>
            <w:color w:val="000000"/>
            <w:sz w:val="24"/>
            <w:shd w:val="clear" w:color="auto" w:fill="FFFFFF"/>
          </w:rPr>
          <w:id w:val="-1075053015"/>
          <w:citation/>
        </w:sdtPr>
        <w:sdtContent>
          <w:r w:rsidRPr="00752EE6">
            <w:rPr>
              <w:rFonts w:ascii="Times New Roman" w:hAnsi="Times New Roman" w:cs="Times New Roman"/>
              <w:color w:val="000000"/>
              <w:sz w:val="24"/>
              <w:shd w:val="clear" w:color="auto" w:fill="FFFFFF"/>
            </w:rPr>
            <w:fldChar w:fldCharType="begin"/>
          </w:r>
          <w:r w:rsidRPr="00752EE6">
            <w:rPr>
              <w:rFonts w:ascii="Times New Roman" w:hAnsi="Times New Roman" w:cs="Times New Roman"/>
              <w:color w:val="000000"/>
              <w:sz w:val="24"/>
              <w:shd w:val="clear" w:color="auto" w:fill="FFFFFF"/>
            </w:rPr>
            <w:instrText xml:space="preserve">CITATION Mig16 \l 2058 </w:instrText>
          </w:r>
          <w:r w:rsidRPr="00752EE6">
            <w:rPr>
              <w:rFonts w:ascii="Times New Roman" w:hAnsi="Times New Roman" w:cs="Times New Roman"/>
              <w:color w:val="000000"/>
              <w:sz w:val="24"/>
              <w:shd w:val="clear" w:color="auto" w:fill="FFFFFF"/>
            </w:rPr>
            <w:fldChar w:fldCharType="separate"/>
          </w:r>
          <w:r w:rsidRPr="00752EE6">
            <w:rPr>
              <w:rFonts w:ascii="Times New Roman" w:hAnsi="Times New Roman" w:cs="Times New Roman"/>
              <w:noProof/>
              <w:color w:val="000000"/>
              <w:sz w:val="24"/>
              <w:shd w:val="clear" w:color="auto" w:fill="FFFFFF"/>
            </w:rPr>
            <w:t>(Zamora., 2016.)</w:t>
          </w:r>
          <w:r w:rsidRPr="00752EE6">
            <w:rPr>
              <w:rFonts w:ascii="Times New Roman" w:hAnsi="Times New Roman" w:cs="Times New Roman"/>
              <w:color w:val="000000"/>
              <w:sz w:val="24"/>
              <w:shd w:val="clear" w:color="auto" w:fill="FFFFFF"/>
            </w:rPr>
            <w:fldChar w:fldCharType="end"/>
          </w:r>
        </w:sdtContent>
      </w:sdt>
      <w:r w:rsidRPr="00752EE6">
        <w:rPr>
          <w:rFonts w:ascii="Times New Roman" w:hAnsi="Times New Roman" w:cs="Times New Roman"/>
          <w:color w:val="000000"/>
          <w:sz w:val="24"/>
          <w:shd w:val="clear" w:color="auto" w:fill="FFFFFF"/>
        </w:rPr>
        <w:t xml:space="preserve"> La propuesta del filósofo </w:t>
      </w:r>
      <w:proofErr w:type="spellStart"/>
      <w:r w:rsidRPr="00752EE6">
        <w:rPr>
          <w:rFonts w:ascii="Times New Roman" w:hAnsi="Times New Roman" w:cs="Times New Roman"/>
          <w:color w:val="000000"/>
          <w:sz w:val="24"/>
          <w:shd w:val="clear" w:color="auto" w:fill="FFFFFF"/>
        </w:rPr>
        <w:t>Carr</w:t>
      </w:r>
      <w:proofErr w:type="spellEnd"/>
      <w:r w:rsidRPr="00752EE6">
        <w:rPr>
          <w:rFonts w:ascii="Times New Roman" w:hAnsi="Times New Roman" w:cs="Times New Roman"/>
          <w:color w:val="000000"/>
          <w:sz w:val="24"/>
          <w:shd w:val="clear" w:color="auto" w:fill="FFFFFF"/>
        </w:rPr>
        <w:t xml:space="preserve"> hace referencia a la educación vinculada con </w:t>
      </w:r>
      <w:r w:rsidRPr="00752EE6">
        <w:rPr>
          <w:rFonts w:ascii="Times New Roman" w:hAnsi="Times New Roman" w:cs="Times New Roman"/>
          <w:sz w:val="24"/>
          <w:szCs w:val="20"/>
        </w:rPr>
        <w:t>conexión con el aprendizaje, puesto que se adquieren capacidades o cualidades que anteriormente no se tenían, de igual manera todo aprendizaje tiene que jugar dos roles el maestro y los alumnos donde todos deben portar la misma oportunidad hacia la educación libremente; como se mencionaba anteriormente el alumno representa un papel dentro de la educación en este enfoque el estudiante se torna receptor de la educación, puesto que es capaz de aprender; la educación tiene el deber de ocuparse  de la iniciación de los agentes humanos en este caso los alumnos para fomentar sus capacidades racionales, valores y virtudes que las personas llevan afecto su estatus. (</w:t>
      </w:r>
      <w:proofErr w:type="spellStart"/>
      <w:r w:rsidRPr="00752EE6">
        <w:rPr>
          <w:rFonts w:ascii="Times New Roman" w:hAnsi="Times New Roman" w:cs="Times New Roman"/>
          <w:sz w:val="24"/>
          <w:szCs w:val="20"/>
        </w:rPr>
        <w:t>Carr</w:t>
      </w:r>
      <w:proofErr w:type="spellEnd"/>
      <w:r w:rsidRPr="00752EE6">
        <w:rPr>
          <w:rFonts w:ascii="Times New Roman" w:hAnsi="Times New Roman" w:cs="Times New Roman"/>
          <w:sz w:val="24"/>
          <w:szCs w:val="20"/>
        </w:rPr>
        <w:t>, 2005)</w:t>
      </w:r>
    </w:p>
    <w:p w14:paraId="7DB5919A" w14:textId="236061BF" w:rsidR="00752EE6" w:rsidRPr="00752EE6" w:rsidRDefault="00752EE6" w:rsidP="00752EE6">
      <w:pPr>
        <w:spacing w:line="360" w:lineRule="auto"/>
        <w:jc w:val="both"/>
        <w:rPr>
          <w:rFonts w:ascii="Times New Roman" w:hAnsi="Times New Roman" w:cs="Times New Roman"/>
          <w:sz w:val="24"/>
          <w:szCs w:val="20"/>
        </w:rPr>
      </w:pPr>
      <w:r w:rsidRPr="00752EE6">
        <w:rPr>
          <w:rFonts w:ascii="Times New Roman" w:hAnsi="Times New Roman" w:cs="Times New Roman"/>
          <w:sz w:val="24"/>
          <w:szCs w:val="20"/>
        </w:rPr>
        <w:t xml:space="preserve">En otras </w:t>
      </w:r>
      <w:r w:rsidRPr="00752EE6">
        <w:rPr>
          <w:rFonts w:ascii="Times New Roman" w:hAnsi="Times New Roman" w:cs="Times New Roman"/>
          <w:sz w:val="24"/>
          <w:szCs w:val="20"/>
        </w:rPr>
        <w:t>palabras,</w:t>
      </w:r>
      <w:r w:rsidRPr="00752EE6">
        <w:rPr>
          <w:rFonts w:ascii="Times New Roman" w:hAnsi="Times New Roman" w:cs="Times New Roman"/>
          <w:sz w:val="24"/>
          <w:szCs w:val="20"/>
        </w:rPr>
        <w:t xml:space="preserve"> el ser humano es apto para el desarrollo de capacidades y valores que permitan la relación entre el individuo y la sociedad; el autor también hace énfasis en el término autonomía en este sentido relaciona que el ser humano no lo es del todo autónomo pues debe guiar sus decisiones a través de las leyes o la moral. Estos valores, costumbres, </w:t>
      </w:r>
      <w:r w:rsidRPr="00752EE6">
        <w:rPr>
          <w:rFonts w:ascii="Times New Roman" w:hAnsi="Times New Roman" w:cs="Times New Roman"/>
          <w:sz w:val="24"/>
          <w:szCs w:val="20"/>
        </w:rPr>
        <w:lastRenderedPageBreak/>
        <w:t xml:space="preserve">prácticas y hábitos son conformados por dos pilares la escuela y el contexto; a través de la educación o por otros medios de socialización. Como se aprecia en los principios de los ideales que expone el autor defiende y exalta la educación moral es decir la implementación de valores, actitudes, habilidades, normas y reglas que le permitan guiar su funcionamiento y comportamiento en la sociedad, principalmente para evitar situaciones como las que afronta el país. </w:t>
      </w:r>
    </w:p>
    <w:p w14:paraId="399FBD7A" w14:textId="23AA5AE7" w:rsidR="00752EE6" w:rsidRPr="00752EE6" w:rsidRDefault="00752EE6" w:rsidP="00752EE6">
      <w:pPr>
        <w:spacing w:line="360" w:lineRule="auto"/>
        <w:jc w:val="both"/>
        <w:rPr>
          <w:rFonts w:ascii="Times New Roman" w:hAnsi="Times New Roman" w:cs="Times New Roman"/>
          <w:color w:val="222222"/>
          <w:sz w:val="24"/>
          <w:shd w:val="clear" w:color="auto" w:fill="FFFFFF"/>
        </w:rPr>
      </w:pPr>
      <w:r w:rsidRPr="00752EE6">
        <w:rPr>
          <w:rFonts w:ascii="Times New Roman" w:hAnsi="Times New Roman" w:cs="Times New Roman"/>
          <w:sz w:val="24"/>
          <w:szCs w:val="20"/>
        </w:rPr>
        <w:t xml:space="preserve">No </w:t>
      </w:r>
      <w:r w:rsidRPr="00752EE6">
        <w:rPr>
          <w:rFonts w:ascii="Times New Roman" w:hAnsi="Times New Roman" w:cs="Times New Roman"/>
          <w:sz w:val="24"/>
          <w:szCs w:val="20"/>
        </w:rPr>
        <w:t>obstante,</w:t>
      </w:r>
      <w:r w:rsidRPr="00752EE6">
        <w:rPr>
          <w:rFonts w:ascii="Times New Roman" w:hAnsi="Times New Roman" w:cs="Times New Roman"/>
          <w:sz w:val="24"/>
          <w:szCs w:val="20"/>
        </w:rPr>
        <w:t xml:space="preserve"> es necesario partir de las posibles contradicciones contra este sistema propuesto por </w:t>
      </w:r>
      <w:proofErr w:type="spellStart"/>
      <w:r w:rsidRPr="00752EE6">
        <w:rPr>
          <w:rFonts w:ascii="Times New Roman" w:hAnsi="Times New Roman" w:cs="Times New Roman"/>
          <w:sz w:val="24"/>
          <w:szCs w:val="20"/>
        </w:rPr>
        <w:t>Carr</w:t>
      </w:r>
      <w:proofErr w:type="spellEnd"/>
      <w:r w:rsidRPr="00752EE6">
        <w:rPr>
          <w:rFonts w:ascii="Times New Roman" w:hAnsi="Times New Roman" w:cs="Times New Roman"/>
          <w:sz w:val="24"/>
          <w:szCs w:val="20"/>
        </w:rPr>
        <w:t xml:space="preserve">, pues si nos basamos en un modelo Anarquista la postura tomaría un rumbo de opresión, contra la libertad que cada ser posee. Este movimiento que surge en la primera mitad del siglo XX con el </w:t>
      </w:r>
      <w:r w:rsidRPr="00752EE6">
        <w:rPr>
          <w:rFonts w:ascii="Times New Roman" w:hAnsi="Times New Roman" w:cs="Times New Roman"/>
          <w:sz w:val="24"/>
          <w:szCs w:val="20"/>
        </w:rPr>
        <w:t>fin de</w:t>
      </w:r>
      <w:r w:rsidRPr="00752EE6">
        <w:rPr>
          <w:rFonts w:ascii="Times New Roman" w:hAnsi="Times New Roman" w:cs="Times New Roman"/>
          <w:szCs w:val="20"/>
        </w:rPr>
        <w:t xml:space="preserve"> </w:t>
      </w:r>
      <w:r w:rsidRPr="00752EE6">
        <w:rPr>
          <w:rFonts w:ascii="Times New Roman" w:hAnsi="Times New Roman" w:cs="Times New Roman"/>
          <w:color w:val="222222"/>
          <w:sz w:val="24"/>
          <w:shd w:val="clear" w:color="auto" w:fill="FFFFFF"/>
        </w:rPr>
        <w:t xml:space="preserve">abolición del estado entendido como gobierno y, por extensión, de toda autoridad, jerarquía o control social que se imponga al individuo, por considerarlas indeseables, innecesarias y nocivas. </w:t>
      </w:r>
      <w:sdt>
        <w:sdtPr>
          <w:rPr>
            <w:rFonts w:ascii="Times New Roman" w:hAnsi="Times New Roman" w:cs="Times New Roman"/>
            <w:color w:val="222222"/>
            <w:sz w:val="24"/>
            <w:shd w:val="clear" w:color="auto" w:fill="FFFFFF"/>
          </w:rPr>
          <w:id w:val="1250167250"/>
          <w:citation/>
        </w:sdtPr>
        <w:sdtContent>
          <w:r w:rsidRPr="00752EE6">
            <w:rPr>
              <w:rFonts w:ascii="Times New Roman" w:hAnsi="Times New Roman" w:cs="Times New Roman"/>
              <w:color w:val="222222"/>
              <w:sz w:val="24"/>
              <w:shd w:val="clear" w:color="auto" w:fill="FFFFFF"/>
            </w:rPr>
            <w:fldChar w:fldCharType="begin"/>
          </w:r>
          <w:r w:rsidRPr="00752EE6">
            <w:rPr>
              <w:rFonts w:ascii="Times New Roman" w:hAnsi="Times New Roman" w:cs="Times New Roman"/>
              <w:color w:val="222222"/>
              <w:sz w:val="24"/>
              <w:shd w:val="clear" w:color="auto" w:fill="FFFFFF"/>
            </w:rPr>
            <w:instrText xml:space="preserve"> CITATION Áng10 \l 2058 </w:instrText>
          </w:r>
          <w:r w:rsidRPr="00752EE6">
            <w:rPr>
              <w:rFonts w:ascii="Times New Roman" w:hAnsi="Times New Roman" w:cs="Times New Roman"/>
              <w:color w:val="222222"/>
              <w:sz w:val="24"/>
              <w:shd w:val="clear" w:color="auto" w:fill="FFFFFF"/>
            </w:rPr>
            <w:fldChar w:fldCharType="separate"/>
          </w:r>
          <w:r w:rsidRPr="00752EE6">
            <w:rPr>
              <w:rFonts w:ascii="Times New Roman" w:hAnsi="Times New Roman" w:cs="Times New Roman"/>
              <w:noProof/>
              <w:color w:val="222222"/>
              <w:sz w:val="24"/>
              <w:shd w:val="clear" w:color="auto" w:fill="FFFFFF"/>
            </w:rPr>
            <w:t>(Cappelletti, 2010)</w:t>
          </w:r>
          <w:r w:rsidRPr="00752EE6">
            <w:rPr>
              <w:rFonts w:ascii="Times New Roman" w:hAnsi="Times New Roman" w:cs="Times New Roman"/>
              <w:color w:val="222222"/>
              <w:sz w:val="24"/>
              <w:shd w:val="clear" w:color="auto" w:fill="FFFFFF"/>
            </w:rPr>
            <w:fldChar w:fldCharType="end"/>
          </w:r>
        </w:sdtContent>
      </w:sdt>
    </w:p>
    <w:p w14:paraId="4034C6F7" w14:textId="051D5ADD" w:rsidR="00752EE6" w:rsidRPr="00752EE6" w:rsidRDefault="00752EE6" w:rsidP="00752EE6">
      <w:pPr>
        <w:spacing w:line="360" w:lineRule="auto"/>
        <w:jc w:val="both"/>
        <w:rPr>
          <w:rFonts w:ascii="Times New Roman" w:hAnsi="Times New Roman" w:cs="Times New Roman"/>
          <w:sz w:val="24"/>
          <w:szCs w:val="20"/>
        </w:rPr>
      </w:pPr>
      <w:r w:rsidRPr="00752EE6">
        <w:rPr>
          <w:rFonts w:ascii="Times New Roman" w:hAnsi="Times New Roman" w:cs="Times New Roman"/>
          <w:color w:val="222222"/>
          <w:sz w:val="24"/>
          <w:szCs w:val="20"/>
          <w:shd w:val="clear" w:color="auto" w:fill="FFFFFF"/>
        </w:rPr>
        <w:t xml:space="preserve">Como se hace mención esta idea gira bajo un enfoque </w:t>
      </w:r>
      <w:r w:rsidRPr="00752EE6">
        <w:rPr>
          <w:rFonts w:ascii="Times New Roman" w:hAnsi="Times New Roman" w:cs="Times New Roman"/>
          <w:sz w:val="24"/>
          <w:szCs w:val="20"/>
        </w:rPr>
        <w:t xml:space="preserve">que no </w:t>
      </w:r>
      <w:r w:rsidRPr="00752EE6">
        <w:rPr>
          <w:rFonts w:ascii="Times New Roman" w:hAnsi="Times New Roman" w:cs="Times New Roman"/>
          <w:sz w:val="24"/>
          <w:szCs w:val="20"/>
        </w:rPr>
        <w:t>requiera gobernantes</w:t>
      </w:r>
      <w:r w:rsidRPr="00752EE6">
        <w:rPr>
          <w:rFonts w:ascii="Times New Roman" w:hAnsi="Times New Roman" w:cs="Times New Roman"/>
          <w:sz w:val="24"/>
          <w:szCs w:val="20"/>
        </w:rPr>
        <w:t xml:space="preserve">, a una sociedad sin autoridad fija y predeterminada, a una sociedad donde el poder no sea trascendente al saber, </w:t>
      </w:r>
      <w:r w:rsidRPr="00752EE6">
        <w:rPr>
          <w:rFonts w:ascii="Times New Roman" w:hAnsi="Times New Roman" w:cs="Times New Roman"/>
          <w:sz w:val="24"/>
          <w:szCs w:val="20"/>
        </w:rPr>
        <w:t>ni a</w:t>
      </w:r>
      <w:r w:rsidRPr="00752EE6">
        <w:rPr>
          <w:rFonts w:ascii="Times New Roman" w:hAnsi="Times New Roman" w:cs="Times New Roman"/>
          <w:sz w:val="24"/>
          <w:szCs w:val="20"/>
        </w:rPr>
        <w:t xml:space="preserve"> la capacidad moral e intelectual de cada individuo, pues según al ejercer una serie de normas y reglas limita la capacidad de aprender de cada individuo. </w:t>
      </w:r>
    </w:p>
    <w:p w14:paraId="43C1BCCF" w14:textId="77777777" w:rsidR="00752EE6" w:rsidRPr="00752EE6" w:rsidRDefault="00752EE6" w:rsidP="00752EE6">
      <w:pPr>
        <w:spacing w:line="360" w:lineRule="auto"/>
        <w:jc w:val="both"/>
        <w:rPr>
          <w:rFonts w:ascii="Times New Roman" w:hAnsi="Times New Roman" w:cs="Times New Roman"/>
          <w:sz w:val="24"/>
          <w:szCs w:val="20"/>
        </w:rPr>
      </w:pPr>
      <w:r w:rsidRPr="00752EE6">
        <w:rPr>
          <w:rFonts w:ascii="Times New Roman" w:hAnsi="Times New Roman" w:cs="Times New Roman"/>
          <w:sz w:val="24"/>
          <w:szCs w:val="20"/>
        </w:rPr>
        <w:t xml:space="preserve">Otro ejemplo claro es el no favorecer el aprendizaje por descubrimiento que propone Dewey (2004) pues plantea que ellos descubren por sí mismos, a través de </w:t>
      </w:r>
      <w:proofErr w:type="spellStart"/>
      <w:r w:rsidRPr="00752EE6">
        <w:rPr>
          <w:rFonts w:ascii="Times New Roman" w:hAnsi="Times New Roman" w:cs="Times New Roman"/>
          <w:sz w:val="24"/>
          <w:szCs w:val="20"/>
        </w:rPr>
        <w:t>hipótesis</w:t>
      </w:r>
      <w:proofErr w:type="spellEnd"/>
      <w:r w:rsidRPr="00752EE6">
        <w:rPr>
          <w:rFonts w:ascii="Times New Roman" w:hAnsi="Times New Roman" w:cs="Times New Roman"/>
          <w:sz w:val="24"/>
          <w:szCs w:val="20"/>
        </w:rPr>
        <w:t xml:space="preserve">, por lo cual no es recomendable señalar su error hasta que ellos lo descubran. </w:t>
      </w:r>
    </w:p>
    <w:p w14:paraId="7A752B2F" w14:textId="6CDB255B" w:rsidR="00752EE6" w:rsidRPr="00752EE6" w:rsidRDefault="00752EE6" w:rsidP="00752EE6">
      <w:pPr>
        <w:spacing w:line="360" w:lineRule="auto"/>
        <w:jc w:val="both"/>
        <w:rPr>
          <w:rFonts w:ascii="Times New Roman" w:hAnsi="Times New Roman" w:cs="Times New Roman"/>
          <w:color w:val="000000"/>
          <w:sz w:val="24"/>
          <w:szCs w:val="20"/>
          <w:shd w:val="clear" w:color="auto" w:fill="FFFFFF"/>
        </w:rPr>
      </w:pPr>
      <w:r w:rsidRPr="00752EE6">
        <w:rPr>
          <w:rFonts w:ascii="Times New Roman" w:hAnsi="Times New Roman" w:cs="Times New Roman"/>
          <w:sz w:val="24"/>
          <w:szCs w:val="20"/>
        </w:rPr>
        <w:t xml:space="preserve">Sin </w:t>
      </w:r>
      <w:r w:rsidRPr="00752EE6">
        <w:rPr>
          <w:rFonts w:ascii="Times New Roman" w:hAnsi="Times New Roman" w:cs="Times New Roman"/>
          <w:sz w:val="24"/>
          <w:szCs w:val="20"/>
        </w:rPr>
        <w:t>embargo,</w:t>
      </w:r>
      <w:r w:rsidRPr="00752EE6">
        <w:rPr>
          <w:rFonts w:ascii="Times New Roman" w:hAnsi="Times New Roman" w:cs="Times New Roman"/>
          <w:sz w:val="24"/>
          <w:szCs w:val="20"/>
        </w:rPr>
        <w:t xml:space="preserve"> como se mencionó los principales motivos de una educación moral es frenar el alto impacto de violencia que se vivencia día con día dentro de las sociedades; </w:t>
      </w:r>
      <w:r w:rsidRPr="00752EE6">
        <w:rPr>
          <w:rFonts w:ascii="Times New Roman" w:hAnsi="Times New Roman" w:cs="Times New Roman"/>
          <w:color w:val="000000"/>
          <w:sz w:val="24"/>
          <w:szCs w:val="20"/>
          <w:shd w:val="clear" w:color="auto" w:fill="FFFFFF"/>
        </w:rPr>
        <w:t>la educación en valores, contraria a otros temas en materia educativa, debe realizarse de manera tal que las enseñanzas dejen una huella en el </w:t>
      </w:r>
      <w:r w:rsidRPr="00752EE6">
        <w:rPr>
          <w:rStyle w:val="grame"/>
          <w:rFonts w:ascii="Times New Roman" w:hAnsi="Times New Roman" w:cs="Times New Roman"/>
          <w:color w:val="000000"/>
          <w:sz w:val="24"/>
          <w:szCs w:val="20"/>
          <w:shd w:val="clear" w:color="auto" w:fill="FFFFFF"/>
        </w:rPr>
        <w:t>educando</w:t>
      </w:r>
      <w:r w:rsidRPr="00752EE6">
        <w:rPr>
          <w:rFonts w:ascii="Times New Roman" w:hAnsi="Times New Roman" w:cs="Times New Roman"/>
          <w:color w:val="000000"/>
          <w:sz w:val="24"/>
          <w:szCs w:val="20"/>
          <w:shd w:val="clear" w:color="auto" w:fill="FFFFFF"/>
        </w:rPr>
        <w:t xml:space="preserve"> con el fin de que este asimile, adopte lo aprendido y lo haga parte de su vida. Es importante recalcar que los valores que se fomentan y fortalecen en las personas desde niños contribuyen a la toma de conciencia, crecimiento, cultivo y desarrollo de la persona y esto se reflejará durante la edad adulta, por lo tanto se dice que se educa a los niños con valores positivos para que cuando lleguen a la adultez haya un adulto menos que corregir </w:t>
      </w:r>
      <w:sdt>
        <w:sdtPr>
          <w:rPr>
            <w:rFonts w:ascii="Times New Roman" w:hAnsi="Times New Roman" w:cs="Times New Roman"/>
            <w:color w:val="000000"/>
            <w:sz w:val="24"/>
            <w:szCs w:val="20"/>
            <w:shd w:val="clear" w:color="auto" w:fill="FFFFFF"/>
          </w:rPr>
          <w:id w:val="-1888407904"/>
          <w:citation/>
        </w:sdtPr>
        <w:sdtContent>
          <w:r w:rsidRPr="00752EE6">
            <w:rPr>
              <w:rFonts w:ascii="Times New Roman" w:hAnsi="Times New Roman" w:cs="Times New Roman"/>
              <w:color w:val="000000"/>
              <w:sz w:val="24"/>
              <w:szCs w:val="20"/>
              <w:shd w:val="clear" w:color="auto" w:fill="FFFFFF"/>
            </w:rPr>
            <w:fldChar w:fldCharType="begin"/>
          </w:r>
          <w:r w:rsidRPr="00752EE6">
            <w:rPr>
              <w:rFonts w:ascii="Times New Roman" w:hAnsi="Times New Roman" w:cs="Times New Roman"/>
              <w:color w:val="000000"/>
              <w:sz w:val="24"/>
              <w:szCs w:val="20"/>
              <w:shd w:val="clear" w:color="auto" w:fill="FFFFFF"/>
            </w:rPr>
            <w:instrText xml:space="preserve"> CITATION Dan11 \l 2058 </w:instrText>
          </w:r>
          <w:r w:rsidRPr="00752EE6">
            <w:rPr>
              <w:rFonts w:ascii="Times New Roman" w:hAnsi="Times New Roman" w:cs="Times New Roman"/>
              <w:color w:val="000000"/>
              <w:sz w:val="24"/>
              <w:szCs w:val="20"/>
              <w:shd w:val="clear" w:color="auto" w:fill="FFFFFF"/>
            </w:rPr>
            <w:fldChar w:fldCharType="separate"/>
          </w:r>
          <w:r w:rsidRPr="00752EE6">
            <w:rPr>
              <w:rFonts w:ascii="Times New Roman" w:hAnsi="Times New Roman" w:cs="Times New Roman"/>
              <w:noProof/>
              <w:color w:val="000000"/>
              <w:sz w:val="24"/>
              <w:szCs w:val="20"/>
              <w:shd w:val="clear" w:color="auto" w:fill="FFFFFF"/>
            </w:rPr>
            <w:t>(Daniela Alpizar Alvarado, 2011)</w:t>
          </w:r>
          <w:r w:rsidRPr="00752EE6">
            <w:rPr>
              <w:rFonts w:ascii="Times New Roman" w:hAnsi="Times New Roman" w:cs="Times New Roman"/>
              <w:color w:val="000000"/>
              <w:sz w:val="24"/>
              <w:szCs w:val="20"/>
              <w:shd w:val="clear" w:color="auto" w:fill="FFFFFF"/>
            </w:rPr>
            <w:fldChar w:fldCharType="end"/>
          </w:r>
        </w:sdtContent>
      </w:sdt>
      <w:r w:rsidRPr="00752EE6">
        <w:rPr>
          <w:rFonts w:ascii="Times New Roman" w:hAnsi="Times New Roman" w:cs="Times New Roman"/>
          <w:color w:val="000000"/>
          <w:sz w:val="24"/>
          <w:szCs w:val="20"/>
          <w:shd w:val="clear" w:color="auto" w:fill="FFFFFF"/>
        </w:rPr>
        <w:t xml:space="preserve"> </w:t>
      </w:r>
    </w:p>
    <w:p w14:paraId="21E42CBC" w14:textId="6942C90F" w:rsidR="00752EE6" w:rsidRPr="00752EE6" w:rsidRDefault="00752EE6" w:rsidP="00752EE6">
      <w:pPr>
        <w:spacing w:line="360" w:lineRule="auto"/>
        <w:jc w:val="both"/>
        <w:rPr>
          <w:rFonts w:ascii="Times New Roman" w:hAnsi="Times New Roman" w:cs="Times New Roman"/>
          <w:sz w:val="24"/>
          <w:shd w:val="clear" w:color="auto" w:fill="FFFFFF"/>
        </w:rPr>
      </w:pPr>
      <w:r w:rsidRPr="00752EE6">
        <w:rPr>
          <w:rFonts w:ascii="Times New Roman" w:hAnsi="Times New Roman" w:cs="Times New Roman"/>
          <w:sz w:val="24"/>
          <w:shd w:val="clear" w:color="auto" w:fill="FFFFFF"/>
        </w:rPr>
        <w:lastRenderedPageBreak/>
        <w:t xml:space="preserve">En este sentido, las personas que disponen de valores </w:t>
      </w:r>
      <w:r w:rsidR="00651BD2" w:rsidRPr="00752EE6">
        <w:rPr>
          <w:rFonts w:ascii="Times New Roman" w:hAnsi="Times New Roman" w:cs="Times New Roman"/>
          <w:sz w:val="24"/>
          <w:shd w:val="clear" w:color="auto" w:fill="FFFFFF"/>
        </w:rPr>
        <w:t>en relación con el</w:t>
      </w:r>
      <w:r w:rsidRPr="00752EE6">
        <w:rPr>
          <w:rFonts w:ascii="Times New Roman" w:hAnsi="Times New Roman" w:cs="Times New Roman"/>
          <w:sz w:val="24"/>
          <w:shd w:val="clear" w:color="auto" w:fill="FFFFFF"/>
        </w:rPr>
        <w:t xml:space="preserve"> entorno y a la sociedad pueden actuar </w:t>
      </w:r>
      <w:r w:rsidRPr="00752EE6">
        <w:rPr>
          <w:rFonts w:ascii="Times New Roman" w:hAnsi="Times New Roman" w:cs="Times New Roman"/>
          <w:sz w:val="24"/>
          <w:shd w:val="clear" w:color="auto" w:fill="FFFFFF"/>
        </w:rPr>
        <w:t>de mejor</w:t>
      </w:r>
      <w:r w:rsidRPr="00752EE6">
        <w:rPr>
          <w:rFonts w:ascii="Times New Roman" w:hAnsi="Times New Roman" w:cs="Times New Roman"/>
          <w:sz w:val="24"/>
          <w:shd w:val="clear" w:color="auto" w:fill="FFFFFF"/>
        </w:rPr>
        <w:t xml:space="preserve"> </w:t>
      </w:r>
      <w:r w:rsidRPr="00752EE6">
        <w:rPr>
          <w:rFonts w:ascii="Times New Roman" w:hAnsi="Times New Roman" w:cs="Times New Roman"/>
          <w:sz w:val="24"/>
          <w:shd w:val="clear" w:color="auto" w:fill="FFFFFF"/>
        </w:rPr>
        <w:t>manera en</w:t>
      </w:r>
      <w:r w:rsidRPr="00752EE6">
        <w:rPr>
          <w:rFonts w:ascii="Times New Roman" w:hAnsi="Times New Roman" w:cs="Times New Roman"/>
          <w:sz w:val="24"/>
          <w:shd w:val="clear" w:color="auto" w:fill="FFFFFF"/>
        </w:rPr>
        <w:t xml:space="preserve"> distintos ámbitos ya que ponen en juego su ética </w:t>
      </w:r>
      <w:r w:rsidRPr="00752EE6">
        <w:rPr>
          <w:rFonts w:ascii="Times New Roman" w:hAnsi="Times New Roman" w:cs="Times New Roman"/>
          <w:sz w:val="24"/>
          <w:shd w:val="clear" w:color="auto" w:fill="FFFFFF"/>
        </w:rPr>
        <w:t>de las</w:t>
      </w:r>
      <w:r w:rsidRPr="00752EE6">
        <w:rPr>
          <w:rFonts w:ascii="Times New Roman" w:hAnsi="Times New Roman" w:cs="Times New Roman"/>
          <w:sz w:val="24"/>
          <w:shd w:val="clear" w:color="auto" w:fill="FFFFFF"/>
        </w:rPr>
        <w:t xml:space="preserve"> acciones o no acciones ante un determinado acontecimiento. Por el contrario, una persona que no disponga de valores tendrá una vaga idea de cómo responder ante una situación dada y su comportamiento y actitud serán imprevisibles o egocéntricas por </w:t>
      </w:r>
      <w:r w:rsidRPr="00752EE6">
        <w:rPr>
          <w:rFonts w:ascii="Times New Roman" w:hAnsi="Times New Roman" w:cs="Times New Roman"/>
          <w:sz w:val="24"/>
          <w:shd w:val="clear" w:color="auto" w:fill="FFFFFF"/>
        </w:rPr>
        <w:t>lo general</w:t>
      </w:r>
      <w:r w:rsidRPr="00752EE6">
        <w:rPr>
          <w:rFonts w:ascii="Times New Roman" w:hAnsi="Times New Roman" w:cs="Times New Roman"/>
          <w:sz w:val="24"/>
          <w:shd w:val="clear" w:color="auto" w:fill="FFFFFF"/>
        </w:rPr>
        <w:t xml:space="preserve">, no serán las más adecuadas. La sociedad necesita personas reflexivas que actúen bajo normas que garanticen su seguridad e integridad, </w:t>
      </w:r>
      <w:r w:rsidRPr="00752EE6">
        <w:rPr>
          <w:rFonts w:ascii="Times New Roman" w:hAnsi="Times New Roman" w:cs="Times New Roman"/>
          <w:sz w:val="24"/>
          <w:shd w:val="clear" w:color="auto" w:fill="FFFFFF"/>
        </w:rPr>
        <w:t>puesto que,</w:t>
      </w:r>
      <w:r w:rsidRPr="00752EE6">
        <w:rPr>
          <w:rFonts w:ascii="Times New Roman" w:hAnsi="Times New Roman" w:cs="Times New Roman"/>
          <w:sz w:val="24"/>
          <w:shd w:val="clear" w:color="auto" w:fill="FFFFFF"/>
        </w:rPr>
        <w:t xml:space="preserve"> al tener este tipo de conciencia dentro de los primeros años, años fundamentales para la creación de la personalidad, que abordara en un futuro el adulto, el cual deberá tomar decisiones que beneficien o en su caso perjudiquen al país.</w:t>
      </w:r>
    </w:p>
    <w:p w14:paraId="4994FC71" w14:textId="77777777" w:rsidR="00752EE6" w:rsidRPr="00752EE6" w:rsidRDefault="00752EE6" w:rsidP="00752EE6">
      <w:pPr>
        <w:spacing w:line="360" w:lineRule="auto"/>
        <w:jc w:val="both"/>
        <w:rPr>
          <w:rFonts w:ascii="Times New Roman" w:hAnsi="Times New Roman" w:cs="Times New Roman"/>
          <w:sz w:val="20"/>
          <w:szCs w:val="20"/>
          <w:shd w:val="clear" w:color="auto" w:fill="FFFFFF"/>
        </w:rPr>
      </w:pPr>
    </w:p>
    <w:p w14:paraId="73A55436" w14:textId="77777777" w:rsidR="00752EE6" w:rsidRPr="00752EE6" w:rsidRDefault="00752EE6" w:rsidP="00752EE6">
      <w:pPr>
        <w:spacing w:line="360" w:lineRule="auto"/>
        <w:jc w:val="both"/>
        <w:rPr>
          <w:rFonts w:ascii="Times New Roman" w:hAnsi="Times New Roman" w:cs="Times New Roman"/>
          <w:sz w:val="24"/>
          <w:szCs w:val="24"/>
          <w:shd w:val="clear" w:color="auto" w:fill="FFFFFF"/>
        </w:rPr>
      </w:pPr>
      <w:r w:rsidRPr="00752EE6">
        <w:rPr>
          <w:rFonts w:ascii="Times New Roman" w:hAnsi="Times New Roman" w:cs="Times New Roman"/>
          <w:sz w:val="24"/>
          <w:szCs w:val="24"/>
          <w:shd w:val="clear" w:color="auto" w:fill="FFFFFF"/>
        </w:rPr>
        <w:t xml:space="preserve">Tal como se ha logrado analizar dentro de discusión del implemento de la teoría filosófica que aborda </w:t>
      </w:r>
      <w:proofErr w:type="spellStart"/>
      <w:r w:rsidRPr="00752EE6">
        <w:rPr>
          <w:rFonts w:ascii="Times New Roman" w:hAnsi="Times New Roman" w:cs="Times New Roman"/>
          <w:sz w:val="24"/>
          <w:szCs w:val="24"/>
          <w:shd w:val="clear" w:color="auto" w:fill="FFFFFF"/>
        </w:rPr>
        <w:t>Carr</w:t>
      </w:r>
      <w:proofErr w:type="spellEnd"/>
      <w:r w:rsidRPr="00752EE6">
        <w:rPr>
          <w:rFonts w:ascii="Times New Roman" w:hAnsi="Times New Roman" w:cs="Times New Roman"/>
          <w:sz w:val="24"/>
          <w:szCs w:val="24"/>
          <w:shd w:val="clear" w:color="auto" w:fill="FFFFFF"/>
        </w:rPr>
        <w:t xml:space="preserve">, se comprueba que la implementación de una educación basada en los valores, normas y reglas permitirá la formación de individuos capaces de reflexionar e indagar en sus acciones con el fin de no afectar a los demás a través de sus decisiones, un claro ejemplo se presentaría a la hora de elegir un representante que dirija la sociedad, por otro lado la implementación de enfoques educativos a través de valores  limita la violencia ejercida justamente por la violación de normas, retando al sistema gubernamental, al iniciar a temprana edad los infantes adaptaran a su diario vivir esta serie de acciones que retrasen efectos negativos como los antes mencionados. </w:t>
      </w:r>
    </w:p>
    <w:p w14:paraId="02C13A0B" w14:textId="3286EBB0" w:rsidR="00752EE6" w:rsidRPr="00651BD2" w:rsidRDefault="00752EE6" w:rsidP="00752EE6">
      <w:pPr>
        <w:spacing w:line="360" w:lineRule="auto"/>
        <w:jc w:val="both"/>
        <w:rPr>
          <w:rFonts w:ascii="Times New Roman" w:hAnsi="Times New Roman" w:cs="Times New Roman"/>
          <w:sz w:val="24"/>
          <w:szCs w:val="24"/>
          <w:shd w:val="clear" w:color="auto" w:fill="FFFFFF"/>
        </w:rPr>
      </w:pPr>
      <w:r w:rsidRPr="00752EE6">
        <w:rPr>
          <w:rFonts w:ascii="Times New Roman" w:hAnsi="Times New Roman" w:cs="Times New Roman"/>
          <w:sz w:val="24"/>
          <w:szCs w:val="24"/>
          <w:shd w:val="clear" w:color="auto" w:fill="FFFFFF"/>
        </w:rPr>
        <w:t xml:space="preserve">Considero que es importante </w:t>
      </w:r>
      <w:r w:rsidRPr="00752EE6">
        <w:rPr>
          <w:rFonts w:ascii="Times New Roman" w:hAnsi="Times New Roman" w:cs="Times New Roman"/>
          <w:sz w:val="24"/>
          <w:szCs w:val="24"/>
        </w:rPr>
        <w:t xml:space="preserve">en el rol que la escuela, maestro y estudiante deben tener en claro pues en la escuela debe brindar un gran abanico de oportunidades para la formación de habilidades, destrezas, actitudes que apoyen al individuo en este caso al estudiante enfrentarse a la sociedad por medio de la socialización; cabe destacar que el deber o reto  más grande que tiene la educación es apoyar a formar la personalidad de los individuos; sin embargo la sociedad influye de una gran manera pues brinda los principales rasgos como los valores, normas, hábitos, etc. No </w:t>
      </w:r>
      <w:r w:rsidRPr="00752EE6">
        <w:rPr>
          <w:rFonts w:ascii="Times New Roman" w:hAnsi="Times New Roman" w:cs="Times New Roman"/>
          <w:sz w:val="24"/>
          <w:szCs w:val="24"/>
        </w:rPr>
        <w:t>obstante,</w:t>
      </w:r>
      <w:r w:rsidRPr="00752EE6">
        <w:rPr>
          <w:rFonts w:ascii="Times New Roman" w:hAnsi="Times New Roman" w:cs="Times New Roman"/>
          <w:sz w:val="24"/>
          <w:szCs w:val="24"/>
        </w:rPr>
        <w:t xml:space="preserve"> es fundamental regresar la autoridad a los agentes educativos, pues más allá de cuidar a los infantes son los encargados de despertar en ellos los saberes que les brindaran una vida prospera en el futuro</w:t>
      </w:r>
      <w:r w:rsidRPr="00752EE6">
        <w:rPr>
          <w:rFonts w:ascii="Times New Roman" w:hAnsi="Times New Roman" w:cs="Times New Roman"/>
          <w:sz w:val="24"/>
          <w:szCs w:val="24"/>
        </w:rPr>
        <w:t>.</w:t>
      </w:r>
    </w:p>
    <w:sdt>
      <w:sdtPr>
        <w:rPr>
          <w:rFonts w:ascii="Times New Roman" w:eastAsiaTheme="minorHAnsi" w:hAnsi="Times New Roman" w:cs="Times New Roman"/>
          <w:b w:val="0"/>
          <w:bCs w:val="0"/>
          <w:color w:val="auto"/>
          <w:sz w:val="22"/>
          <w:szCs w:val="22"/>
          <w:lang w:val="es-ES" w:eastAsia="en-US"/>
        </w:rPr>
        <w:id w:val="1414430535"/>
        <w:docPartObj>
          <w:docPartGallery w:val="Bibliographies"/>
          <w:docPartUnique/>
        </w:docPartObj>
      </w:sdtPr>
      <w:sdtEndPr>
        <w:rPr>
          <w:lang w:val="es-MX"/>
        </w:rPr>
      </w:sdtEndPr>
      <w:sdtContent>
        <w:p w14:paraId="4A89F2A2" w14:textId="77777777" w:rsidR="00752EE6" w:rsidRPr="00752EE6" w:rsidRDefault="00752EE6" w:rsidP="00752EE6">
          <w:pPr>
            <w:pStyle w:val="Ttulo1"/>
            <w:spacing w:line="360" w:lineRule="auto"/>
            <w:jc w:val="both"/>
            <w:rPr>
              <w:rFonts w:ascii="Times New Roman" w:hAnsi="Times New Roman" w:cs="Times New Roman"/>
            </w:rPr>
          </w:pPr>
          <w:r w:rsidRPr="00752EE6">
            <w:rPr>
              <w:rFonts w:ascii="Times New Roman" w:hAnsi="Times New Roman" w:cs="Times New Roman"/>
              <w:lang w:val="es-ES"/>
            </w:rPr>
            <w:t>Bibliografía</w:t>
          </w:r>
        </w:p>
        <w:sdt>
          <w:sdtPr>
            <w:rPr>
              <w:rFonts w:ascii="Times New Roman" w:hAnsi="Times New Roman" w:cs="Times New Roman"/>
            </w:rPr>
            <w:id w:val="111145805"/>
            <w:bibliography/>
          </w:sdtPr>
          <w:sdtContent>
            <w:p w14:paraId="292E1A0D" w14:textId="77777777" w:rsidR="00752EE6" w:rsidRPr="00752EE6" w:rsidRDefault="00752EE6" w:rsidP="00752EE6">
              <w:pPr>
                <w:pStyle w:val="Bibliografa"/>
                <w:spacing w:line="360" w:lineRule="auto"/>
                <w:ind w:left="720" w:hanging="720"/>
                <w:jc w:val="both"/>
                <w:rPr>
                  <w:rFonts w:ascii="Times New Roman" w:hAnsi="Times New Roman" w:cs="Times New Roman"/>
                  <w:noProof/>
                  <w:sz w:val="24"/>
                  <w:szCs w:val="24"/>
                  <w:lang w:val="es-ES"/>
                </w:rPr>
              </w:pPr>
              <w:r w:rsidRPr="00752EE6">
                <w:rPr>
                  <w:rFonts w:ascii="Times New Roman" w:hAnsi="Times New Roman" w:cs="Times New Roman"/>
                  <w:sz w:val="24"/>
                  <w:szCs w:val="24"/>
                </w:rPr>
                <w:fldChar w:fldCharType="begin"/>
              </w:r>
              <w:r w:rsidRPr="00752EE6">
                <w:rPr>
                  <w:rFonts w:ascii="Times New Roman" w:hAnsi="Times New Roman" w:cs="Times New Roman"/>
                  <w:sz w:val="24"/>
                  <w:szCs w:val="24"/>
                </w:rPr>
                <w:instrText>BIBLIOGRAPHY</w:instrText>
              </w:r>
              <w:r w:rsidRPr="00752EE6">
                <w:rPr>
                  <w:rFonts w:ascii="Times New Roman" w:hAnsi="Times New Roman" w:cs="Times New Roman"/>
                  <w:sz w:val="24"/>
                  <w:szCs w:val="24"/>
                </w:rPr>
                <w:fldChar w:fldCharType="separate"/>
              </w:r>
              <w:r w:rsidRPr="00752EE6">
                <w:rPr>
                  <w:rFonts w:ascii="Times New Roman" w:hAnsi="Times New Roman" w:cs="Times New Roman"/>
                  <w:noProof/>
                  <w:sz w:val="24"/>
                  <w:szCs w:val="24"/>
                  <w:lang w:val="es-ES"/>
                </w:rPr>
                <w:t xml:space="preserve">Cappelletti, Á. J. (2010). </w:t>
              </w:r>
              <w:r w:rsidRPr="00752EE6">
                <w:rPr>
                  <w:rFonts w:ascii="Times New Roman" w:hAnsi="Times New Roman" w:cs="Times New Roman"/>
                  <w:i/>
                  <w:iCs/>
                  <w:noProof/>
                  <w:sz w:val="24"/>
                  <w:szCs w:val="24"/>
                  <w:lang w:val="es-ES"/>
                </w:rPr>
                <w:t>La idología Anarquista.</w:t>
              </w:r>
              <w:r w:rsidRPr="00752EE6">
                <w:rPr>
                  <w:rFonts w:ascii="Times New Roman" w:hAnsi="Times New Roman" w:cs="Times New Roman"/>
                  <w:noProof/>
                  <w:sz w:val="24"/>
                  <w:szCs w:val="24"/>
                  <w:lang w:val="es-ES"/>
                </w:rPr>
                <w:t xml:space="preserve"> Barcelona: El grillo Libertario. .</w:t>
              </w:r>
            </w:p>
            <w:p w14:paraId="68AA3F75" w14:textId="77777777" w:rsidR="00752EE6" w:rsidRPr="00752EE6" w:rsidRDefault="00752EE6" w:rsidP="00752EE6">
              <w:pPr>
                <w:spacing w:line="360" w:lineRule="auto"/>
                <w:jc w:val="both"/>
                <w:rPr>
                  <w:rFonts w:ascii="Times New Roman" w:hAnsi="Times New Roman" w:cs="Times New Roman"/>
                  <w:sz w:val="24"/>
                  <w:szCs w:val="24"/>
                  <w:lang w:val="es-ES"/>
                </w:rPr>
              </w:pPr>
              <w:proofErr w:type="spellStart"/>
              <w:r w:rsidRPr="00752EE6">
                <w:rPr>
                  <w:rFonts w:ascii="Times New Roman" w:hAnsi="Times New Roman" w:cs="Times New Roman"/>
                  <w:color w:val="000000"/>
                  <w:sz w:val="24"/>
                  <w:szCs w:val="24"/>
                </w:rPr>
                <w:t>Carr</w:t>
              </w:r>
              <w:proofErr w:type="spellEnd"/>
              <w:r w:rsidRPr="00752EE6">
                <w:rPr>
                  <w:rFonts w:ascii="Times New Roman" w:hAnsi="Times New Roman" w:cs="Times New Roman"/>
                  <w:color w:val="000000"/>
                  <w:sz w:val="24"/>
                  <w:szCs w:val="24"/>
                </w:rPr>
                <w:t xml:space="preserve">, D. (2005). </w:t>
              </w:r>
              <w:r w:rsidRPr="00752EE6">
                <w:rPr>
                  <w:rFonts w:ascii="Times New Roman" w:hAnsi="Times New Roman" w:cs="Times New Roman"/>
                  <w:i/>
                  <w:color w:val="000000"/>
                  <w:sz w:val="24"/>
                  <w:szCs w:val="24"/>
                </w:rPr>
                <w:t>El sentido de la educación.</w:t>
              </w:r>
              <w:r w:rsidRPr="00752EE6">
                <w:rPr>
                  <w:rFonts w:ascii="Times New Roman" w:hAnsi="Times New Roman" w:cs="Times New Roman"/>
                  <w:color w:val="000000"/>
                  <w:sz w:val="24"/>
                  <w:szCs w:val="24"/>
                </w:rPr>
                <w:t xml:space="preserve"> Barcelona: Graó.</w:t>
              </w:r>
            </w:p>
            <w:p w14:paraId="66516A6E" w14:textId="77777777" w:rsidR="00752EE6" w:rsidRPr="00752EE6" w:rsidRDefault="00752EE6" w:rsidP="00752EE6">
              <w:pPr>
                <w:pStyle w:val="Bibliografa"/>
                <w:spacing w:line="360" w:lineRule="auto"/>
                <w:ind w:left="720" w:hanging="720"/>
                <w:jc w:val="both"/>
                <w:rPr>
                  <w:rFonts w:ascii="Times New Roman" w:hAnsi="Times New Roman" w:cs="Times New Roman"/>
                  <w:noProof/>
                  <w:sz w:val="24"/>
                  <w:szCs w:val="24"/>
                  <w:lang w:val="es-ES"/>
                </w:rPr>
              </w:pPr>
              <w:r w:rsidRPr="00752EE6">
                <w:rPr>
                  <w:rFonts w:ascii="Times New Roman" w:hAnsi="Times New Roman" w:cs="Times New Roman"/>
                  <w:noProof/>
                  <w:sz w:val="24"/>
                  <w:szCs w:val="24"/>
                  <w:lang w:val="es-ES"/>
                </w:rPr>
                <w:t xml:space="preserve">Daniela Alpizar Alvarado, S. C. (2011). Importancia de inculcar valores en menores de edad como prevención a la violencia. </w:t>
              </w:r>
              <w:r w:rsidRPr="00752EE6">
                <w:rPr>
                  <w:rFonts w:ascii="Times New Roman" w:hAnsi="Times New Roman" w:cs="Times New Roman"/>
                  <w:i/>
                  <w:iCs/>
                  <w:noProof/>
                  <w:sz w:val="24"/>
                  <w:szCs w:val="24"/>
                  <w:lang w:val="es-ES"/>
                </w:rPr>
                <w:t>Medicina Legal de Costa Rica.</w:t>
              </w:r>
              <w:r w:rsidRPr="00752EE6">
                <w:rPr>
                  <w:rFonts w:ascii="Times New Roman" w:hAnsi="Times New Roman" w:cs="Times New Roman"/>
                  <w:noProof/>
                  <w:sz w:val="24"/>
                  <w:szCs w:val="24"/>
                  <w:lang w:val="es-ES"/>
                </w:rPr>
                <w:t>, 3-20 .</w:t>
              </w:r>
            </w:p>
            <w:p w14:paraId="5C6CF29F" w14:textId="77777777" w:rsidR="00752EE6" w:rsidRPr="00752EE6" w:rsidRDefault="00752EE6" w:rsidP="00752EE6">
              <w:pPr>
                <w:spacing w:line="360" w:lineRule="auto"/>
                <w:jc w:val="both"/>
                <w:rPr>
                  <w:rFonts w:ascii="Times New Roman" w:hAnsi="Times New Roman" w:cs="Times New Roman"/>
                  <w:color w:val="000000"/>
                  <w:sz w:val="24"/>
                  <w:szCs w:val="24"/>
                </w:rPr>
              </w:pPr>
              <w:sdt>
                <w:sdtPr>
                  <w:rPr>
                    <w:rFonts w:ascii="Times New Roman" w:hAnsi="Times New Roman" w:cs="Times New Roman"/>
                    <w:sz w:val="24"/>
                    <w:szCs w:val="24"/>
                  </w:rPr>
                  <w:id w:val="-1565330162"/>
                  <w:showingPlcHdr/>
                  <w:bibliography/>
                </w:sdtPr>
                <w:sdtContent>
                  <w:r w:rsidRPr="00752EE6">
                    <w:rPr>
                      <w:rFonts w:ascii="Times New Roman" w:hAnsi="Times New Roman" w:cs="Times New Roman"/>
                      <w:sz w:val="24"/>
                      <w:szCs w:val="24"/>
                    </w:rPr>
                    <w:t xml:space="preserve">     </w:t>
                  </w:r>
                </w:sdtContent>
              </w:sdt>
              <w:r w:rsidRPr="00752EE6">
                <w:rPr>
                  <w:rFonts w:ascii="Times New Roman" w:hAnsi="Times New Roman" w:cs="Times New Roman"/>
                  <w:color w:val="000000"/>
                  <w:sz w:val="24"/>
                  <w:szCs w:val="24"/>
                </w:rPr>
                <w:t xml:space="preserve"> Fabiola Martínez. (25 Abr 2020). Primer trimestre de 2020, el más violento. La jornada, 3.</w:t>
              </w:r>
            </w:p>
            <w:p w14:paraId="5AA4B6D8" w14:textId="77777777" w:rsidR="00752EE6" w:rsidRPr="00752EE6" w:rsidRDefault="00752EE6" w:rsidP="00752EE6">
              <w:pPr>
                <w:spacing w:line="360" w:lineRule="auto"/>
                <w:jc w:val="both"/>
                <w:rPr>
                  <w:rFonts w:ascii="Times New Roman" w:hAnsi="Times New Roman" w:cs="Times New Roman"/>
                  <w:color w:val="000000"/>
                  <w:sz w:val="24"/>
                  <w:szCs w:val="24"/>
                </w:rPr>
              </w:pPr>
              <w:r w:rsidRPr="00752EE6">
                <w:rPr>
                  <w:rFonts w:ascii="Times New Roman" w:hAnsi="Times New Roman" w:cs="Times New Roman"/>
                  <w:color w:val="000000"/>
                  <w:sz w:val="24"/>
                  <w:szCs w:val="24"/>
                </w:rPr>
                <w:t>Rodrigo Campos. (8 de Dic de 2019). México, lugar 12 entre los países más violentos. El Informador, 6.</w:t>
              </w:r>
            </w:p>
            <w:p w14:paraId="7C076AAF" w14:textId="77777777" w:rsidR="00752EE6" w:rsidRPr="00752EE6" w:rsidRDefault="00752EE6" w:rsidP="00752EE6">
              <w:pPr>
                <w:spacing w:line="360" w:lineRule="auto"/>
                <w:jc w:val="both"/>
                <w:rPr>
                  <w:rFonts w:ascii="Times New Roman" w:hAnsi="Times New Roman" w:cs="Times New Roman"/>
                  <w:sz w:val="24"/>
                  <w:szCs w:val="24"/>
                  <w:lang w:val="es-ES"/>
                </w:rPr>
              </w:pPr>
            </w:p>
            <w:p w14:paraId="4394C332" w14:textId="77777777" w:rsidR="00752EE6" w:rsidRPr="00752EE6" w:rsidRDefault="00752EE6" w:rsidP="00752EE6">
              <w:pPr>
                <w:pStyle w:val="Bibliografa"/>
                <w:spacing w:line="360" w:lineRule="auto"/>
                <w:ind w:left="720" w:hanging="720"/>
                <w:jc w:val="both"/>
                <w:rPr>
                  <w:rFonts w:ascii="Times New Roman" w:hAnsi="Times New Roman" w:cs="Times New Roman"/>
                  <w:noProof/>
                  <w:sz w:val="24"/>
                  <w:szCs w:val="24"/>
                  <w:lang w:val="es-ES"/>
                </w:rPr>
              </w:pPr>
              <w:r w:rsidRPr="00752EE6">
                <w:rPr>
                  <w:rFonts w:ascii="Times New Roman" w:hAnsi="Times New Roman" w:cs="Times New Roman"/>
                  <w:noProof/>
                  <w:sz w:val="24"/>
                  <w:szCs w:val="24"/>
                  <w:lang w:val="es-ES"/>
                </w:rPr>
                <w:t xml:space="preserve">Zamora., M. (2016.). Pérdida de valores en la Sociedad actual y sus consecuencias. </w:t>
              </w:r>
              <w:r w:rsidRPr="00752EE6">
                <w:rPr>
                  <w:rFonts w:ascii="Times New Roman" w:hAnsi="Times New Roman" w:cs="Times New Roman"/>
                  <w:i/>
                  <w:iCs/>
                  <w:noProof/>
                  <w:sz w:val="24"/>
                  <w:szCs w:val="24"/>
                  <w:lang w:val="es-ES"/>
                </w:rPr>
                <w:t>Gran Logia de Aragón - Gran Oriente de Aragón.</w:t>
              </w:r>
              <w:r w:rsidRPr="00752EE6">
                <w:rPr>
                  <w:rFonts w:ascii="Times New Roman" w:hAnsi="Times New Roman" w:cs="Times New Roman"/>
                  <w:noProof/>
                  <w:sz w:val="24"/>
                  <w:szCs w:val="24"/>
                  <w:lang w:val="es-ES"/>
                </w:rPr>
                <w:t>, 5-68.</w:t>
              </w:r>
            </w:p>
            <w:p w14:paraId="3D112650" w14:textId="77777777" w:rsidR="00752EE6" w:rsidRPr="00752EE6" w:rsidRDefault="00752EE6" w:rsidP="00752EE6">
              <w:pPr>
                <w:spacing w:line="360" w:lineRule="auto"/>
                <w:jc w:val="both"/>
                <w:rPr>
                  <w:rFonts w:ascii="Times New Roman" w:hAnsi="Times New Roman" w:cs="Times New Roman"/>
                </w:rPr>
              </w:pPr>
              <w:r w:rsidRPr="00752EE6">
                <w:rPr>
                  <w:rFonts w:ascii="Times New Roman" w:hAnsi="Times New Roman" w:cs="Times New Roman"/>
                  <w:b/>
                  <w:bCs/>
                  <w:sz w:val="24"/>
                  <w:szCs w:val="24"/>
                </w:rPr>
                <w:fldChar w:fldCharType="end"/>
              </w:r>
            </w:p>
          </w:sdtContent>
        </w:sdt>
      </w:sdtContent>
    </w:sdt>
    <w:p w14:paraId="55F79A09" w14:textId="77777777" w:rsidR="00752EE6" w:rsidRPr="00752EE6" w:rsidRDefault="00752EE6" w:rsidP="00752EE6">
      <w:pPr>
        <w:spacing w:line="360" w:lineRule="auto"/>
        <w:jc w:val="both"/>
        <w:rPr>
          <w:rFonts w:ascii="Times New Roman" w:hAnsi="Times New Roman" w:cs="Times New Roman"/>
        </w:rPr>
      </w:pPr>
    </w:p>
    <w:p w14:paraId="16DD3658" w14:textId="77777777" w:rsidR="00752EE6" w:rsidRPr="00752EE6" w:rsidRDefault="00752EE6" w:rsidP="00752EE6">
      <w:pPr>
        <w:spacing w:line="360" w:lineRule="auto"/>
        <w:jc w:val="both"/>
        <w:rPr>
          <w:rFonts w:ascii="Times New Roman" w:hAnsi="Times New Roman" w:cs="Times New Roman"/>
          <w:sz w:val="20"/>
          <w:szCs w:val="20"/>
        </w:rPr>
      </w:pPr>
    </w:p>
    <w:p w14:paraId="3F7A9719" w14:textId="77777777" w:rsidR="00752EE6" w:rsidRPr="005A4285" w:rsidRDefault="00752EE6" w:rsidP="00752EE6">
      <w:pPr>
        <w:spacing w:line="240" w:lineRule="auto"/>
        <w:rPr>
          <w:sz w:val="20"/>
        </w:rPr>
      </w:pPr>
    </w:p>
    <w:p w14:paraId="00E8D5A8" w14:textId="7F5939DC" w:rsidR="00B1490A" w:rsidRDefault="00B1490A" w:rsidP="00755323">
      <w:pPr>
        <w:pStyle w:val="Prrafodelista"/>
        <w:spacing w:after="0" w:line="240" w:lineRule="auto"/>
        <w:jc w:val="both"/>
        <w:rPr>
          <w:rFonts w:ascii="Times New Roman" w:hAnsi="Times New Roman" w:cs="Times New Roman"/>
        </w:rPr>
      </w:pPr>
    </w:p>
    <w:p w14:paraId="1D0DB718" w14:textId="3235D0A3" w:rsidR="00B1490A" w:rsidRDefault="00B1490A" w:rsidP="00755323">
      <w:pPr>
        <w:pStyle w:val="Prrafodelista"/>
        <w:spacing w:after="0" w:line="240" w:lineRule="auto"/>
        <w:jc w:val="both"/>
        <w:rPr>
          <w:rFonts w:ascii="Times New Roman" w:hAnsi="Times New Roman" w:cs="Times New Roman"/>
        </w:rPr>
      </w:pPr>
    </w:p>
    <w:p w14:paraId="5591CA8A" w14:textId="5513FB5B" w:rsidR="00B1490A" w:rsidRDefault="00B1490A" w:rsidP="00755323">
      <w:pPr>
        <w:pStyle w:val="Prrafodelista"/>
        <w:spacing w:after="0" w:line="240" w:lineRule="auto"/>
        <w:jc w:val="both"/>
        <w:rPr>
          <w:rFonts w:ascii="Times New Roman" w:hAnsi="Times New Roman" w:cs="Times New Roman"/>
        </w:rPr>
      </w:pPr>
    </w:p>
    <w:p w14:paraId="7A9EA91F" w14:textId="33CB0D03" w:rsidR="00B1490A" w:rsidRDefault="00B1490A" w:rsidP="00755323">
      <w:pPr>
        <w:pStyle w:val="Prrafodelista"/>
        <w:spacing w:after="0" w:line="240" w:lineRule="auto"/>
        <w:jc w:val="both"/>
        <w:rPr>
          <w:rFonts w:ascii="Times New Roman" w:hAnsi="Times New Roman" w:cs="Times New Roman"/>
        </w:rPr>
      </w:pPr>
    </w:p>
    <w:p w14:paraId="0FBF0495" w14:textId="2E1F8F76" w:rsidR="00B1490A" w:rsidRDefault="00B1490A" w:rsidP="00755323">
      <w:pPr>
        <w:pStyle w:val="Prrafodelista"/>
        <w:spacing w:after="0" w:line="240" w:lineRule="auto"/>
        <w:jc w:val="both"/>
        <w:rPr>
          <w:rFonts w:ascii="Times New Roman" w:hAnsi="Times New Roman" w:cs="Times New Roman"/>
        </w:rPr>
      </w:pPr>
    </w:p>
    <w:p w14:paraId="0BCF78B6" w14:textId="3156A59A" w:rsidR="00B1490A" w:rsidRDefault="00B1490A" w:rsidP="00755323">
      <w:pPr>
        <w:pStyle w:val="Prrafodelista"/>
        <w:spacing w:after="0" w:line="240" w:lineRule="auto"/>
        <w:jc w:val="both"/>
        <w:rPr>
          <w:rFonts w:ascii="Times New Roman" w:hAnsi="Times New Roman" w:cs="Times New Roman"/>
        </w:rPr>
      </w:pPr>
    </w:p>
    <w:p w14:paraId="641BC35C" w14:textId="18228607" w:rsidR="00B1490A" w:rsidRDefault="00B1490A" w:rsidP="00755323">
      <w:pPr>
        <w:pStyle w:val="Prrafodelista"/>
        <w:spacing w:after="0" w:line="240" w:lineRule="auto"/>
        <w:jc w:val="both"/>
        <w:rPr>
          <w:rFonts w:ascii="Times New Roman" w:hAnsi="Times New Roman" w:cs="Times New Roman"/>
        </w:rPr>
      </w:pPr>
    </w:p>
    <w:p w14:paraId="7F7C79B4" w14:textId="6555F350" w:rsidR="00B1490A" w:rsidRDefault="00B1490A" w:rsidP="00755323">
      <w:pPr>
        <w:pStyle w:val="Prrafodelista"/>
        <w:spacing w:after="0" w:line="240" w:lineRule="auto"/>
        <w:jc w:val="both"/>
        <w:rPr>
          <w:rFonts w:ascii="Times New Roman" w:hAnsi="Times New Roman" w:cs="Times New Roman"/>
        </w:rPr>
      </w:pPr>
    </w:p>
    <w:p w14:paraId="2D6426E5" w14:textId="7634E911" w:rsidR="00B1490A" w:rsidRDefault="00B1490A" w:rsidP="00755323">
      <w:pPr>
        <w:pStyle w:val="Prrafodelista"/>
        <w:spacing w:after="0" w:line="240" w:lineRule="auto"/>
        <w:jc w:val="both"/>
        <w:rPr>
          <w:rFonts w:ascii="Times New Roman" w:hAnsi="Times New Roman" w:cs="Times New Roman"/>
        </w:rPr>
      </w:pPr>
    </w:p>
    <w:p w14:paraId="66DE351F" w14:textId="75A8E184" w:rsidR="00B1490A" w:rsidRDefault="00B1490A" w:rsidP="00755323">
      <w:pPr>
        <w:pStyle w:val="Prrafodelista"/>
        <w:spacing w:after="0" w:line="240" w:lineRule="auto"/>
        <w:jc w:val="both"/>
        <w:rPr>
          <w:rFonts w:ascii="Times New Roman" w:hAnsi="Times New Roman" w:cs="Times New Roman"/>
        </w:rPr>
      </w:pPr>
    </w:p>
    <w:p w14:paraId="6AE07D6F" w14:textId="41390E86" w:rsidR="00B1490A" w:rsidRDefault="00B1490A" w:rsidP="00755323">
      <w:pPr>
        <w:pStyle w:val="Prrafodelista"/>
        <w:spacing w:after="0" w:line="240" w:lineRule="auto"/>
        <w:jc w:val="both"/>
        <w:rPr>
          <w:rFonts w:ascii="Times New Roman" w:hAnsi="Times New Roman" w:cs="Times New Roman"/>
        </w:rPr>
      </w:pPr>
    </w:p>
    <w:p w14:paraId="44EF069E" w14:textId="20DDB05F" w:rsidR="00B1490A" w:rsidRDefault="00B1490A" w:rsidP="00755323">
      <w:pPr>
        <w:pStyle w:val="Prrafodelista"/>
        <w:spacing w:after="0" w:line="240" w:lineRule="auto"/>
        <w:jc w:val="both"/>
        <w:rPr>
          <w:rFonts w:ascii="Times New Roman" w:hAnsi="Times New Roman" w:cs="Times New Roman"/>
        </w:rPr>
      </w:pPr>
    </w:p>
    <w:p w14:paraId="73C3DF3C" w14:textId="3C57FFE0" w:rsidR="00B1490A" w:rsidRDefault="00B1490A" w:rsidP="00755323">
      <w:pPr>
        <w:pStyle w:val="Prrafodelista"/>
        <w:spacing w:after="0" w:line="240" w:lineRule="auto"/>
        <w:jc w:val="both"/>
        <w:rPr>
          <w:rFonts w:ascii="Times New Roman" w:hAnsi="Times New Roman" w:cs="Times New Roman"/>
        </w:rPr>
      </w:pPr>
    </w:p>
    <w:p w14:paraId="36A631AC" w14:textId="20CC60BD" w:rsidR="00B1490A" w:rsidRPr="00651BD2" w:rsidRDefault="00B1490A" w:rsidP="00651BD2">
      <w:pPr>
        <w:spacing w:after="0" w:line="240" w:lineRule="auto"/>
        <w:jc w:val="both"/>
        <w:rPr>
          <w:rFonts w:ascii="Times New Roman" w:hAnsi="Times New Roman" w:cs="Times New Roman"/>
        </w:rPr>
      </w:pPr>
    </w:p>
    <w:p w14:paraId="5BA7F08D" w14:textId="54C42C69" w:rsidR="00B1490A" w:rsidRDefault="00B1490A" w:rsidP="00755323">
      <w:pPr>
        <w:pStyle w:val="Prrafodelista"/>
        <w:spacing w:after="0" w:line="240" w:lineRule="auto"/>
        <w:jc w:val="both"/>
        <w:rPr>
          <w:rFonts w:ascii="Times New Roman" w:hAnsi="Times New Roman" w:cs="Times New Roman"/>
        </w:rPr>
      </w:pPr>
    </w:p>
    <w:p w14:paraId="366BCE56" w14:textId="5C03C206" w:rsidR="00B1490A" w:rsidRPr="00651BD2" w:rsidRDefault="00B1490A" w:rsidP="00651BD2">
      <w:pPr>
        <w:spacing w:after="0" w:line="240" w:lineRule="auto"/>
        <w:jc w:val="both"/>
        <w:rPr>
          <w:rFonts w:ascii="Times New Roman" w:hAnsi="Times New Roman" w:cs="Times New Roman"/>
        </w:rPr>
      </w:pPr>
    </w:p>
    <w:sectPr w:rsidR="00B1490A" w:rsidRPr="00651BD2" w:rsidSect="00651BD2">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ontserrat-Regular">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4CB8"/>
    <w:rsid w:val="000B2642"/>
    <w:rsid w:val="000E3624"/>
    <w:rsid w:val="001614ED"/>
    <w:rsid w:val="002A1529"/>
    <w:rsid w:val="00321CDB"/>
    <w:rsid w:val="004635D9"/>
    <w:rsid w:val="005666A4"/>
    <w:rsid w:val="005A6B66"/>
    <w:rsid w:val="0065088E"/>
    <w:rsid w:val="00651BD2"/>
    <w:rsid w:val="006938C3"/>
    <w:rsid w:val="00752EE6"/>
    <w:rsid w:val="00755323"/>
    <w:rsid w:val="007B477E"/>
    <w:rsid w:val="007E03C1"/>
    <w:rsid w:val="00815363"/>
    <w:rsid w:val="0088698D"/>
    <w:rsid w:val="008B0B65"/>
    <w:rsid w:val="00B02512"/>
    <w:rsid w:val="00B1490A"/>
    <w:rsid w:val="00C06AD1"/>
    <w:rsid w:val="00C30E60"/>
    <w:rsid w:val="00CA547E"/>
    <w:rsid w:val="00CF6CB0"/>
    <w:rsid w:val="00D10913"/>
    <w:rsid w:val="00D41162"/>
    <w:rsid w:val="00DA06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52EE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52EE6"/>
    <w:rPr>
      <w:rFonts w:asciiTheme="majorHAnsi" w:eastAsiaTheme="majorEastAsia" w:hAnsiTheme="majorHAnsi" w:cstheme="majorBidi"/>
      <w:b/>
      <w:bCs/>
      <w:color w:val="2F5496" w:themeColor="accent1" w:themeShade="BF"/>
      <w:sz w:val="28"/>
      <w:szCs w:val="28"/>
      <w:lang w:eastAsia="es-MX"/>
    </w:rPr>
  </w:style>
  <w:style w:type="paragraph" w:styleId="Bibliografa">
    <w:name w:val="Bibliography"/>
    <w:basedOn w:val="Normal"/>
    <w:next w:val="Normal"/>
    <w:uiPriority w:val="37"/>
    <w:unhideWhenUsed/>
    <w:rsid w:val="00752EE6"/>
    <w:pPr>
      <w:spacing w:after="200" w:line="276" w:lineRule="auto"/>
    </w:pPr>
  </w:style>
  <w:style w:type="character" w:customStyle="1" w:styleId="grame">
    <w:name w:val="grame"/>
    <w:basedOn w:val="Fuentedeprrafopredeter"/>
    <w:rsid w:val="00752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Mig16</b:Tag>
    <b:SourceType>JournalArticle</b:SourceType>
    <b:Guid>{9B76F514-0F4E-46B1-B90B-98632D0DD31C}</b:Guid>
    <b:Author>
      <b:Author>
        <b:NameList>
          <b:Person>
            <b:Last>Zamora.</b:Last>
            <b:First>Miguel</b:First>
          </b:Person>
        </b:NameList>
      </b:Author>
    </b:Author>
    <b:Title>Pérdida de valores en la Sociedad actual y sus consecuencias.</b:Title>
    <b:JournalName>Gran Logia de Aragón - Gran Oriente de Aragón.</b:JournalName>
    <b:Year>2016.</b:Year>
    <b:Pages>5-68</b:Pages>
    <b:RefOrder>1</b:RefOrder>
  </b:Source>
  <b:Source>
    <b:Tag>Áng10</b:Tag>
    <b:SourceType>Book</b:SourceType>
    <b:Guid>{909872C6-744B-4760-8C8C-012F1AEC2DD7}</b:Guid>
    <b:Title>La idología Anarquista</b:Title>
    <b:Year>2010</b:Year>
    <b:Author>
      <b:Author>
        <b:NameList>
          <b:Person>
            <b:Last>Cappelletti</b:Last>
            <b:First>Ángel</b:First>
            <b:Middle>J.</b:Middle>
          </b:Person>
        </b:NameList>
      </b:Author>
    </b:Author>
    <b:City>Barcelona</b:City>
    <b:Publisher>El grillo Libertario. </b:Publisher>
    <b:RefOrder>2</b:RefOrder>
  </b:Source>
  <b:Source>
    <b:Tag>Dan11</b:Tag>
    <b:SourceType>JournalArticle</b:SourceType>
    <b:Guid>{DCFC7BF1-E5D8-4DE1-AF4B-0969788FC9DD}</b:Guid>
    <b:Title>Importancia de inculcar valores en menores de edad como prevención a la violencia</b:Title>
    <b:Year>2011</b:Year>
    <b:Author>
      <b:Author>
        <b:NameList>
          <b:Person>
            <b:Last>Daniela Alpizar Alvarado</b:Last>
            <b:First>Sebastián</b:First>
            <b:Middle>Calvo Fonseca, Mauricio Garita Campos.</b:Middle>
          </b:Person>
        </b:NameList>
      </b:Author>
    </b:Author>
    <b:JournalName>Medicina Legal de Costa Rica.</b:JournalName>
    <b:Pages>3-20 </b:Pages>
    <b:RefOrder>3</b:RefOrder>
  </b:Source>
</b:Sources>
</file>

<file path=customXml/itemProps1.xml><?xml version="1.0" encoding="utf-8"?>
<ds:datastoreItem xmlns:ds="http://schemas.openxmlformats.org/officeDocument/2006/customXml" ds:itemID="{A21D9566-6262-4C74-852D-20DA9086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2504</Words>
  <Characters>13778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MQ</cp:lastModifiedBy>
  <cp:revision>2</cp:revision>
  <dcterms:created xsi:type="dcterms:W3CDTF">2021-05-02T05:20:00Z</dcterms:created>
  <dcterms:modified xsi:type="dcterms:W3CDTF">2021-05-02T05:20:00Z</dcterms:modified>
</cp:coreProperties>
</file>