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65" w:rsidRPr="006D478B" w:rsidRDefault="00FE1502" w:rsidP="006D478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660427</wp:posOffset>
            </wp:positionH>
            <wp:positionV relativeFrom="paragraph">
              <wp:posOffset>-473903</wp:posOffset>
            </wp:positionV>
            <wp:extent cx="1054735" cy="780415"/>
            <wp:effectExtent l="0" t="0" r="0" b="635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B9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9FA04E" wp14:editId="27D57A99">
            <wp:simplePos x="0" y="0"/>
            <wp:positionH relativeFrom="column">
              <wp:posOffset>-929612</wp:posOffset>
            </wp:positionH>
            <wp:positionV relativeFrom="paragraph">
              <wp:posOffset>-1129831</wp:posOffset>
            </wp:positionV>
            <wp:extent cx="10098156" cy="7832035"/>
            <wp:effectExtent l="0" t="0" r="0" b="0"/>
            <wp:wrapNone/>
            <wp:docPr id="2" name="Imagen 2" descr="fondos de pantalla lilas - Buscar con Google | Fondo elegante, Fondos de  pantalla de power point, Fondos para powe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dos de pantalla lilas - Buscar con Google | Fondo elegante, Fondos de  pantalla de power point, Fondos para power 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56" cy="78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65" w:rsidRPr="00FE1502">
        <w:rPr>
          <w:rFonts w:ascii="Arial" w:hAnsi="Arial" w:cs="Arial"/>
          <w:sz w:val="32"/>
          <w:szCs w:val="32"/>
        </w:rPr>
        <w:t>Escuela Normal de educación Preescolar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Licenciatura en educación preescolar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Ciclo escolar 2020-2021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2do Semestre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</w:p>
    <w:p w:rsidR="00096D65" w:rsidRPr="00FE1502" w:rsidRDefault="00FE1502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 xml:space="preserve">Crónica </w:t>
      </w:r>
    </w:p>
    <w:p w:rsidR="00FE1502" w:rsidRPr="00FE1502" w:rsidRDefault="00FE1502" w:rsidP="00096D65">
      <w:pPr>
        <w:jc w:val="center"/>
        <w:rPr>
          <w:rFonts w:ascii="Arial" w:hAnsi="Arial" w:cs="Arial"/>
          <w:sz w:val="32"/>
          <w:szCs w:val="32"/>
        </w:rPr>
      </w:pP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Natalia Elizabeth Ramírez Hernández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“1D”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Curso: Observación y Análisis de Practicas y Contextos Escolares</w:t>
      </w:r>
    </w:p>
    <w:p w:rsidR="00096D65" w:rsidRPr="00FE1502" w:rsidRDefault="00096D65" w:rsidP="00096D65">
      <w:pPr>
        <w:jc w:val="center"/>
        <w:rPr>
          <w:rFonts w:ascii="Arial" w:hAnsi="Arial" w:cs="Arial"/>
          <w:sz w:val="32"/>
          <w:szCs w:val="32"/>
        </w:rPr>
      </w:pPr>
      <w:r w:rsidRPr="00FE1502">
        <w:rPr>
          <w:rFonts w:ascii="Arial" w:hAnsi="Arial" w:cs="Arial"/>
          <w:sz w:val="32"/>
          <w:szCs w:val="32"/>
        </w:rPr>
        <w:t>Profesora: María Efigenia Maury Arredondo</w:t>
      </w:r>
    </w:p>
    <w:p w:rsidR="006D478B" w:rsidRDefault="006D478B" w:rsidP="00FE1502">
      <w:pPr>
        <w:jc w:val="center"/>
        <w:rPr>
          <w:rFonts w:ascii="Arial" w:hAnsi="Arial" w:cs="Arial"/>
          <w:sz w:val="32"/>
          <w:szCs w:val="32"/>
        </w:rPr>
      </w:pPr>
    </w:p>
    <w:p w:rsidR="000678BC" w:rsidRDefault="00096D65" w:rsidP="00FE1502">
      <w:pPr>
        <w:jc w:val="center"/>
      </w:pPr>
      <w:r w:rsidRPr="00FE1502">
        <w:rPr>
          <w:rFonts w:ascii="Arial" w:hAnsi="Arial" w:cs="Arial"/>
          <w:sz w:val="32"/>
          <w:szCs w:val="32"/>
        </w:rPr>
        <w:t>Saltillo, Coahuila                                Marzo 2021</w:t>
      </w:r>
      <w:r w:rsidR="000678BC">
        <w:br w:type="page"/>
      </w:r>
    </w:p>
    <w:p w:rsidR="00333B76" w:rsidRPr="00214DAB" w:rsidRDefault="0021230B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0E14E63C" wp14:editId="52D14797">
            <wp:simplePos x="0" y="0"/>
            <wp:positionH relativeFrom="column">
              <wp:posOffset>-939552</wp:posOffset>
            </wp:positionH>
            <wp:positionV relativeFrom="paragraph">
              <wp:posOffset>-1090074</wp:posOffset>
            </wp:positionV>
            <wp:extent cx="10098157" cy="7822096"/>
            <wp:effectExtent l="0" t="0" r="0" b="7620"/>
            <wp:wrapNone/>
            <wp:docPr id="1" name="Imagen 1" descr="fondos de pantalla lilas - Buscar con Google | Fondo elegante, Fondos de  pantalla de power point, Fondos para powe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lilas - Buscar con Google | Fondo elegante, Fondos de  pantalla de power point, Fondos para power 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157" cy="78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DC" w:rsidRPr="00214DAB">
        <w:rPr>
          <w:rFonts w:ascii="Arial" w:hAnsi="Arial" w:cs="Arial"/>
          <w:b/>
          <w:sz w:val="32"/>
          <w:szCs w:val="32"/>
        </w:rPr>
        <w:t xml:space="preserve">LA POESIA </w:t>
      </w:r>
    </w:p>
    <w:p w:rsidR="00EC49DC" w:rsidRDefault="009B1A4D">
      <w:pPr>
        <w:rPr>
          <w:rFonts w:ascii="Arial" w:hAnsi="Arial" w:cs="Arial"/>
          <w:sz w:val="32"/>
          <w:szCs w:val="32"/>
        </w:rPr>
      </w:pPr>
      <w:r w:rsidRPr="00214DAB">
        <w:rPr>
          <w:rFonts w:ascii="Arial" w:hAnsi="Arial" w:cs="Arial"/>
          <w:sz w:val="32"/>
          <w:szCs w:val="32"/>
        </w:rPr>
        <w:t xml:space="preserve">La maestra </w:t>
      </w:r>
      <w:r w:rsidR="00214DAB">
        <w:rPr>
          <w:rFonts w:ascii="Arial" w:hAnsi="Arial" w:cs="Arial"/>
          <w:sz w:val="32"/>
          <w:szCs w:val="32"/>
        </w:rPr>
        <w:t xml:space="preserve">de español de la preparatoria </w:t>
      </w:r>
      <w:r w:rsidR="00130141">
        <w:rPr>
          <w:rFonts w:ascii="Arial" w:hAnsi="Arial" w:cs="Arial"/>
          <w:sz w:val="32"/>
          <w:szCs w:val="32"/>
        </w:rPr>
        <w:t xml:space="preserve">dividió al salón en dos equipos y </w:t>
      </w:r>
      <w:r w:rsidRPr="00214DAB">
        <w:rPr>
          <w:rFonts w:ascii="Arial" w:hAnsi="Arial" w:cs="Arial"/>
          <w:sz w:val="32"/>
          <w:szCs w:val="32"/>
        </w:rPr>
        <w:t xml:space="preserve">nos </w:t>
      </w:r>
      <w:r w:rsidR="00397252">
        <w:rPr>
          <w:rFonts w:ascii="Arial" w:hAnsi="Arial" w:cs="Arial"/>
          <w:sz w:val="32"/>
          <w:szCs w:val="32"/>
        </w:rPr>
        <w:t>dijo que debíamos elegir</w:t>
      </w:r>
      <w:r w:rsidRPr="00214DAB">
        <w:rPr>
          <w:rFonts w:ascii="Arial" w:hAnsi="Arial" w:cs="Arial"/>
          <w:sz w:val="32"/>
          <w:szCs w:val="32"/>
        </w:rPr>
        <w:t xml:space="preserve"> una poesía sobre la amistad </w:t>
      </w:r>
      <w:r w:rsidR="001071DB" w:rsidRPr="00214DAB">
        <w:rPr>
          <w:rFonts w:ascii="Arial" w:hAnsi="Arial" w:cs="Arial"/>
          <w:sz w:val="32"/>
          <w:szCs w:val="32"/>
        </w:rPr>
        <w:t xml:space="preserve"> como proyecto </w:t>
      </w:r>
      <w:r w:rsidR="00A31865">
        <w:rPr>
          <w:rFonts w:ascii="Arial" w:hAnsi="Arial" w:cs="Arial"/>
          <w:sz w:val="32"/>
          <w:szCs w:val="32"/>
        </w:rPr>
        <w:t>de unidad</w:t>
      </w:r>
      <w:r w:rsidR="00E8760B">
        <w:rPr>
          <w:rFonts w:ascii="Arial" w:hAnsi="Arial" w:cs="Arial"/>
          <w:sz w:val="32"/>
          <w:szCs w:val="32"/>
        </w:rPr>
        <w:t xml:space="preserve"> y teníamos que recitarla para ella en el patio de la preparatoria</w:t>
      </w:r>
      <w:r w:rsidR="00A31865">
        <w:rPr>
          <w:rFonts w:ascii="Arial" w:hAnsi="Arial" w:cs="Arial"/>
          <w:sz w:val="32"/>
          <w:szCs w:val="32"/>
        </w:rPr>
        <w:t xml:space="preserve"> </w:t>
      </w:r>
      <w:r w:rsidR="0026096F" w:rsidRPr="00214DAB">
        <w:rPr>
          <w:rFonts w:ascii="Arial" w:hAnsi="Arial" w:cs="Arial"/>
          <w:sz w:val="32"/>
          <w:szCs w:val="32"/>
        </w:rPr>
        <w:t>así</w:t>
      </w:r>
      <w:r w:rsidR="004465E1" w:rsidRPr="00214DAB">
        <w:rPr>
          <w:rFonts w:ascii="Arial" w:hAnsi="Arial" w:cs="Arial"/>
          <w:sz w:val="32"/>
          <w:szCs w:val="32"/>
        </w:rPr>
        <w:t xml:space="preserve"> que todos tuvimos que ponernos </w:t>
      </w:r>
      <w:r w:rsidR="000F7940" w:rsidRPr="00214DAB">
        <w:rPr>
          <w:rFonts w:ascii="Arial" w:hAnsi="Arial" w:cs="Arial"/>
          <w:sz w:val="32"/>
          <w:szCs w:val="32"/>
        </w:rPr>
        <w:t>de acu</w:t>
      </w:r>
      <w:r w:rsidR="00B40B38" w:rsidRPr="00214DAB">
        <w:rPr>
          <w:rFonts w:ascii="Arial" w:hAnsi="Arial" w:cs="Arial"/>
          <w:sz w:val="32"/>
          <w:szCs w:val="32"/>
        </w:rPr>
        <w:t>e</w:t>
      </w:r>
      <w:r w:rsidR="000F7940" w:rsidRPr="00214DAB">
        <w:rPr>
          <w:rFonts w:ascii="Arial" w:hAnsi="Arial" w:cs="Arial"/>
          <w:sz w:val="32"/>
          <w:szCs w:val="32"/>
        </w:rPr>
        <w:t xml:space="preserve">rdo para poder elegir </w:t>
      </w:r>
      <w:r w:rsidR="000921D1" w:rsidRPr="00214DAB">
        <w:rPr>
          <w:rFonts w:ascii="Arial" w:hAnsi="Arial" w:cs="Arial"/>
          <w:sz w:val="32"/>
          <w:szCs w:val="32"/>
        </w:rPr>
        <w:t xml:space="preserve">que poema íbamos </w:t>
      </w:r>
      <w:r w:rsidR="00B40B38" w:rsidRPr="00214DAB">
        <w:rPr>
          <w:rFonts w:ascii="Arial" w:hAnsi="Arial" w:cs="Arial"/>
          <w:sz w:val="32"/>
          <w:szCs w:val="32"/>
        </w:rPr>
        <w:t>a recitar, después nos pusimos de acuerdo para poder ensayar como íbamos a recitar la poesía</w:t>
      </w:r>
      <w:r w:rsidR="00520DA0" w:rsidRPr="00214DAB">
        <w:rPr>
          <w:rFonts w:ascii="Arial" w:hAnsi="Arial" w:cs="Arial"/>
          <w:sz w:val="32"/>
          <w:szCs w:val="32"/>
        </w:rPr>
        <w:t xml:space="preserve">, durante días </w:t>
      </w:r>
      <w:r w:rsidR="00C837DD" w:rsidRPr="00214DAB">
        <w:rPr>
          <w:rFonts w:ascii="Arial" w:hAnsi="Arial" w:cs="Arial"/>
          <w:sz w:val="32"/>
          <w:szCs w:val="32"/>
        </w:rPr>
        <w:t xml:space="preserve">nos veíamos </w:t>
      </w:r>
      <w:r w:rsidR="00A85B97" w:rsidRPr="00214DAB">
        <w:rPr>
          <w:rFonts w:ascii="Arial" w:hAnsi="Arial" w:cs="Arial"/>
          <w:sz w:val="32"/>
          <w:szCs w:val="32"/>
        </w:rPr>
        <w:t xml:space="preserve">en un parque cerca </w:t>
      </w:r>
      <w:r w:rsidR="00C837DD" w:rsidRPr="00214DAB">
        <w:rPr>
          <w:rFonts w:ascii="Arial" w:hAnsi="Arial" w:cs="Arial"/>
          <w:sz w:val="32"/>
          <w:szCs w:val="32"/>
        </w:rPr>
        <w:t xml:space="preserve">de la escuela para </w:t>
      </w:r>
      <w:r w:rsidR="00A85B97" w:rsidRPr="00214DAB">
        <w:rPr>
          <w:rFonts w:ascii="Arial" w:hAnsi="Arial" w:cs="Arial"/>
          <w:sz w:val="32"/>
          <w:szCs w:val="32"/>
        </w:rPr>
        <w:t>poder</w:t>
      </w:r>
      <w:r w:rsidR="00C837DD" w:rsidRPr="00214DAB">
        <w:rPr>
          <w:rFonts w:ascii="Arial" w:hAnsi="Arial" w:cs="Arial"/>
          <w:sz w:val="32"/>
          <w:szCs w:val="32"/>
        </w:rPr>
        <w:t xml:space="preserve"> ensayar la poesía </w:t>
      </w:r>
      <w:r w:rsidR="00A85B97" w:rsidRPr="00214DAB">
        <w:rPr>
          <w:rFonts w:ascii="Arial" w:hAnsi="Arial" w:cs="Arial"/>
          <w:sz w:val="32"/>
          <w:szCs w:val="32"/>
        </w:rPr>
        <w:t>así</w:t>
      </w:r>
      <w:r w:rsidR="00C837DD" w:rsidRPr="00214DAB">
        <w:rPr>
          <w:rFonts w:ascii="Arial" w:hAnsi="Arial" w:cs="Arial"/>
          <w:sz w:val="32"/>
          <w:szCs w:val="32"/>
        </w:rPr>
        <w:t xml:space="preserve"> como para poder ponernos de acuerdo en el </w:t>
      </w:r>
      <w:r w:rsidR="00A85B97" w:rsidRPr="00214DAB">
        <w:rPr>
          <w:rFonts w:ascii="Arial" w:hAnsi="Arial" w:cs="Arial"/>
          <w:sz w:val="32"/>
          <w:szCs w:val="32"/>
        </w:rPr>
        <w:t>vestuario</w:t>
      </w:r>
      <w:r w:rsidR="0086186C" w:rsidRPr="00214DAB">
        <w:rPr>
          <w:rFonts w:ascii="Arial" w:hAnsi="Arial" w:cs="Arial"/>
          <w:sz w:val="32"/>
          <w:szCs w:val="32"/>
        </w:rPr>
        <w:t xml:space="preserve"> que usaríamos, pasaron los días y llego el </w:t>
      </w:r>
      <w:r w:rsidR="00A85B97" w:rsidRPr="00214DAB">
        <w:rPr>
          <w:rFonts w:ascii="Arial" w:hAnsi="Arial" w:cs="Arial"/>
          <w:sz w:val="32"/>
          <w:szCs w:val="32"/>
        </w:rPr>
        <w:t>día</w:t>
      </w:r>
      <w:r w:rsidR="0086186C" w:rsidRPr="00214DAB">
        <w:rPr>
          <w:rFonts w:ascii="Arial" w:hAnsi="Arial" w:cs="Arial"/>
          <w:sz w:val="32"/>
          <w:szCs w:val="32"/>
        </w:rPr>
        <w:t xml:space="preserve"> de recitar la poesía</w:t>
      </w:r>
      <w:r w:rsidR="000B03CB" w:rsidRPr="00214DAB">
        <w:rPr>
          <w:rFonts w:ascii="Arial" w:hAnsi="Arial" w:cs="Arial"/>
          <w:sz w:val="32"/>
          <w:szCs w:val="32"/>
        </w:rPr>
        <w:t>, ho</w:t>
      </w:r>
      <w:r w:rsidR="00872F0C" w:rsidRPr="00214DAB">
        <w:rPr>
          <w:rFonts w:ascii="Arial" w:hAnsi="Arial" w:cs="Arial"/>
          <w:sz w:val="32"/>
          <w:szCs w:val="32"/>
        </w:rPr>
        <w:t>ras antes nos vimos en el parque</w:t>
      </w:r>
      <w:r w:rsidR="00DE76C1" w:rsidRPr="00214DAB">
        <w:rPr>
          <w:rFonts w:ascii="Arial" w:hAnsi="Arial" w:cs="Arial"/>
          <w:sz w:val="32"/>
          <w:szCs w:val="32"/>
        </w:rPr>
        <w:t xml:space="preserve"> todos vestidos de negro</w:t>
      </w:r>
      <w:r w:rsidR="00872F0C" w:rsidRPr="00214DAB">
        <w:rPr>
          <w:rFonts w:ascii="Arial" w:hAnsi="Arial" w:cs="Arial"/>
          <w:sz w:val="32"/>
          <w:szCs w:val="32"/>
        </w:rPr>
        <w:t xml:space="preserve"> </w:t>
      </w:r>
      <w:r w:rsidR="00DE76C1" w:rsidRPr="00214DAB">
        <w:rPr>
          <w:rFonts w:ascii="Arial" w:hAnsi="Arial" w:cs="Arial"/>
          <w:sz w:val="32"/>
          <w:szCs w:val="32"/>
        </w:rPr>
        <w:t>para poder ensayarla una última vez ant</w:t>
      </w:r>
      <w:r w:rsidR="00592D0A" w:rsidRPr="00214DAB">
        <w:rPr>
          <w:rFonts w:ascii="Arial" w:hAnsi="Arial" w:cs="Arial"/>
          <w:sz w:val="32"/>
          <w:szCs w:val="32"/>
        </w:rPr>
        <w:t>es de presentarla en la escuela, después de es</w:t>
      </w:r>
      <w:r w:rsidR="00721CF9" w:rsidRPr="00214DAB">
        <w:rPr>
          <w:rFonts w:ascii="Arial" w:hAnsi="Arial" w:cs="Arial"/>
          <w:sz w:val="32"/>
          <w:szCs w:val="32"/>
        </w:rPr>
        <w:t xml:space="preserve">o nos fuimos a la escuela y cuando llego la hora nos formamos en medio del patio en dos filas los hombres estaban detrás de las mujeres </w:t>
      </w:r>
      <w:r w:rsidR="004A14E1" w:rsidRPr="00214DAB">
        <w:rPr>
          <w:rFonts w:ascii="Arial" w:hAnsi="Arial" w:cs="Arial"/>
          <w:sz w:val="32"/>
          <w:szCs w:val="32"/>
        </w:rPr>
        <w:t xml:space="preserve">y después empezamos a recitar la poesía </w:t>
      </w:r>
      <w:r w:rsidR="003C6EC0" w:rsidRPr="00214DAB">
        <w:rPr>
          <w:rFonts w:ascii="Arial" w:hAnsi="Arial" w:cs="Arial"/>
          <w:sz w:val="32"/>
          <w:szCs w:val="32"/>
        </w:rPr>
        <w:t xml:space="preserve">todo salió muy bien a pesar de que me sentía muy nerviosa </w:t>
      </w:r>
      <w:r w:rsidR="00B87C5C" w:rsidRPr="00214DAB">
        <w:rPr>
          <w:rFonts w:ascii="Arial" w:hAnsi="Arial" w:cs="Arial"/>
          <w:sz w:val="32"/>
          <w:szCs w:val="32"/>
        </w:rPr>
        <w:t>pero obtuvimos una muy buena calificación</w:t>
      </w:r>
      <w:r w:rsidR="00214DAB" w:rsidRPr="00214DAB">
        <w:rPr>
          <w:rFonts w:ascii="Arial" w:hAnsi="Arial" w:cs="Arial"/>
          <w:sz w:val="32"/>
          <w:szCs w:val="32"/>
        </w:rPr>
        <w:t xml:space="preserve"> y todos nos divertimos después.</w:t>
      </w:r>
    </w:p>
    <w:p w:rsidR="00ED2ED0" w:rsidRDefault="000851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Este </w:t>
      </w:r>
      <w:r w:rsidR="007872D3">
        <w:rPr>
          <w:rFonts w:ascii="Arial" w:hAnsi="Arial" w:cs="Arial"/>
          <w:sz w:val="32"/>
          <w:szCs w:val="32"/>
        </w:rPr>
        <w:t>día</w:t>
      </w:r>
      <w:r w:rsidR="00A83076">
        <w:rPr>
          <w:rFonts w:ascii="Arial" w:hAnsi="Arial" w:cs="Arial"/>
          <w:sz w:val="32"/>
          <w:szCs w:val="32"/>
        </w:rPr>
        <w:t xml:space="preserve"> estaba muy nerviosa </w:t>
      </w:r>
      <w:r w:rsidR="00C63ACE">
        <w:rPr>
          <w:rFonts w:ascii="Arial" w:hAnsi="Arial" w:cs="Arial"/>
          <w:sz w:val="32"/>
          <w:szCs w:val="32"/>
        </w:rPr>
        <w:t xml:space="preserve">porque no sabía si podía recitar la </w:t>
      </w:r>
      <w:r w:rsidR="0081342A">
        <w:rPr>
          <w:rFonts w:ascii="Arial" w:hAnsi="Arial" w:cs="Arial"/>
          <w:sz w:val="32"/>
          <w:szCs w:val="32"/>
        </w:rPr>
        <w:t>poesía</w:t>
      </w:r>
      <w:r w:rsidR="00C63ACE">
        <w:rPr>
          <w:rFonts w:ascii="Arial" w:hAnsi="Arial" w:cs="Arial"/>
          <w:sz w:val="32"/>
          <w:szCs w:val="32"/>
        </w:rPr>
        <w:t xml:space="preserve"> bien o no, pero esta experiencia me ayudo a superar </w:t>
      </w:r>
      <w:r w:rsidR="007872D3">
        <w:rPr>
          <w:rFonts w:ascii="Arial" w:hAnsi="Arial" w:cs="Arial"/>
          <w:sz w:val="32"/>
          <w:szCs w:val="32"/>
        </w:rPr>
        <w:t>más</w:t>
      </w:r>
      <w:r w:rsidR="00C63ACE">
        <w:rPr>
          <w:rFonts w:ascii="Arial" w:hAnsi="Arial" w:cs="Arial"/>
          <w:sz w:val="32"/>
          <w:szCs w:val="32"/>
        </w:rPr>
        <w:t xml:space="preserve"> mi miedo a hablar frente a otras p</w:t>
      </w:r>
      <w:r w:rsidR="00153B6B">
        <w:rPr>
          <w:rFonts w:ascii="Arial" w:hAnsi="Arial" w:cs="Arial"/>
          <w:sz w:val="32"/>
          <w:szCs w:val="32"/>
        </w:rPr>
        <w:t>ersonas,</w:t>
      </w:r>
      <w:r w:rsidR="00C63ACE">
        <w:rPr>
          <w:rFonts w:ascii="Arial" w:hAnsi="Arial" w:cs="Arial"/>
          <w:sz w:val="32"/>
          <w:szCs w:val="32"/>
        </w:rPr>
        <w:t xml:space="preserve"> </w:t>
      </w:r>
      <w:r w:rsidR="0081342A">
        <w:rPr>
          <w:rFonts w:ascii="Arial" w:hAnsi="Arial" w:cs="Arial"/>
          <w:sz w:val="32"/>
          <w:szCs w:val="32"/>
        </w:rPr>
        <w:t xml:space="preserve">a no </w:t>
      </w:r>
      <w:r w:rsidR="00C63ACE">
        <w:rPr>
          <w:rFonts w:ascii="Arial" w:hAnsi="Arial" w:cs="Arial"/>
          <w:sz w:val="32"/>
          <w:szCs w:val="32"/>
        </w:rPr>
        <w:t xml:space="preserve">pensar demasiado las cosas </w:t>
      </w:r>
      <w:r w:rsidR="00153B6B">
        <w:rPr>
          <w:rFonts w:ascii="Arial" w:hAnsi="Arial" w:cs="Arial"/>
          <w:sz w:val="32"/>
          <w:szCs w:val="32"/>
        </w:rPr>
        <w:t xml:space="preserve">para poder hacerlas y manejar mejor mis emociones para poder hacer las cosas </w:t>
      </w:r>
      <w:r w:rsidR="007872D3">
        <w:rPr>
          <w:rFonts w:ascii="Arial" w:hAnsi="Arial" w:cs="Arial"/>
          <w:sz w:val="32"/>
          <w:szCs w:val="32"/>
        </w:rPr>
        <w:t>y que no me traiciones al momento de hacerlas.</w:t>
      </w:r>
    </w:p>
    <w:p w:rsidR="00E443FE" w:rsidRDefault="00ED2ED0" w:rsidP="00E443F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Arial" w:hAnsi="Arial" w:cs="Arial"/>
          <w:sz w:val="32"/>
          <w:szCs w:val="32"/>
        </w:rPr>
        <w:br w:type="page"/>
      </w:r>
      <w:r w:rsidR="00E443FE"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FE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E443FE" w:rsidRDefault="00A32658" w:rsidP="00E443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1931AC9" wp14:editId="63778754">
            <wp:simplePos x="0" y="0"/>
            <wp:positionH relativeFrom="column">
              <wp:posOffset>-925830</wp:posOffset>
            </wp:positionH>
            <wp:positionV relativeFrom="paragraph">
              <wp:posOffset>-1329690</wp:posOffset>
            </wp:positionV>
            <wp:extent cx="10097770" cy="7821930"/>
            <wp:effectExtent l="0" t="0" r="0" b="7620"/>
            <wp:wrapNone/>
            <wp:docPr id="5" name="Imagen 5" descr="fondos de pantalla lilas - Buscar con Google | Fondo elegante, Fondos de  pantalla de power point, Fondos para powe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s de pantalla lilas - Buscar con Google | Fondo elegante, Fondos de  pantalla de power point, Fondos para power 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770" cy="78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FE"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E443FE" w:rsidRDefault="00E443FE" w:rsidP="00E443F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E443FE" w:rsidTr="00E443FE">
        <w:trPr>
          <w:trHeight w:val="336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443FE" w:rsidRDefault="00E443F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E443FE" w:rsidRDefault="00E443FE" w:rsidP="00E443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563"/>
        <w:gridCol w:w="980"/>
        <w:gridCol w:w="1115"/>
        <w:gridCol w:w="10121"/>
      </w:tblGrid>
      <w:tr w:rsidR="00E443FE" w:rsidTr="00E443F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E443FE" w:rsidTr="00E443F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E443FE" w:rsidTr="00E443FE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estructurar un documento escrito basado en las observaciones de un incidente crítico con enfoque educativo.</w:t>
            </w:r>
          </w:p>
        </w:tc>
      </w:tr>
      <w:tr w:rsidR="00E443FE" w:rsidTr="00E443FE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Utiliza los recursos metodológicos y técnicos de la investigación para explicar y comprender situaciones educativas en diversos contextos.</w:t>
            </w:r>
          </w:p>
          <w:p w:rsidR="00E443FE" w:rsidRDefault="00E443FE" w:rsidP="00967993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 w:eastAsia="en-US"/>
              </w:rPr>
            </w:pPr>
            <w:r>
              <w:rPr>
                <w:lang w:val="es-MX" w:eastAsia="en-US"/>
              </w:rPr>
              <w:t>Orienta su actuación profesional con sentido ético-valoral  y asume los diversos principios y reglas que aseguran una mejor convivencia institucional y social, en beneficio delos alumnos y de la comunidad escolar.</w:t>
            </w:r>
          </w:p>
        </w:tc>
      </w:tr>
      <w:tr w:rsidR="00E443FE" w:rsidTr="00E443FE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una crónica de algún acontecimiento ocurrido a ellas mismas o en alguna institución educativa 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E443FE" w:rsidRDefault="00E443FE" w:rsidP="00E443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Portada y rúbrica: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del alumno, nombre del docente, fecha y lugar. (incluye rúbrica)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Narra en orden cronológico un acontecimiento o incidente crítico.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Describe el contexto.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Describe la secuencia del incidente crítico, los sujetos que participan, los argumentos.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Emplea información empírica recuperada a través de su propia experiencia para narrar el desarrollo de los acontecimientos.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 w:rsidP="00967993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Expone por escrito su punto de vista con respecto al proceso y/o desarrollo del acontecimiento o </w:t>
            </w:r>
            <w:r w:rsidR="00A32658"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C9BCDE7" wp14:editId="7036DDDF">
                  <wp:simplePos x="0" y="0"/>
                  <wp:positionH relativeFrom="column">
                    <wp:posOffset>-1018071</wp:posOffset>
                  </wp:positionH>
                  <wp:positionV relativeFrom="paragraph">
                    <wp:posOffset>-1076546</wp:posOffset>
                  </wp:positionV>
                  <wp:extent cx="10157792" cy="7822096"/>
                  <wp:effectExtent l="0" t="0" r="0" b="7620"/>
                  <wp:wrapNone/>
                  <wp:docPr id="6" name="Imagen 6" descr="fondos de pantalla lilas - Buscar con Google | Fondo elegante, Fondos de  pantalla de power point, Fondos para power 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ndos de pantalla lilas - Buscar con Google | Fondo elegante, Fondos de  pantalla de power point, Fondos para power 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792" cy="782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incidente crítico empleando argumentos teóricos y empíricos.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Comentario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443FE" w:rsidRDefault="00E443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FE" w:rsidTr="00E443F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FE" w:rsidRDefault="00E443F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E" w:rsidRDefault="00E443F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3FE" w:rsidRDefault="00E443FE" w:rsidP="00E443FE">
      <w:pPr>
        <w:spacing w:after="0" w:line="240" w:lineRule="atLeast"/>
      </w:pPr>
    </w:p>
    <w:p w:rsidR="00B33B97" w:rsidRPr="00B33B97" w:rsidRDefault="00B33B97" w:rsidP="00B33B9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B33B97" w:rsidRPr="00B33B97" w:rsidSect="00013C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BC"/>
    <w:rsid w:val="00002D79"/>
    <w:rsid w:val="00013C68"/>
    <w:rsid w:val="000678BC"/>
    <w:rsid w:val="00085156"/>
    <w:rsid w:val="000921D1"/>
    <w:rsid w:val="00096D65"/>
    <w:rsid w:val="000B03CB"/>
    <w:rsid w:val="000F7940"/>
    <w:rsid w:val="001071DB"/>
    <w:rsid w:val="00130141"/>
    <w:rsid w:val="00153B6B"/>
    <w:rsid w:val="0021230B"/>
    <w:rsid w:val="00214DAB"/>
    <w:rsid w:val="0026096F"/>
    <w:rsid w:val="00333B76"/>
    <w:rsid w:val="00397252"/>
    <w:rsid w:val="003C6EC0"/>
    <w:rsid w:val="004465E1"/>
    <w:rsid w:val="004A14E1"/>
    <w:rsid w:val="00520DA0"/>
    <w:rsid w:val="00592D0A"/>
    <w:rsid w:val="006D478B"/>
    <w:rsid w:val="00721CF9"/>
    <w:rsid w:val="007872D3"/>
    <w:rsid w:val="0081342A"/>
    <w:rsid w:val="0086186C"/>
    <w:rsid w:val="00872F0C"/>
    <w:rsid w:val="008A02B9"/>
    <w:rsid w:val="008C53A0"/>
    <w:rsid w:val="00910A4A"/>
    <w:rsid w:val="009B1A4D"/>
    <w:rsid w:val="00A31865"/>
    <w:rsid w:val="00A32658"/>
    <w:rsid w:val="00A83076"/>
    <w:rsid w:val="00A85B97"/>
    <w:rsid w:val="00B33B97"/>
    <w:rsid w:val="00B40B38"/>
    <w:rsid w:val="00B87C5C"/>
    <w:rsid w:val="00C63ACE"/>
    <w:rsid w:val="00C837DD"/>
    <w:rsid w:val="00DE76C1"/>
    <w:rsid w:val="00E443FE"/>
    <w:rsid w:val="00E8760B"/>
    <w:rsid w:val="00EB3ED9"/>
    <w:rsid w:val="00EC49DC"/>
    <w:rsid w:val="00ED2ED0"/>
    <w:rsid w:val="00F51FDD"/>
    <w:rsid w:val="00F85AF8"/>
    <w:rsid w:val="00FE1502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E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3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B33B97"/>
  </w:style>
  <w:style w:type="table" w:styleId="Tablaconcuadrcula">
    <w:name w:val="Table Grid"/>
    <w:basedOn w:val="Tablanormal"/>
    <w:uiPriority w:val="39"/>
    <w:rsid w:val="00B33B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E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3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B33B97"/>
  </w:style>
  <w:style w:type="table" w:styleId="Tablaconcuadrcula">
    <w:name w:val="Table Grid"/>
    <w:basedOn w:val="Tablanormal"/>
    <w:uiPriority w:val="39"/>
    <w:rsid w:val="00B33B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2021-04-26T01:27:00Z</dcterms:created>
  <dcterms:modified xsi:type="dcterms:W3CDTF">2021-04-26T03:24:00Z</dcterms:modified>
</cp:coreProperties>
</file>