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5E" w:rsidRDefault="00413A89" w:rsidP="00413A89">
      <w:pPr>
        <w:ind w:left="-993" w:right="-943"/>
      </w:pPr>
      <w:r>
        <w:rPr>
          <w:noProof/>
          <w:lang w:eastAsia="es-MX"/>
        </w:rPr>
        <w:drawing>
          <wp:anchor distT="0" distB="0" distL="114300" distR="114300" simplePos="0" relativeHeight="251658240" behindDoc="0" locked="0" layoutInCell="1" allowOverlap="1">
            <wp:simplePos x="0" y="0"/>
            <wp:positionH relativeFrom="column">
              <wp:posOffset>-775335</wp:posOffset>
            </wp:positionH>
            <wp:positionV relativeFrom="paragraph">
              <wp:posOffset>5080</wp:posOffset>
            </wp:positionV>
            <wp:extent cx="2047875" cy="1522779"/>
            <wp:effectExtent l="0" t="0" r="0" b="127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52277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413A89" w:rsidRPr="00413A89" w:rsidRDefault="00413A89" w:rsidP="00413A89">
      <w:pPr>
        <w:ind w:left="-993" w:right="-943"/>
        <w:jc w:val="center"/>
        <w:rPr>
          <w:rFonts w:ascii="Batang" w:eastAsia="Batang" w:hAnsi="Batang"/>
          <w:b/>
          <w:sz w:val="48"/>
        </w:rPr>
      </w:pPr>
      <w:r>
        <w:rPr>
          <w:rFonts w:ascii="Batang" w:eastAsia="Batang" w:hAnsi="Batang"/>
          <w:sz w:val="48"/>
        </w:rPr>
        <w:t xml:space="preserve">         </w:t>
      </w:r>
      <w:r w:rsidRPr="00413A89">
        <w:rPr>
          <w:rFonts w:ascii="Batang" w:eastAsia="Batang" w:hAnsi="Batang"/>
          <w:b/>
          <w:sz w:val="48"/>
        </w:rPr>
        <w:t>Escuela Normal de Educación Preescolar</w:t>
      </w:r>
    </w:p>
    <w:p w:rsidR="00413A89" w:rsidRDefault="00413A89" w:rsidP="00413A89">
      <w:pPr>
        <w:ind w:left="-993" w:right="-943"/>
        <w:rPr>
          <w:rFonts w:ascii="Batang" w:eastAsia="Batang" w:hAnsi="Batang"/>
          <w:sz w:val="36"/>
        </w:rPr>
      </w:pPr>
      <w:r w:rsidRPr="00413A89">
        <w:rPr>
          <w:sz w:val="36"/>
        </w:rPr>
        <w:t xml:space="preserve">                              </w:t>
      </w:r>
      <w:r>
        <w:rPr>
          <w:sz w:val="36"/>
        </w:rPr>
        <w:t xml:space="preserve">        </w:t>
      </w:r>
      <w:r w:rsidRPr="00413A89">
        <w:rPr>
          <w:rFonts w:ascii="Batang" w:eastAsia="Batang" w:hAnsi="Batang"/>
          <w:sz w:val="36"/>
        </w:rPr>
        <w:t>Lic. en Educación Preescolar.</w:t>
      </w:r>
    </w:p>
    <w:p w:rsidR="00413A89" w:rsidRDefault="00413A89" w:rsidP="00413A89">
      <w:pPr>
        <w:ind w:left="-993" w:right="-943"/>
        <w:jc w:val="center"/>
        <w:rPr>
          <w:rFonts w:ascii="Batang" w:eastAsia="Batang" w:hAnsi="Batang"/>
          <w:sz w:val="16"/>
        </w:rPr>
      </w:pPr>
    </w:p>
    <w:p w:rsidR="00413A89" w:rsidRDefault="00413A89" w:rsidP="00413A89">
      <w:pPr>
        <w:ind w:left="-993" w:right="-943"/>
        <w:jc w:val="center"/>
        <w:rPr>
          <w:rFonts w:ascii="Batang" w:eastAsia="Batang" w:hAnsi="Batang"/>
          <w:sz w:val="16"/>
        </w:rPr>
      </w:pPr>
    </w:p>
    <w:p w:rsidR="00413A89" w:rsidRDefault="00413A89" w:rsidP="00413A89">
      <w:pPr>
        <w:ind w:left="-993" w:right="-943"/>
        <w:jc w:val="center"/>
        <w:rPr>
          <w:rFonts w:ascii="Batang" w:eastAsia="Batang" w:hAnsi="Batang"/>
          <w:sz w:val="16"/>
        </w:rPr>
      </w:pPr>
    </w:p>
    <w:p w:rsidR="00413A89" w:rsidRPr="00413A89" w:rsidRDefault="00413A89" w:rsidP="00413A89">
      <w:pPr>
        <w:ind w:left="-993" w:right="-943"/>
        <w:jc w:val="center"/>
        <w:rPr>
          <w:rFonts w:ascii="Batang" w:eastAsia="Batang" w:hAnsi="Batang"/>
          <w:sz w:val="36"/>
        </w:rPr>
      </w:pPr>
      <w:r w:rsidRPr="00413A89">
        <w:rPr>
          <w:rFonts w:ascii="Batang" w:eastAsia="Batang" w:hAnsi="Batang"/>
          <w:sz w:val="36"/>
        </w:rPr>
        <w:t>Observación y Análisis de Prácticas y Contextos Educativos.</w:t>
      </w:r>
    </w:p>
    <w:p w:rsidR="00413A89" w:rsidRPr="00413A89" w:rsidRDefault="00413A89" w:rsidP="00413A89">
      <w:pPr>
        <w:ind w:left="-993" w:right="-943"/>
        <w:jc w:val="center"/>
        <w:rPr>
          <w:rFonts w:ascii="Batang" w:eastAsia="Batang" w:hAnsi="Batang"/>
          <w:sz w:val="36"/>
        </w:rPr>
      </w:pPr>
      <w:r w:rsidRPr="00413A89">
        <w:rPr>
          <w:rFonts w:ascii="Batang" w:eastAsia="Batang" w:hAnsi="Batang"/>
          <w:sz w:val="36"/>
        </w:rPr>
        <w:t xml:space="preserve"> </w:t>
      </w:r>
    </w:p>
    <w:p w:rsidR="00413A89" w:rsidRDefault="00413A89" w:rsidP="00413A89">
      <w:pPr>
        <w:ind w:left="-993" w:right="-943"/>
        <w:jc w:val="center"/>
        <w:rPr>
          <w:rFonts w:ascii="Batang" w:eastAsia="Batang" w:hAnsi="Batang"/>
          <w:sz w:val="36"/>
        </w:rPr>
      </w:pPr>
      <w:r w:rsidRPr="00413A89">
        <w:rPr>
          <w:rFonts w:ascii="Batang" w:eastAsia="Batang" w:hAnsi="Batang"/>
          <w:sz w:val="36"/>
        </w:rPr>
        <w:t>Trabajo: Crónica</w:t>
      </w:r>
    </w:p>
    <w:p w:rsidR="00413A89" w:rsidRPr="00413A89" w:rsidRDefault="00413A89" w:rsidP="00413A89">
      <w:pPr>
        <w:ind w:left="-993" w:right="-943"/>
        <w:jc w:val="center"/>
        <w:rPr>
          <w:rFonts w:ascii="Batang" w:eastAsia="Batang" w:hAnsi="Batang"/>
          <w:sz w:val="36"/>
        </w:rPr>
      </w:pPr>
    </w:p>
    <w:p w:rsidR="00413A89" w:rsidRPr="00413A89" w:rsidRDefault="00413A89" w:rsidP="00413A89">
      <w:pPr>
        <w:ind w:left="-993" w:right="-943"/>
        <w:jc w:val="center"/>
        <w:rPr>
          <w:rFonts w:ascii="Batang" w:eastAsia="Batang" w:hAnsi="Batang"/>
          <w:sz w:val="36"/>
        </w:rPr>
      </w:pPr>
      <w:r w:rsidRPr="00413A89">
        <w:rPr>
          <w:rFonts w:ascii="Batang" w:eastAsia="Batang" w:hAnsi="Batang"/>
          <w:sz w:val="36"/>
        </w:rPr>
        <w:t xml:space="preserve"> </w:t>
      </w:r>
      <w:proofErr w:type="spellStart"/>
      <w:r w:rsidRPr="00413A89">
        <w:rPr>
          <w:rFonts w:ascii="Batang" w:eastAsia="Batang" w:hAnsi="Batang"/>
          <w:sz w:val="36"/>
        </w:rPr>
        <w:t>Maria</w:t>
      </w:r>
      <w:proofErr w:type="spellEnd"/>
      <w:r w:rsidRPr="00413A89">
        <w:rPr>
          <w:rFonts w:ascii="Batang" w:eastAsia="Batang" w:hAnsi="Batang"/>
          <w:sz w:val="36"/>
        </w:rPr>
        <w:t xml:space="preserve"> </w:t>
      </w:r>
      <w:proofErr w:type="spellStart"/>
      <w:r w:rsidRPr="00413A89">
        <w:rPr>
          <w:rFonts w:ascii="Batang" w:eastAsia="Batang" w:hAnsi="Batang"/>
          <w:sz w:val="36"/>
        </w:rPr>
        <w:t>Efigenia</w:t>
      </w:r>
      <w:proofErr w:type="spellEnd"/>
      <w:r w:rsidRPr="00413A89">
        <w:rPr>
          <w:rFonts w:ascii="Batang" w:eastAsia="Batang" w:hAnsi="Batang"/>
          <w:sz w:val="36"/>
        </w:rPr>
        <w:t xml:space="preserve"> Maury Arredondo</w:t>
      </w:r>
    </w:p>
    <w:p w:rsidR="00413A89" w:rsidRPr="00413A89" w:rsidRDefault="00413A89" w:rsidP="00413A89">
      <w:pPr>
        <w:ind w:left="-993" w:right="-943"/>
        <w:jc w:val="center"/>
        <w:rPr>
          <w:rFonts w:ascii="Batang" w:eastAsia="Batang" w:hAnsi="Batang"/>
          <w:sz w:val="36"/>
        </w:rPr>
      </w:pPr>
    </w:p>
    <w:p w:rsidR="00413A89" w:rsidRDefault="00413A89" w:rsidP="00413A89">
      <w:pPr>
        <w:ind w:left="-993" w:right="-943"/>
        <w:jc w:val="center"/>
        <w:rPr>
          <w:rFonts w:ascii="Batang" w:eastAsia="Batang" w:hAnsi="Batang"/>
          <w:sz w:val="36"/>
        </w:rPr>
      </w:pPr>
      <w:r w:rsidRPr="00413A89">
        <w:rPr>
          <w:rFonts w:ascii="Batang" w:eastAsia="Batang" w:hAnsi="Batang"/>
          <w:sz w:val="36"/>
        </w:rPr>
        <w:t xml:space="preserve">Alondra Esmeralda Cortes </w:t>
      </w:r>
      <w:proofErr w:type="spellStart"/>
      <w:r w:rsidRPr="00413A89">
        <w:rPr>
          <w:rFonts w:ascii="Batang" w:eastAsia="Batang" w:hAnsi="Batang"/>
          <w:sz w:val="36"/>
        </w:rPr>
        <w:t>Albizo</w:t>
      </w:r>
      <w:proofErr w:type="spellEnd"/>
      <w:r w:rsidRPr="00413A89">
        <w:rPr>
          <w:rFonts w:ascii="Batang" w:eastAsia="Batang" w:hAnsi="Batang"/>
          <w:sz w:val="36"/>
        </w:rPr>
        <w:t xml:space="preserve">  </w:t>
      </w:r>
    </w:p>
    <w:p w:rsidR="00413A89" w:rsidRDefault="00413A89" w:rsidP="00413A89">
      <w:pPr>
        <w:ind w:left="-993" w:right="-943"/>
        <w:jc w:val="center"/>
        <w:rPr>
          <w:rFonts w:ascii="Batang" w:eastAsia="Batang" w:hAnsi="Batang"/>
          <w:sz w:val="36"/>
        </w:rPr>
      </w:pPr>
    </w:p>
    <w:p w:rsidR="00413A89" w:rsidRDefault="00413A89" w:rsidP="00413A89">
      <w:pPr>
        <w:ind w:left="-993" w:right="-943"/>
        <w:rPr>
          <w:rFonts w:ascii="Batang" w:eastAsia="Batang" w:hAnsi="Batang"/>
          <w:sz w:val="36"/>
        </w:rPr>
      </w:pPr>
    </w:p>
    <w:p w:rsidR="00413A89" w:rsidRDefault="00413A89" w:rsidP="00413A89">
      <w:pPr>
        <w:ind w:left="-993" w:right="-943"/>
        <w:rPr>
          <w:rFonts w:ascii="Batang" w:eastAsia="Batang" w:hAnsi="Batang"/>
          <w:sz w:val="36"/>
        </w:rPr>
      </w:pPr>
    </w:p>
    <w:p w:rsidR="00413A89" w:rsidRDefault="00413A89" w:rsidP="00413A89">
      <w:pPr>
        <w:ind w:left="-993" w:right="-943"/>
        <w:rPr>
          <w:rFonts w:ascii="Batang" w:eastAsia="Batang" w:hAnsi="Batang"/>
          <w:sz w:val="36"/>
        </w:rPr>
      </w:pPr>
    </w:p>
    <w:p w:rsidR="00413A89" w:rsidRDefault="00413A89" w:rsidP="00413A89">
      <w:pPr>
        <w:ind w:left="-993" w:right="-943"/>
        <w:rPr>
          <w:rFonts w:ascii="Batang" w:eastAsia="Batang" w:hAnsi="Batang"/>
          <w:sz w:val="36"/>
        </w:rPr>
      </w:pPr>
    </w:p>
    <w:p w:rsidR="00413A89" w:rsidRDefault="00413A89" w:rsidP="00413A89">
      <w:pPr>
        <w:ind w:left="-993" w:right="-943"/>
        <w:rPr>
          <w:rFonts w:ascii="Batang" w:eastAsia="Batang" w:hAnsi="Batang"/>
          <w:sz w:val="36"/>
        </w:rPr>
      </w:pPr>
      <w:r>
        <w:rPr>
          <w:rFonts w:ascii="Batang" w:eastAsia="Batang" w:hAnsi="Batang"/>
          <w:sz w:val="36"/>
        </w:rPr>
        <w:t>Saltillo, Coahuila                                             25/04/21</w:t>
      </w:r>
    </w:p>
    <w:p w:rsidR="00564ACA" w:rsidRDefault="00564ACA" w:rsidP="00413A89">
      <w:pPr>
        <w:ind w:left="-993" w:right="-943"/>
        <w:rPr>
          <w:rFonts w:ascii="Batang" w:eastAsia="Batang" w:hAnsi="Batang"/>
          <w:sz w:val="36"/>
        </w:rPr>
      </w:pPr>
    </w:p>
    <w:p w:rsidR="00564ACA" w:rsidRDefault="00DA4569" w:rsidP="00413A89">
      <w:pPr>
        <w:ind w:left="-993" w:right="-943"/>
        <w:rPr>
          <w:rFonts w:ascii="Batang" w:eastAsia="Batang" w:hAnsi="Batang"/>
          <w:sz w:val="36"/>
        </w:rPr>
      </w:pPr>
      <w:r>
        <w:rPr>
          <w:rFonts w:ascii="Batang" w:eastAsia="Batang" w:hAnsi="Batang"/>
          <w:sz w:val="36"/>
        </w:rPr>
        <w:lastRenderedPageBreak/>
        <w:t xml:space="preserve">                   </w:t>
      </w:r>
      <w:r w:rsidR="00564ACA">
        <w:rPr>
          <w:rFonts w:ascii="Batang" w:eastAsia="Batang" w:hAnsi="Batang"/>
          <w:sz w:val="36"/>
        </w:rPr>
        <w:t xml:space="preserve">Incidente Critico en el Aula </w:t>
      </w:r>
    </w:p>
    <w:p w:rsidR="00564ACA" w:rsidRDefault="00564ACA" w:rsidP="00413A89">
      <w:pPr>
        <w:ind w:left="-993" w:right="-943"/>
        <w:rPr>
          <w:rFonts w:ascii="Batang" w:eastAsia="Batang" w:hAnsi="Batang"/>
          <w:sz w:val="36"/>
        </w:rPr>
      </w:pPr>
      <w:r>
        <w:rPr>
          <w:rFonts w:ascii="Batang" w:eastAsia="Batang" w:hAnsi="Batang"/>
          <w:sz w:val="36"/>
        </w:rPr>
        <w:t xml:space="preserve">Se les pidió a los niños de preescolar de segundo grado hacer una actividad de recortes, en la cual cada niño contaba con su material para trabajar lo cual eran las tijeras y los dibujos de papel que recortarían. </w:t>
      </w:r>
    </w:p>
    <w:p w:rsidR="00564ACA" w:rsidRDefault="00564ACA" w:rsidP="00413A89">
      <w:pPr>
        <w:ind w:left="-993" w:right="-943"/>
        <w:rPr>
          <w:rFonts w:ascii="Batang" w:eastAsia="Batang" w:hAnsi="Batang"/>
          <w:sz w:val="36"/>
        </w:rPr>
      </w:pPr>
      <w:r>
        <w:rPr>
          <w:rFonts w:ascii="Batang" w:eastAsia="Batang" w:hAnsi="Batang"/>
          <w:sz w:val="36"/>
        </w:rPr>
        <w:t xml:space="preserve">Al estar los niños realizando la actividad de pie, sucedió un trágico incidente en el cual un niño se atravesó en el lugar de trabajo de otro, lo que trajo como consecuencia que le cortara la oreja haciéndole una abierta. </w:t>
      </w:r>
    </w:p>
    <w:p w:rsidR="00564ACA" w:rsidRDefault="00564ACA" w:rsidP="00564ACA">
      <w:pPr>
        <w:ind w:left="-993" w:right="-943"/>
        <w:rPr>
          <w:rFonts w:ascii="Batang" w:eastAsia="Batang" w:hAnsi="Batang"/>
          <w:sz w:val="36"/>
        </w:rPr>
      </w:pPr>
      <w:r>
        <w:rPr>
          <w:rFonts w:ascii="Batang" w:eastAsia="Batang" w:hAnsi="Batang"/>
          <w:sz w:val="36"/>
        </w:rPr>
        <w:t xml:space="preserve">Lo sucedido fue un accidente ya que ninguno de los niños lo hizo con la intención de dañar al otro y no tuvieron el suficiente cuidado, por lo mismo que son niños muchas veces no miden las consecuencias y se les hace fácil. En este terrible accidente si vieron involucrados los dos niños, y sus mamas, la maestra y directora haciéndose responsables por parte de la institución. </w:t>
      </w:r>
    </w:p>
    <w:p w:rsidR="00DA4569" w:rsidRDefault="00DA4569" w:rsidP="00564ACA">
      <w:pPr>
        <w:ind w:left="-993" w:right="-943"/>
        <w:rPr>
          <w:rFonts w:ascii="Batang" w:eastAsia="Batang" w:hAnsi="Batang"/>
          <w:sz w:val="36"/>
        </w:rPr>
      </w:pPr>
      <w:r>
        <w:rPr>
          <w:rFonts w:ascii="Batang" w:eastAsia="Batang" w:hAnsi="Batang"/>
          <w:sz w:val="36"/>
        </w:rPr>
        <w:t xml:space="preserve">En mi opinión personal ninguno de los niños es el culpable o responsable pues son niños y nunca tuvieron la intención de lastimar y causar problemas a nadie, ellos solo cumplían con hacer la actividad que se les pidió. Como maestros pienso que es muy importante tener en cuenta las actividades y material que les proporcionemos </w:t>
      </w:r>
      <w:r w:rsidR="00517B24">
        <w:rPr>
          <w:rFonts w:ascii="Batang" w:eastAsia="Batang" w:hAnsi="Batang"/>
          <w:sz w:val="36"/>
        </w:rPr>
        <w:t>a los</w:t>
      </w:r>
      <w:r>
        <w:rPr>
          <w:rFonts w:ascii="Batang" w:eastAsia="Batang" w:hAnsi="Batang"/>
          <w:sz w:val="36"/>
        </w:rPr>
        <w:t xml:space="preserve"> niños, pues puede causar graves situaciones como </w:t>
      </w:r>
      <w:bookmarkStart w:id="0" w:name="_GoBack"/>
      <w:bookmarkEnd w:id="0"/>
      <w:r w:rsidR="00517B24">
        <w:rPr>
          <w:rFonts w:ascii="Batang" w:eastAsia="Batang" w:hAnsi="Batang"/>
          <w:sz w:val="36"/>
        </w:rPr>
        <w:t>este si</w:t>
      </w:r>
      <w:r>
        <w:rPr>
          <w:rFonts w:ascii="Batang" w:eastAsia="Batang" w:hAnsi="Batang"/>
          <w:sz w:val="36"/>
        </w:rPr>
        <w:t xml:space="preserve"> no tenemos el suficiente cuidado. Pienso que la maestra debió tener en cuenta que los </w:t>
      </w:r>
      <w:r>
        <w:rPr>
          <w:rFonts w:ascii="Batang" w:eastAsia="Batang" w:hAnsi="Batang"/>
          <w:sz w:val="36"/>
        </w:rPr>
        <w:lastRenderedPageBreak/>
        <w:t xml:space="preserve">niños a veces son descuidados e irresponsables al momento de realizar una actividad con este tipo de material. </w:t>
      </w:r>
    </w:p>
    <w:p w:rsidR="00DA4569" w:rsidRDefault="00DA4569" w:rsidP="00564ACA">
      <w:pPr>
        <w:ind w:left="-993" w:right="-943"/>
        <w:rPr>
          <w:rFonts w:ascii="Batang" w:eastAsia="Batang" w:hAnsi="Batang"/>
          <w:sz w:val="36"/>
        </w:rPr>
      </w:pPr>
      <w:r>
        <w:rPr>
          <w:rFonts w:ascii="Batang" w:eastAsia="Batang" w:hAnsi="Batang"/>
          <w:sz w:val="36"/>
        </w:rPr>
        <w:t xml:space="preserve">En este caso la maestra fue responsable de tal accidente, así como la institución. Aparte de pagar los gastos médicos y necesidades que el niño presentara, perdió su trabajo, pues ella era la responsable y la que estaba al frente del grupo, y su irresponsabilidad trajo consecuencias tanto para ella como para sus alumnos. </w:t>
      </w:r>
    </w:p>
    <w:p w:rsidR="00DA4569" w:rsidRDefault="00DA4569" w:rsidP="00564ACA">
      <w:pPr>
        <w:ind w:left="-993" w:right="-943"/>
        <w:rPr>
          <w:rFonts w:ascii="Batang" w:eastAsia="Batang" w:hAnsi="Batang"/>
          <w:sz w:val="36"/>
        </w:rPr>
      </w:pPr>
    </w:p>
    <w:p w:rsidR="00DA4569" w:rsidRDefault="00DA4569" w:rsidP="00564ACA">
      <w:pPr>
        <w:ind w:left="-993" w:right="-943"/>
        <w:rPr>
          <w:rFonts w:ascii="Batang" w:eastAsia="Batang" w:hAnsi="Batang"/>
          <w:sz w:val="36"/>
        </w:rPr>
      </w:pPr>
      <w:r>
        <w:rPr>
          <w:rFonts w:ascii="Batang" w:eastAsia="Batang" w:hAnsi="Batang"/>
          <w:sz w:val="36"/>
        </w:rPr>
        <w:t xml:space="preserve">Uno de </w:t>
      </w:r>
      <w:r w:rsidR="00517B24">
        <w:rPr>
          <w:rFonts w:ascii="Batang" w:eastAsia="Batang" w:hAnsi="Batang"/>
          <w:sz w:val="36"/>
        </w:rPr>
        <w:t>mi miedo más grande</w:t>
      </w:r>
      <w:r>
        <w:rPr>
          <w:rFonts w:ascii="Batang" w:eastAsia="Batang" w:hAnsi="Batang"/>
          <w:sz w:val="36"/>
        </w:rPr>
        <w:t xml:space="preserve"> al estar al frente de un grupo que dependa completamente de </w:t>
      </w:r>
      <w:r w:rsidR="00517B24">
        <w:rPr>
          <w:rFonts w:ascii="Batang" w:eastAsia="Batang" w:hAnsi="Batang"/>
          <w:sz w:val="36"/>
        </w:rPr>
        <w:t>mí</w:t>
      </w:r>
      <w:r>
        <w:rPr>
          <w:rFonts w:ascii="Batang" w:eastAsia="Batang" w:hAnsi="Batang"/>
          <w:sz w:val="36"/>
        </w:rPr>
        <w:t xml:space="preserve">, y que la responsabilidad sea solo mía, es no tener el suficiente cuidado o no brindar el apoyo que los niños necesitan pues como este se han presentado distintos casos </w:t>
      </w:r>
      <w:r w:rsidR="00517B24">
        <w:rPr>
          <w:rFonts w:ascii="Batang" w:eastAsia="Batang" w:hAnsi="Batang"/>
          <w:sz w:val="36"/>
        </w:rPr>
        <w:t>en los que por irresponsabilidad o negligencia por parte de los docentes se han presentado este tipo de accidentes y de mayor grado de riesgo. Por eso es muy importante tener en cuneta a quien vamos a enseñar, y como es que vamos a enseñar.</w:t>
      </w:r>
    </w:p>
    <w:p w:rsidR="00517B24" w:rsidRDefault="00517B24" w:rsidP="00564ACA">
      <w:pPr>
        <w:ind w:left="-993" w:right="-943"/>
        <w:rPr>
          <w:rFonts w:ascii="Batang" w:eastAsia="Batang" w:hAnsi="Batang"/>
          <w:sz w:val="36"/>
        </w:rPr>
      </w:pPr>
    </w:p>
    <w:p w:rsidR="00517B24" w:rsidRDefault="00517B24" w:rsidP="00564ACA">
      <w:pPr>
        <w:ind w:left="-993" w:right="-943"/>
        <w:rPr>
          <w:rFonts w:ascii="Batang" w:eastAsia="Batang" w:hAnsi="Batang"/>
          <w:sz w:val="36"/>
        </w:rPr>
      </w:pPr>
    </w:p>
    <w:p w:rsidR="00517B24" w:rsidRDefault="00517B24" w:rsidP="00564ACA">
      <w:pPr>
        <w:ind w:left="-993" w:right="-943"/>
        <w:rPr>
          <w:rFonts w:ascii="Batang" w:eastAsia="Batang" w:hAnsi="Batang"/>
          <w:sz w:val="36"/>
        </w:rPr>
      </w:pPr>
    </w:p>
    <w:p w:rsidR="00517B24" w:rsidRDefault="00517B24" w:rsidP="00564ACA">
      <w:pPr>
        <w:ind w:left="-993" w:right="-943"/>
        <w:rPr>
          <w:rFonts w:ascii="Batang" w:eastAsia="Batang" w:hAnsi="Batang"/>
          <w:sz w:val="36"/>
        </w:rPr>
      </w:pPr>
    </w:p>
    <w:p w:rsidR="00517B24" w:rsidRDefault="00517B24" w:rsidP="00564ACA">
      <w:pPr>
        <w:ind w:left="-993" w:right="-943"/>
        <w:rPr>
          <w:rFonts w:ascii="Batang" w:eastAsia="Batang" w:hAnsi="Batang"/>
          <w:sz w:val="36"/>
        </w:rPr>
      </w:pPr>
    </w:p>
    <w:p w:rsidR="00517B24" w:rsidRPr="003A5533" w:rsidRDefault="00517B24" w:rsidP="00517B24">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60288" behindDoc="1" locked="0" layoutInCell="1" allowOverlap="1" wp14:anchorId="7BF5CC79" wp14:editId="1FB2450E">
            <wp:simplePos x="0" y="0"/>
            <wp:positionH relativeFrom="leftMargin">
              <wp:align>right</wp:align>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rsidR="00517B24" w:rsidRDefault="00517B24" w:rsidP="00517B24">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rsidR="00517B24" w:rsidRPr="00E2168D" w:rsidRDefault="00517B24" w:rsidP="00517B24">
      <w:pPr>
        <w:spacing w:after="0" w:line="240" w:lineRule="atLeast"/>
        <w:jc w:val="center"/>
        <w:rPr>
          <w:rFonts w:ascii="Times New Roman" w:hAnsi="Times New Roman" w:cs="Times New Roman"/>
          <w:b/>
          <w:sz w:val="32"/>
          <w:szCs w:val="24"/>
        </w:rPr>
      </w:pPr>
    </w:p>
    <w:tbl>
      <w:tblPr>
        <w:tblStyle w:val="Tablaconcuadrcula"/>
        <w:tblW w:w="11766" w:type="dxa"/>
        <w:tblInd w:w="-1423" w:type="dxa"/>
        <w:tblLook w:val="04A0" w:firstRow="1" w:lastRow="0" w:firstColumn="1" w:lastColumn="0" w:noHBand="0" w:noVBand="1"/>
      </w:tblPr>
      <w:tblGrid>
        <w:gridCol w:w="3548"/>
        <w:gridCol w:w="8218"/>
      </w:tblGrid>
      <w:tr w:rsidR="00517B24" w:rsidRPr="008218E1" w:rsidTr="00517B24">
        <w:trPr>
          <w:trHeight w:val="336"/>
        </w:trPr>
        <w:tc>
          <w:tcPr>
            <w:tcW w:w="3548" w:type="dxa"/>
            <w:shd w:val="clear" w:color="auto" w:fill="DEEAF6" w:themeFill="accent1" w:themeFillTint="33"/>
          </w:tcPr>
          <w:p w:rsidR="00517B24" w:rsidRPr="008218E1" w:rsidRDefault="00517B24" w:rsidP="00647924">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8218" w:type="dxa"/>
            <w:shd w:val="clear" w:color="auto" w:fill="DEEAF6" w:themeFill="accent1" w:themeFillTint="33"/>
          </w:tcPr>
          <w:p w:rsidR="00517B24" w:rsidRPr="008218E1" w:rsidRDefault="00517B24" w:rsidP="00647924">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517B24" w:rsidRPr="008218E1" w:rsidRDefault="00517B24" w:rsidP="00517B24">
      <w:pPr>
        <w:spacing w:after="0" w:line="240" w:lineRule="atLeast"/>
        <w:rPr>
          <w:rFonts w:ascii="Times New Roman" w:hAnsi="Times New Roman" w:cs="Times New Roman"/>
          <w:b/>
          <w:sz w:val="24"/>
          <w:szCs w:val="24"/>
        </w:rPr>
      </w:pPr>
    </w:p>
    <w:tbl>
      <w:tblPr>
        <w:tblStyle w:val="Tablaconcuadrcula"/>
        <w:tblW w:w="9668" w:type="dxa"/>
        <w:tblInd w:w="-416" w:type="dxa"/>
        <w:tblLook w:val="04A0" w:firstRow="1" w:lastRow="0" w:firstColumn="1" w:lastColumn="0" w:noHBand="0" w:noVBand="1"/>
      </w:tblPr>
      <w:tblGrid>
        <w:gridCol w:w="1563"/>
        <w:gridCol w:w="977"/>
        <w:gridCol w:w="1111"/>
        <w:gridCol w:w="6017"/>
      </w:tblGrid>
      <w:tr w:rsidR="00517B24" w:rsidRPr="008218E1" w:rsidTr="00517B24">
        <w:tc>
          <w:tcPr>
            <w:tcW w:w="1563" w:type="dxa"/>
          </w:tcPr>
          <w:p w:rsidR="00517B24" w:rsidRPr="008218E1" w:rsidRDefault="00517B24" w:rsidP="00647924">
            <w:pPr>
              <w:tabs>
                <w:tab w:val="left" w:pos="251"/>
                <w:tab w:val="center" w:pos="832"/>
              </w:tabs>
              <w:spacing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105" w:type="dxa"/>
            <w:gridSpan w:val="3"/>
          </w:tcPr>
          <w:p w:rsidR="00517B24" w:rsidRPr="008218E1" w:rsidRDefault="00517B24" w:rsidP="00647924">
            <w:pPr>
              <w:spacing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17B24" w:rsidRPr="008218E1" w:rsidTr="00517B24">
        <w:tc>
          <w:tcPr>
            <w:tcW w:w="1563" w:type="dxa"/>
          </w:tcPr>
          <w:p w:rsidR="00517B24" w:rsidRPr="008218E1" w:rsidRDefault="00517B24" w:rsidP="00647924">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8105" w:type="dxa"/>
            <w:gridSpan w:val="3"/>
          </w:tcPr>
          <w:p w:rsidR="00517B24" w:rsidRPr="008218E1" w:rsidRDefault="00517B24" w:rsidP="00647924">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17B24" w:rsidRPr="008218E1" w:rsidTr="00517B24">
        <w:trPr>
          <w:trHeight w:val="195"/>
        </w:trPr>
        <w:tc>
          <w:tcPr>
            <w:tcW w:w="1563"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517B24" w:rsidRPr="008218E1" w:rsidRDefault="00517B24" w:rsidP="00647924">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517B24" w:rsidRPr="008218E1" w:rsidRDefault="00517B24" w:rsidP="00647924">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017" w:type="dxa"/>
          </w:tcPr>
          <w:p w:rsidR="00517B24" w:rsidRPr="006D1D3E" w:rsidRDefault="00517B24" w:rsidP="00647924">
            <w:pPr>
              <w:spacing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517B24" w:rsidRPr="008218E1" w:rsidTr="00517B24">
        <w:trPr>
          <w:trHeight w:val="195"/>
        </w:trPr>
        <w:tc>
          <w:tcPr>
            <w:tcW w:w="1563"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105" w:type="dxa"/>
            <w:gridSpan w:val="3"/>
          </w:tcPr>
          <w:p w:rsidR="00517B24" w:rsidRPr="008218E1" w:rsidRDefault="00517B24" w:rsidP="00647924">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517B24" w:rsidRPr="008218E1" w:rsidRDefault="00517B24" w:rsidP="00647924">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w:t>
            </w:r>
            <w:r>
              <w:rPr>
                <w:lang w:val="es-MX"/>
              </w:rPr>
              <w:t xml:space="preserve"> </w:t>
            </w:r>
            <w:r w:rsidRPr="008218E1">
              <w:rPr>
                <w:lang w:val="es-MX"/>
              </w:rPr>
              <w:t>y asume los diversos principios y reglas que aseguran una mejor convivencia institucional y social, en beneficio delos alumnos y de la comunidad escolar.</w:t>
            </w:r>
          </w:p>
        </w:tc>
      </w:tr>
      <w:tr w:rsidR="00517B24" w:rsidRPr="008218E1" w:rsidTr="00517B24">
        <w:trPr>
          <w:trHeight w:val="195"/>
        </w:trPr>
        <w:tc>
          <w:tcPr>
            <w:tcW w:w="1563"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105" w:type="dxa"/>
            <w:gridSpan w:val="3"/>
          </w:tcPr>
          <w:p w:rsidR="00517B24" w:rsidRPr="008218E1" w:rsidRDefault="00517B24" w:rsidP="00647924">
            <w:pPr>
              <w:spacing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rsidR="00517B24" w:rsidRPr="008218E1" w:rsidRDefault="00517B24" w:rsidP="00517B24">
      <w:pPr>
        <w:spacing w:after="0" w:line="240" w:lineRule="atLeast"/>
        <w:rPr>
          <w:rFonts w:ascii="Times New Roman" w:hAnsi="Times New Roman" w:cs="Times New Roman"/>
          <w:b/>
          <w:sz w:val="24"/>
          <w:szCs w:val="24"/>
        </w:rPr>
      </w:pPr>
    </w:p>
    <w:tbl>
      <w:tblPr>
        <w:tblStyle w:val="Tablaconcuadrcula"/>
        <w:tblW w:w="12050" w:type="dxa"/>
        <w:tblInd w:w="-1565" w:type="dxa"/>
        <w:tblLayout w:type="fixed"/>
        <w:tblLook w:val="04A0" w:firstRow="1" w:lastRow="0" w:firstColumn="1" w:lastColumn="0" w:noHBand="0" w:noVBand="1"/>
      </w:tblPr>
      <w:tblGrid>
        <w:gridCol w:w="9667"/>
        <w:gridCol w:w="1233"/>
        <w:gridCol w:w="1150"/>
      </w:tblGrid>
      <w:tr w:rsidR="00517B24" w:rsidRPr="008218E1" w:rsidTr="00517B24">
        <w:tc>
          <w:tcPr>
            <w:tcW w:w="9667"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150"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17B24" w:rsidRPr="008218E1" w:rsidTr="00517B24">
        <w:tc>
          <w:tcPr>
            <w:tcW w:w="9667" w:type="dxa"/>
          </w:tcPr>
          <w:p w:rsidR="00517B24" w:rsidRPr="00E2168D" w:rsidRDefault="00517B24" w:rsidP="00517B24">
            <w:pPr>
              <w:spacing w:line="240" w:lineRule="atLeast"/>
              <w:ind w:left="59" w:hanging="22"/>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150" w:type="dxa"/>
          </w:tcPr>
          <w:p w:rsidR="00517B24" w:rsidRPr="008218E1" w:rsidRDefault="00517B24" w:rsidP="00647924">
            <w:pPr>
              <w:spacing w:line="240" w:lineRule="atLeast"/>
              <w:jc w:val="center"/>
              <w:rPr>
                <w:rFonts w:ascii="Times New Roman" w:hAnsi="Times New Roman" w:cs="Times New Roman"/>
                <w:b/>
                <w:sz w:val="24"/>
                <w:szCs w:val="24"/>
              </w:rPr>
            </w:pPr>
          </w:p>
        </w:tc>
      </w:tr>
      <w:tr w:rsidR="00517B24" w:rsidRPr="008218E1" w:rsidTr="00517B24">
        <w:tc>
          <w:tcPr>
            <w:tcW w:w="9667" w:type="dxa"/>
          </w:tcPr>
          <w:p w:rsidR="00517B24" w:rsidRPr="00E2168D" w:rsidRDefault="00517B24" w:rsidP="00647924">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12050" w:type="dxa"/>
            <w:gridSpan w:val="3"/>
            <w:shd w:val="clear" w:color="auto" w:fill="DEEAF6" w:themeFill="accent1" w:themeFillTint="33"/>
          </w:tcPr>
          <w:p w:rsidR="00517B24" w:rsidRPr="008218E1" w:rsidRDefault="00517B24" w:rsidP="00647924">
            <w:pPr>
              <w:spacing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17B24" w:rsidRPr="008218E1" w:rsidTr="00517B24">
        <w:tc>
          <w:tcPr>
            <w:tcW w:w="9667" w:type="dxa"/>
          </w:tcPr>
          <w:p w:rsidR="00517B24" w:rsidRPr="00E2168D" w:rsidRDefault="00517B24" w:rsidP="00647924">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9667" w:type="dxa"/>
          </w:tcPr>
          <w:p w:rsidR="00517B24" w:rsidRPr="00E2168D" w:rsidRDefault="00517B24" w:rsidP="00647924">
            <w:pPr>
              <w:pStyle w:val="Prrafodelista"/>
              <w:numPr>
                <w:ilvl w:val="0"/>
                <w:numId w:val="2"/>
              </w:numPr>
              <w:spacing w:line="240" w:lineRule="atLeast"/>
              <w:jc w:val="both"/>
            </w:pPr>
            <w:r w:rsidRPr="00E2168D">
              <w:t>Describ</w:t>
            </w:r>
            <w:r>
              <w:t>e el contexto</w:t>
            </w:r>
            <w:r w:rsidRPr="00E2168D">
              <w:t>.</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9667" w:type="dxa"/>
          </w:tcPr>
          <w:p w:rsidR="00517B24" w:rsidRPr="00E2168D" w:rsidRDefault="00517B24" w:rsidP="00647924">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9667" w:type="dxa"/>
          </w:tcPr>
          <w:p w:rsidR="00517B24" w:rsidRPr="00E2168D" w:rsidRDefault="00517B24" w:rsidP="00647924">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9667" w:type="dxa"/>
          </w:tcPr>
          <w:p w:rsidR="00517B24" w:rsidRPr="00E2168D" w:rsidRDefault="00517B24" w:rsidP="00647924">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9667" w:type="dxa"/>
          </w:tcPr>
          <w:p w:rsidR="00517B24" w:rsidRPr="00E2168D" w:rsidRDefault="00517B24" w:rsidP="00647924">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9667" w:type="dxa"/>
          </w:tcPr>
          <w:p w:rsidR="00517B24" w:rsidRPr="00E2168D" w:rsidRDefault="00517B24" w:rsidP="00647924">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33" w:type="dxa"/>
          </w:tcPr>
          <w:p w:rsidR="00517B24" w:rsidRPr="008218E1" w:rsidRDefault="00517B24" w:rsidP="00647924">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517B24" w:rsidRPr="008218E1" w:rsidRDefault="00517B24" w:rsidP="00647924">
            <w:pPr>
              <w:spacing w:line="240" w:lineRule="atLeast"/>
              <w:jc w:val="center"/>
              <w:rPr>
                <w:rFonts w:ascii="Times New Roman" w:hAnsi="Times New Roman" w:cs="Times New Roman"/>
                <w:sz w:val="24"/>
                <w:szCs w:val="24"/>
              </w:rPr>
            </w:pP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r w:rsidR="00517B24" w:rsidRPr="008218E1" w:rsidTr="00517B24">
        <w:tc>
          <w:tcPr>
            <w:tcW w:w="9667" w:type="dxa"/>
          </w:tcPr>
          <w:p w:rsidR="00517B24" w:rsidRPr="008218E1" w:rsidRDefault="00517B24" w:rsidP="00647924">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33" w:type="dxa"/>
          </w:tcPr>
          <w:p w:rsidR="00517B24" w:rsidRPr="008218E1" w:rsidRDefault="00517B24" w:rsidP="00647924">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150" w:type="dxa"/>
          </w:tcPr>
          <w:p w:rsidR="00517B24" w:rsidRPr="008218E1" w:rsidRDefault="00517B24" w:rsidP="00647924">
            <w:pPr>
              <w:spacing w:line="240" w:lineRule="atLeast"/>
              <w:jc w:val="both"/>
              <w:rPr>
                <w:rFonts w:ascii="Times New Roman" w:hAnsi="Times New Roman" w:cs="Times New Roman"/>
                <w:b/>
                <w:sz w:val="24"/>
                <w:szCs w:val="24"/>
              </w:rPr>
            </w:pPr>
          </w:p>
        </w:tc>
      </w:tr>
    </w:tbl>
    <w:p w:rsidR="00517B24" w:rsidRPr="00413A89" w:rsidRDefault="00517B24" w:rsidP="00564ACA">
      <w:pPr>
        <w:ind w:left="-993" w:right="-943"/>
        <w:rPr>
          <w:rFonts w:ascii="Batang" w:eastAsia="Batang" w:hAnsi="Batang"/>
          <w:sz w:val="36"/>
        </w:rPr>
      </w:pPr>
    </w:p>
    <w:p w:rsidR="00413A89" w:rsidRDefault="00413A89" w:rsidP="00413A89">
      <w:pPr>
        <w:ind w:left="-993" w:right="-943"/>
        <w:jc w:val="center"/>
        <w:rPr>
          <w:rFonts w:ascii="Batang" w:eastAsia="Batang" w:hAnsi="Batang"/>
          <w:sz w:val="16"/>
        </w:rPr>
      </w:pPr>
    </w:p>
    <w:p w:rsidR="00517B24" w:rsidRDefault="00517B24" w:rsidP="00413A89">
      <w:pPr>
        <w:ind w:left="-993" w:right="-943"/>
        <w:jc w:val="center"/>
        <w:rPr>
          <w:rFonts w:ascii="Batang" w:eastAsia="Batang" w:hAnsi="Batang"/>
          <w:sz w:val="16"/>
        </w:rPr>
      </w:pPr>
    </w:p>
    <w:p w:rsidR="00DA4569" w:rsidRPr="00413A89" w:rsidRDefault="00DA4569" w:rsidP="00413A89">
      <w:pPr>
        <w:ind w:left="-993" w:right="-943"/>
        <w:jc w:val="center"/>
        <w:rPr>
          <w:rFonts w:ascii="Batang" w:eastAsia="Batang" w:hAnsi="Batang"/>
          <w:sz w:val="16"/>
        </w:rPr>
      </w:pPr>
    </w:p>
    <w:sectPr w:rsidR="00DA4569" w:rsidRPr="00413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89"/>
    <w:rsid w:val="000B725E"/>
    <w:rsid w:val="00413A89"/>
    <w:rsid w:val="00517B24"/>
    <w:rsid w:val="00564ACA"/>
    <w:rsid w:val="00DA4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D300"/>
  <w15:chartTrackingRefBased/>
  <w15:docId w15:val="{4C78A3B3-D04A-4ECE-89FD-7E404F90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7B24"/>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Alejandro Picon Macias</dc:creator>
  <cp:keywords/>
  <dc:description/>
  <cp:lastModifiedBy>Victor Alejandro Picon Macias</cp:lastModifiedBy>
  <cp:revision>2</cp:revision>
  <dcterms:created xsi:type="dcterms:W3CDTF">2021-04-25T19:24:00Z</dcterms:created>
  <dcterms:modified xsi:type="dcterms:W3CDTF">2021-04-26T04:54:00Z</dcterms:modified>
</cp:coreProperties>
</file>