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rFonts w:ascii="Times" w:cs="Times" w:eastAsia="Times" w:hAnsi="Times"/>
          <w:b w:val="1"/>
          <w:sz w:val="36"/>
          <w:szCs w:val="36"/>
        </w:rPr>
      </w:pPr>
      <w:r w:rsidDel="00000000" w:rsidR="00000000" w:rsidRPr="00000000">
        <w:rPr>
          <w:rFonts w:ascii="Times" w:cs="Times" w:eastAsia="Times" w:hAnsi="Times"/>
          <w:b w:val="1"/>
          <w:sz w:val="36"/>
          <w:szCs w:val="36"/>
          <w:rtl w:val="0"/>
        </w:rPr>
        <w:t xml:space="preserve">ESCUELA NORMAL DE EDUCACIÓN PREESCOLAR</w:t>
      </w:r>
    </w:p>
    <w:p w:rsidR="00000000" w:rsidDel="00000000" w:rsidP="00000000" w:rsidRDefault="00000000" w:rsidRPr="00000000" w14:paraId="00000002">
      <w:pPr>
        <w:spacing w:after="0" w:line="240" w:lineRule="auto"/>
        <w:jc w:val="center"/>
        <w:rPr>
          <w:rFonts w:ascii="Times" w:cs="Times" w:eastAsia="Times" w:hAnsi="Times"/>
          <w:sz w:val="32"/>
          <w:szCs w:val="32"/>
        </w:rPr>
      </w:pPr>
      <w:r w:rsidDel="00000000" w:rsidR="00000000" w:rsidRPr="00000000">
        <w:rPr>
          <w:rFonts w:ascii="Times" w:cs="Times" w:eastAsia="Times" w:hAnsi="Times"/>
          <w:sz w:val="32"/>
          <w:szCs w:val="32"/>
          <w:rtl w:val="0"/>
        </w:rPr>
        <w:t xml:space="preserve">Licenciatura en Educación Preescolar</w:t>
      </w:r>
    </w:p>
    <w:p w:rsidR="00000000" w:rsidDel="00000000" w:rsidP="00000000" w:rsidRDefault="00000000" w:rsidRPr="00000000" w14:paraId="00000003">
      <w:pPr>
        <w:spacing w:after="0" w:line="240" w:lineRule="auto"/>
        <w:jc w:val="center"/>
        <w:rPr>
          <w:rFonts w:ascii="Times" w:cs="Times" w:eastAsia="Times" w:hAnsi="Times"/>
          <w:sz w:val="32"/>
          <w:szCs w:val="32"/>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2241342</wp:posOffset>
            </wp:positionH>
            <wp:positionV relativeFrom="paragraph">
              <wp:posOffset>0</wp:posOffset>
            </wp:positionV>
            <wp:extent cx="1145540" cy="1436370"/>
            <wp:effectExtent b="0" l="0" r="0" t="0"/>
            <wp:wrapSquare wrapText="bothSides" distB="0" distT="0" distL="114300" distR="114300"/>
            <wp:docPr id="1" name="image1.png"/>
            <a:graphic>
              <a:graphicData uri="http://schemas.openxmlformats.org/drawingml/2006/picture">
                <pic:pic>
                  <pic:nvPicPr>
                    <pic:cNvPr id="0" name="image1.png"/>
                    <pic:cNvPicPr preferRelativeResize="0"/>
                  </pic:nvPicPr>
                  <pic:blipFill>
                    <a:blip r:embed="rId6"/>
                    <a:srcRect b="0" l="22192" r="18455" t="0"/>
                    <a:stretch>
                      <a:fillRect/>
                    </a:stretch>
                  </pic:blipFill>
                  <pic:spPr>
                    <a:xfrm>
                      <a:off x="0" y="0"/>
                      <a:ext cx="1145540" cy="1436370"/>
                    </a:xfrm>
                    <a:prstGeom prst="rect"/>
                    <a:ln/>
                  </pic:spPr>
                </pic:pic>
              </a:graphicData>
            </a:graphic>
          </wp:anchor>
        </w:drawing>
      </w:r>
    </w:p>
    <w:p w:rsidR="00000000" w:rsidDel="00000000" w:rsidP="00000000" w:rsidRDefault="00000000" w:rsidRPr="00000000" w14:paraId="00000004">
      <w:pPr>
        <w:spacing w:after="0" w:line="240" w:lineRule="auto"/>
        <w:jc w:val="center"/>
        <w:rPr>
          <w:rFonts w:ascii="Times" w:cs="Times" w:eastAsia="Times" w:hAnsi="Times"/>
          <w:sz w:val="32"/>
          <w:szCs w:val="32"/>
        </w:rPr>
      </w:pPr>
      <w:r w:rsidDel="00000000" w:rsidR="00000000" w:rsidRPr="00000000">
        <w:rPr>
          <w:rtl w:val="0"/>
        </w:rPr>
      </w:r>
    </w:p>
    <w:p w:rsidR="00000000" w:rsidDel="00000000" w:rsidP="00000000" w:rsidRDefault="00000000" w:rsidRPr="00000000" w14:paraId="00000005">
      <w:pPr>
        <w:spacing w:after="0" w:line="240" w:lineRule="auto"/>
        <w:jc w:val="center"/>
        <w:rPr>
          <w:rFonts w:ascii="Times" w:cs="Times" w:eastAsia="Times" w:hAnsi="Times"/>
          <w:sz w:val="32"/>
          <w:szCs w:val="32"/>
        </w:rPr>
      </w:pPr>
      <w:r w:rsidDel="00000000" w:rsidR="00000000" w:rsidRPr="00000000">
        <w:rPr>
          <w:rtl w:val="0"/>
        </w:rPr>
      </w:r>
    </w:p>
    <w:p w:rsidR="00000000" w:rsidDel="00000000" w:rsidP="00000000" w:rsidRDefault="00000000" w:rsidRPr="00000000" w14:paraId="00000006">
      <w:pPr>
        <w:spacing w:after="0" w:line="240" w:lineRule="auto"/>
        <w:jc w:val="center"/>
        <w:rPr>
          <w:rFonts w:ascii="Times" w:cs="Times" w:eastAsia="Times" w:hAnsi="Times"/>
          <w:sz w:val="32"/>
          <w:szCs w:val="32"/>
        </w:rPr>
      </w:pPr>
      <w:r w:rsidDel="00000000" w:rsidR="00000000" w:rsidRPr="00000000">
        <w:rPr>
          <w:rtl w:val="0"/>
        </w:rPr>
      </w:r>
    </w:p>
    <w:p w:rsidR="00000000" w:rsidDel="00000000" w:rsidP="00000000" w:rsidRDefault="00000000" w:rsidRPr="00000000" w14:paraId="00000007">
      <w:pPr>
        <w:spacing w:after="0" w:line="240" w:lineRule="auto"/>
        <w:jc w:val="center"/>
        <w:rPr>
          <w:rFonts w:ascii="Times" w:cs="Times" w:eastAsia="Times" w:hAnsi="Times"/>
          <w:sz w:val="32"/>
          <w:szCs w:val="32"/>
        </w:rPr>
      </w:pPr>
      <w:r w:rsidDel="00000000" w:rsidR="00000000" w:rsidRPr="00000000">
        <w:rPr>
          <w:rtl w:val="0"/>
        </w:rPr>
      </w:r>
    </w:p>
    <w:p w:rsidR="00000000" w:rsidDel="00000000" w:rsidP="00000000" w:rsidRDefault="00000000" w:rsidRPr="00000000" w14:paraId="00000008">
      <w:pPr>
        <w:spacing w:after="0" w:line="240" w:lineRule="auto"/>
        <w:rPr>
          <w:rFonts w:ascii="Times" w:cs="Times" w:eastAsia="Times" w:hAnsi="Times"/>
          <w:sz w:val="32"/>
          <w:szCs w:val="32"/>
        </w:rPr>
      </w:pPr>
      <w:r w:rsidDel="00000000" w:rsidR="00000000" w:rsidRPr="00000000">
        <w:rPr>
          <w:rtl w:val="0"/>
        </w:rPr>
      </w:r>
    </w:p>
    <w:p w:rsidR="00000000" w:rsidDel="00000000" w:rsidP="00000000" w:rsidRDefault="00000000" w:rsidRPr="00000000" w14:paraId="00000009">
      <w:pPr>
        <w:spacing w:after="0" w:line="240" w:lineRule="auto"/>
        <w:jc w:val="center"/>
        <w:rPr>
          <w:rFonts w:ascii="Times" w:cs="Times" w:eastAsia="Times" w:hAnsi="Times"/>
          <w:sz w:val="40"/>
          <w:szCs w:val="40"/>
        </w:rPr>
      </w:pPr>
      <w:r w:rsidDel="00000000" w:rsidR="00000000" w:rsidRPr="00000000">
        <w:rPr>
          <w:rtl w:val="0"/>
        </w:rPr>
      </w:r>
    </w:p>
    <w:p w:rsidR="00000000" w:rsidDel="00000000" w:rsidP="00000000" w:rsidRDefault="00000000" w:rsidRPr="00000000" w14:paraId="0000000A">
      <w:pPr>
        <w:spacing w:after="0" w:line="240" w:lineRule="auto"/>
        <w:jc w:val="center"/>
        <w:rPr>
          <w:rFonts w:ascii="Times" w:cs="Times" w:eastAsia="Times" w:hAnsi="Times"/>
          <w:sz w:val="40"/>
          <w:szCs w:val="40"/>
        </w:rPr>
      </w:pPr>
      <w:r w:rsidDel="00000000" w:rsidR="00000000" w:rsidRPr="00000000">
        <w:rPr>
          <w:rFonts w:ascii="Times" w:cs="Times" w:eastAsia="Times" w:hAnsi="Times"/>
          <w:sz w:val="40"/>
          <w:szCs w:val="40"/>
          <w:rtl w:val="0"/>
        </w:rPr>
        <w:t xml:space="preserve">Estrategias de Trabajo Docente</w:t>
      </w:r>
    </w:p>
    <w:p w:rsidR="00000000" w:rsidDel="00000000" w:rsidP="00000000" w:rsidRDefault="00000000" w:rsidRPr="00000000" w14:paraId="0000000B">
      <w:pPr>
        <w:spacing w:after="0" w:line="240" w:lineRule="auto"/>
        <w:jc w:val="center"/>
        <w:rPr>
          <w:rFonts w:ascii="Times" w:cs="Times" w:eastAsia="Times" w:hAnsi="Times"/>
          <w:b w:val="1"/>
          <w:sz w:val="40"/>
          <w:szCs w:val="40"/>
        </w:rPr>
      </w:pPr>
      <w:r w:rsidDel="00000000" w:rsidR="00000000" w:rsidRPr="00000000">
        <w:rPr>
          <w:rFonts w:ascii="Times" w:cs="Times" w:eastAsia="Times" w:hAnsi="Times"/>
          <w:b w:val="1"/>
          <w:sz w:val="40"/>
          <w:szCs w:val="40"/>
          <w:rtl w:val="0"/>
        </w:rPr>
        <w:t xml:space="preserve">Docente: Angélica María Rocca Valdés</w:t>
      </w:r>
    </w:p>
    <w:p w:rsidR="00000000" w:rsidDel="00000000" w:rsidP="00000000" w:rsidRDefault="00000000" w:rsidRPr="00000000" w14:paraId="0000000C">
      <w:pPr>
        <w:spacing w:after="0" w:line="240" w:lineRule="auto"/>
        <w:jc w:val="center"/>
        <w:rPr>
          <w:rFonts w:ascii="Times" w:cs="Times" w:eastAsia="Times" w:hAnsi="Times"/>
          <w:b w:val="1"/>
          <w:sz w:val="32"/>
          <w:szCs w:val="32"/>
        </w:rPr>
      </w:pPr>
      <w:r w:rsidDel="00000000" w:rsidR="00000000" w:rsidRPr="00000000">
        <w:rPr>
          <w:rtl w:val="0"/>
        </w:rPr>
      </w:r>
    </w:p>
    <w:p w:rsidR="00000000" w:rsidDel="00000000" w:rsidP="00000000" w:rsidRDefault="00000000" w:rsidRPr="00000000" w14:paraId="0000000D">
      <w:pPr>
        <w:spacing w:after="0" w:line="240" w:lineRule="auto"/>
        <w:jc w:val="center"/>
        <w:rPr>
          <w:rFonts w:ascii="Times" w:cs="Times" w:eastAsia="Times" w:hAnsi="Times"/>
          <w:i w:val="1"/>
          <w:sz w:val="32"/>
          <w:szCs w:val="32"/>
        </w:rPr>
      </w:pPr>
      <w:r w:rsidDel="00000000" w:rsidR="00000000" w:rsidRPr="00000000">
        <w:rPr>
          <w:rFonts w:ascii="Times" w:cs="Times" w:eastAsia="Times" w:hAnsi="Times"/>
          <w:i w:val="1"/>
          <w:sz w:val="32"/>
          <w:szCs w:val="32"/>
          <w:rtl w:val="0"/>
        </w:rPr>
        <w:t xml:space="preserve">Cómo organizar un estudio de caso</w:t>
      </w:r>
    </w:p>
    <w:p w:rsidR="00000000" w:rsidDel="00000000" w:rsidP="00000000" w:rsidRDefault="00000000" w:rsidRPr="00000000" w14:paraId="0000000E">
      <w:pPr>
        <w:spacing w:after="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sz w:val="28"/>
          <w:szCs w:val="28"/>
          <w:rtl w:val="0"/>
        </w:rPr>
        <w:t xml:space="preserve">Unidad de aprendizaje I</w:t>
      </w:r>
      <w:r w:rsidDel="00000000" w:rsidR="00000000" w:rsidRPr="00000000">
        <w:rPr>
          <w:rFonts w:ascii="Times New Roman" w:cs="Times New Roman" w:eastAsia="Times New Roman" w:hAnsi="Times New Roman"/>
          <w:sz w:val="28"/>
          <w:szCs w:val="28"/>
          <w:rtl w:val="0"/>
        </w:rPr>
        <w:t xml:space="preserve">. Diseño, intervención y evaluación en el aula. </w:t>
      </w:r>
      <w:r w:rsidDel="00000000" w:rsidR="00000000" w:rsidRPr="00000000">
        <w:rPr>
          <w:rtl w:val="0"/>
        </w:rPr>
      </w:r>
    </w:p>
    <w:p w:rsidR="00000000" w:rsidDel="00000000" w:rsidP="00000000" w:rsidRDefault="00000000" w:rsidRPr="00000000" w14:paraId="0000000F">
      <w:pPr>
        <w:spacing w:after="0"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0">
      <w:pPr>
        <w:spacing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36"/>
          <w:szCs w:val="36"/>
          <w:rtl w:val="0"/>
        </w:rPr>
        <w:t xml:space="preserve">EQUIPO</w:t>
      </w:r>
      <w:r w:rsidDel="00000000" w:rsidR="00000000" w:rsidRPr="00000000">
        <w:rPr>
          <w:rFonts w:ascii="Times New Roman" w:cs="Times New Roman" w:eastAsia="Times New Roman" w:hAnsi="Times New Roman"/>
          <w:b w:val="1"/>
          <w:sz w:val="28"/>
          <w:szCs w:val="28"/>
          <w:rtl w:val="0"/>
        </w:rPr>
        <w:t xml:space="preserve">:</w:t>
      </w:r>
    </w:p>
    <w:p w:rsidR="00000000" w:rsidDel="00000000" w:rsidP="00000000" w:rsidRDefault="00000000" w:rsidRPr="00000000" w14:paraId="00000011">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1"/>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32"/>
          <w:szCs w:val="32"/>
          <w:u w:val="none"/>
          <w:shd w:fill="auto" w:val="clear"/>
          <w:vertAlign w:val="baseline"/>
          <w:rtl w:val="0"/>
        </w:rPr>
        <w:t xml:space="preserve">Fátima Cecilia Alonso Alvarado - #02</w:t>
      </w:r>
    </w:p>
    <w:p w:rsidR="00000000" w:rsidDel="00000000" w:rsidP="00000000" w:rsidRDefault="00000000" w:rsidRPr="00000000" w14:paraId="00000012">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1"/>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32"/>
          <w:szCs w:val="32"/>
          <w:u w:val="none"/>
          <w:shd w:fill="auto" w:val="clear"/>
          <w:vertAlign w:val="baseline"/>
          <w:rtl w:val="0"/>
        </w:rPr>
        <w:t xml:space="preserve">María Fernanda Barrón López - #03</w:t>
      </w:r>
    </w:p>
    <w:p w:rsidR="00000000" w:rsidDel="00000000" w:rsidP="00000000" w:rsidRDefault="00000000" w:rsidRPr="00000000" w14:paraId="00000013">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1"/>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32"/>
          <w:szCs w:val="32"/>
          <w:u w:val="none"/>
          <w:shd w:fill="auto" w:val="clear"/>
          <w:vertAlign w:val="baseline"/>
          <w:rtl w:val="0"/>
        </w:rPr>
        <w:t xml:space="preserve">Valeria Carlos Pérez - #04</w:t>
      </w:r>
    </w:p>
    <w:p w:rsidR="00000000" w:rsidDel="00000000" w:rsidP="00000000" w:rsidRDefault="00000000" w:rsidRPr="00000000" w14:paraId="00000014">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1"/>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32"/>
          <w:szCs w:val="32"/>
          <w:u w:val="none"/>
          <w:shd w:fill="auto" w:val="clear"/>
          <w:vertAlign w:val="baseline"/>
          <w:rtl w:val="0"/>
        </w:rPr>
        <w:t xml:space="preserve">Mariana Gutiérrez Morales - #11</w:t>
      </w:r>
    </w:p>
    <w:p w:rsidR="00000000" w:rsidDel="00000000" w:rsidP="00000000" w:rsidRDefault="00000000" w:rsidRPr="00000000" w14:paraId="00000015">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1"/>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32"/>
          <w:szCs w:val="32"/>
          <w:u w:val="none"/>
          <w:shd w:fill="auto" w:val="clear"/>
          <w:vertAlign w:val="baseline"/>
          <w:rtl w:val="0"/>
        </w:rPr>
        <w:t xml:space="preserve">Melina Maryvi Medina Rocha - #16</w:t>
      </w:r>
    </w:p>
    <w:p w:rsidR="00000000" w:rsidDel="00000000" w:rsidP="00000000" w:rsidRDefault="00000000" w:rsidRPr="00000000" w14:paraId="00000016">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1"/>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32"/>
          <w:szCs w:val="32"/>
          <w:u w:val="none"/>
          <w:shd w:fill="auto" w:val="clear"/>
          <w:vertAlign w:val="baseline"/>
          <w:rtl w:val="0"/>
        </w:rPr>
        <w:t xml:space="preserve">Lorena Fernanda Olivo Maldonado - #17</w:t>
      </w:r>
    </w:p>
    <w:p w:rsidR="00000000" w:rsidDel="00000000" w:rsidP="00000000" w:rsidRDefault="00000000" w:rsidRPr="00000000" w14:paraId="00000017">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1"/>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32"/>
          <w:szCs w:val="32"/>
          <w:u w:val="none"/>
          <w:shd w:fill="auto" w:val="clear"/>
          <w:vertAlign w:val="baseline"/>
          <w:rtl w:val="0"/>
        </w:rPr>
        <w:t xml:space="preserve">Caro Ortega Pérez - #19</w:t>
      </w:r>
    </w:p>
    <w:p w:rsidR="00000000" w:rsidDel="00000000" w:rsidP="00000000" w:rsidRDefault="00000000" w:rsidRPr="00000000" w14:paraId="00000018">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1"/>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32"/>
          <w:szCs w:val="32"/>
          <w:u w:val="none"/>
          <w:shd w:fill="auto" w:val="clear"/>
          <w:vertAlign w:val="baseline"/>
          <w:rtl w:val="0"/>
        </w:rPr>
        <w:t xml:space="preserve">Mariana Paola Pardo Sena - #20</w:t>
      </w:r>
    </w:p>
    <w:p w:rsidR="00000000" w:rsidDel="00000000" w:rsidP="00000000" w:rsidRDefault="00000000" w:rsidRPr="00000000" w14:paraId="00000019">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1"/>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32"/>
          <w:szCs w:val="32"/>
          <w:u w:val="none"/>
          <w:shd w:fill="auto" w:val="clear"/>
          <w:vertAlign w:val="baseline"/>
          <w:rtl w:val="0"/>
        </w:rPr>
        <w:t xml:space="preserve">Rosa Edith Valdes Constante - #21</w:t>
      </w:r>
    </w:p>
    <w:p w:rsidR="00000000" w:rsidDel="00000000" w:rsidP="00000000" w:rsidRDefault="00000000" w:rsidRPr="00000000" w14:paraId="0000001A">
      <w:pPr>
        <w:spacing w:after="0" w:line="240" w:lineRule="auto"/>
        <w:rPr/>
      </w:pPr>
      <w:r w:rsidDel="00000000" w:rsidR="00000000" w:rsidRPr="00000000">
        <w:rPr>
          <w:rtl w:val="0"/>
        </w:rPr>
      </w:r>
    </w:p>
    <w:p w:rsidR="00000000" w:rsidDel="00000000" w:rsidP="00000000" w:rsidRDefault="00000000" w:rsidRPr="00000000" w14:paraId="0000001B">
      <w:pPr>
        <w:spacing w:after="0" w:line="240" w:lineRule="auto"/>
        <w:jc w:val="center"/>
        <w:rPr>
          <w:rFonts w:ascii="Times" w:cs="Times" w:eastAsia="Times" w:hAnsi="Times"/>
          <w:i w:val="1"/>
          <w:sz w:val="28"/>
          <w:szCs w:val="28"/>
        </w:rPr>
      </w:pPr>
      <w:r w:rsidDel="00000000" w:rsidR="00000000" w:rsidRPr="00000000">
        <w:rPr>
          <w:rtl w:val="0"/>
        </w:rPr>
      </w:r>
    </w:p>
    <w:p w:rsidR="00000000" w:rsidDel="00000000" w:rsidP="00000000" w:rsidRDefault="00000000" w:rsidRPr="00000000" w14:paraId="0000001C">
      <w:pPr>
        <w:spacing w:after="0" w:line="240" w:lineRule="auto"/>
        <w:jc w:val="center"/>
        <w:rPr>
          <w:rFonts w:ascii="Times" w:cs="Times" w:eastAsia="Times" w:hAnsi="Times"/>
          <w:sz w:val="36"/>
          <w:szCs w:val="36"/>
        </w:rPr>
      </w:pPr>
      <w:r w:rsidDel="00000000" w:rsidR="00000000" w:rsidRPr="00000000">
        <w:rPr>
          <w:rFonts w:ascii="Times" w:cs="Times" w:eastAsia="Times" w:hAnsi="Times"/>
          <w:sz w:val="36"/>
          <w:szCs w:val="36"/>
          <w:rtl w:val="0"/>
        </w:rPr>
        <w:t xml:space="preserve">2do Año - Sección “A”</w:t>
      </w:r>
    </w:p>
    <w:p w:rsidR="00000000" w:rsidDel="00000000" w:rsidP="00000000" w:rsidRDefault="00000000" w:rsidRPr="00000000" w14:paraId="0000001D">
      <w:pPr>
        <w:spacing w:after="0" w:line="240" w:lineRule="auto"/>
        <w:jc w:val="center"/>
        <w:rPr>
          <w:rFonts w:ascii="Times" w:cs="Times" w:eastAsia="Times" w:hAnsi="Times"/>
          <w:sz w:val="36"/>
          <w:szCs w:val="36"/>
        </w:rPr>
      </w:pPr>
      <w:r w:rsidDel="00000000" w:rsidR="00000000" w:rsidRPr="00000000">
        <w:rPr>
          <w:rtl w:val="0"/>
        </w:rPr>
      </w:r>
    </w:p>
    <w:p w:rsidR="00000000" w:rsidDel="00000000" w:rsidP="00000000" w:rsidRDefault="00000000" w:rsidRPr="00000000" w14:paraId="0000001E">
      <w:pPr>
        <w:spacing w:after="0" w:line="240" w:lineRule="auto"/>
        <w:jc w:val="center"/>
        <w:rPr>
          <w:rFonts w:ascii="Times" w:cs="Times" w:eastAsia="Times" w:hAnsi="Times"/>
          <w:b w:val="1"/>
          <w:sz w:val="36"/>
          <w:szCs w:val="36"/>
        </w:rPr>
      </w:pPr>
      <w:r w:rsidDel="00000000" w:rsidR="00000000" w:rsidRPr="00000000">
        <w:rPr>
          <w:rFonts w:ascii="Times" w:cs="Times" w:eastAsia="Times" w:hAnsi="Times"/>
          <w:b w:val="1"/>
          <w:sz w:val="36"/>
          <w:szCs w:val="36"/>
          <w:rtl w:val="0"/>
        </w:rPr>
        <w:t xml:space="preserve">A 25 de abril de 2021</w:t>
      </w:r>
    </w:p>
    <w:p w:rsidR="00000000" w:rsidDel="00000000" w:rsidP="00000000" w:rsidRDefault="00000000" w:rsidRPr="00000000" w14:paraId="0000001F">
      <w:pPr>
        <w:spacing w:after="0" w:line="240" w:lineRule="auto"/>
        <w:jc w:val="center"/>
        <w:rPr>
          <w:rFonts w:ascii="Times" w:cs="Times" w:eastAsia="Times" w:hAnsi="Times"/>
          <w:i w:val="1"/>
          <w:sz w:val="36"/>
          <w:szCs w:val="36"/>
        </w:rPr>
      </w:pPr>
      <w:r w:rsidDel="00000000" w:rsidR="00000000" w:rsidRPr="00000000">
        <w:rPr>
          <w:rFonts w:ascii="Times" w:cs="Times" w:eastAsia="Times" w:hAnsi="Times"/>
          <w:i w:val="1"/>
          <w:sz w:val="36"/>
          <w:szCs w:val="36"/>
          <w:rtl w:val="0"/>
        </w:rPr>
        <w:t xml:space="preserve">Saltillo, Coahuila.</w:t>
      </w:r>
    </w:p>
    <w:p w:rsidR="00000000" w:rsidDel="00000000" w:rsidP="00000000" w:rsidRDefault="00000000" w:rsidRPr="00000000" w14:paraId="00000020">
      <w:pPr>
        <w:rPr>
          <w:rFonts w:ascii="Ubuntu" w:cs="Ubuntu" w:eastAsia="Ubuntu" w:hAnsi="Ubuntu"/>
          <w:b w:val="1"/>
          <w:color w:val="000000"/>
          <w:sz w:val="26"/>
          <w:szCs w:val="26"/>
        </w:rPr>
      </w:pPr>
      <w:r w:rsidDel="00000000" w:rsidR="00000000" w:rsidRPr="00000000">
        <w:br w:type="page"/>
      </w:r>
      <w:r w:rsidDel="00000000" w:rsidR="00000000" w:rsidRPr="00000000">
        <w:rPr>
          <w:rtl w:val="0"/>
        </w:rPr>
      </w:r>
    </w:p>
    <w:p w:rsidR="00000000" w:rsidDel="00000000" w:rsidP="00000000" w:rsidRDefault="00000000" w:rsidRPr="00000000" w14:paraId="00000021">
      <w:pPr>
        <w:spacing w:after="0" w:line="240" w:lineRule="auto"/>
        <w:jc w:val="center"/>
        <w:rPr>
          <w:rFonts w:ascii="Times" w:cs="Times" w:eastAsia="Times" w:hAnsi="Times"/>
          <w:b w:val="1"/>
          <w:i w:val="1"/>
          <w:sz w:val="28"/>
          <w:szCs w:val="28"/>
        </w:rPr>
      </w:pPr>
      <w:r w:rsidDel="00000000" w:rsidR="00000000" w:rsidRPr="00000000">
        <w:rPr>
          <w:rFonts w:ascii="Times" w:cs="Times" w:eastAsia="Times" w:hAnsi="Times"/>
          <w:b w:val="1"/>
          <w:i w:val="1"/>
          <w:sz w:val="28"/>
          <w:szCs w:val="28"/>
          <w:rtl w:val="0"/>
        </w:rPr>
        <w:t xml:space="preserve">CÓMO ORGANIZAR UN ESTUDIO DE CASO</w:t>
      </w:r>
    </w:p>
    <w:p w:rsidR="00000000" w:rsidDel="00000000" w:rsidP="00000000" w:rsidRDefault="00000000" w:rsidRPr="00000000" w14:paraId="00000022">
      <w:pPr>
        <w:spacing w:after="0" w:line="240" w:lineRule="auto"/>
        <w:jc w:val="both"/>
        <w:rPr>
          <w:rFonts w:ascii="Times" w:cs="Times" w:eastAsia="Times" w:hAnsi="Times"/>
          <w:sz w:val="24"/>
          <w:szCs w:val="24"/>
        </w:rPr>
      </w:pPr>
      <w:r w:rsidDel="00000000" w:rsidR="00000000" w:rsidRPr="00000000">
        <w:rPr>
          <w:rtl w:val="0"/>
        </w:rPr>
      </w:r>
    </w:p>
    <w:p w:rsidR="00000000" w:rsidDel="00000000" w:rsidP="00000000" w:rsidRDefault="00000000" w:rsidRPr="00000000" w14:paraId="00000023">
      <w:pPr>
        <w:spacing w:after="0" w:line="24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El estudio de un caso es un método que se emplea para realizar investigaciones ya sea de procesos sociales o educativos. </w:t>
      </w:r>
    </w:p>
    <w:p w:rsidR="00000000" w:rsidDel="00000000" w:rsidP="00000000" w:rsidRDefault="00000000" w:rsidRPr="00000000" w14:paraId="00000024">
      <w:pPr>
        <w:spacing w:after="0" w:line="24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Su origen se envía a la práctica, particularmente a la psicoanalista, su objetivo es lograr investigaciones enfocadas en diferentes campos disciplinarios, es un recurso para la formación profesional del alumnado en las universidades ya que este permite descubrir, interpretar y comprender de manera tofu da la especificidad y su relación con lo general.</w:t>
      </w:r>
    </w:p>
    <w:p w:rsidR="00000000" w:rsidDel="00000000" w:rsidP="00000000" w:rsidRDefault="00000000" w:rsidRPr="00000000" w14:paraId="00000025">
      <w:pPr>
        <w:spacing w:after="0" w:line="240" w:lineRule="auto"/>
        <w:jc w:val="both"/>
        <w:rPr>
          <w:rFonts w:ascii="Times" w:cs="Times" w:eastAsia="Times" w:hAnsi="Times"/>
          <w:sz w:val="24"/>
          <w:szCs w:val="24"/>
        </w:rPr>
      </w:pPr>
      <w:r w:rsidDel="00000000" w:rsidR="00000000" w:rsidRPr="00000000">
        <w:rPr>
          <w:rtl w:val="0"/>
        </w:rPr>
      </w:r>
    </w:p>
    <w:p w:rsidR="00000000" w:rsidDel="00000000" w:rsidP="00000000" w:rsidRDefault="00000000" w:rsidRPr="00000000" w14:paraId="00000026">
      <w:pPr>
        <w:spacing w:after="0" w:line="24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Un análisis detallado es estudiar la peculiaridad y complejidad de un caso para así poder entender sus circunstancias, se le llama sistema acotado, su propósito fundamental es el comprender la peculiaridad del caso e intentar entender la función de sus componentes. Este método implica utilizar un método de operaciones preestablecidas que se realizan de manera sistemática.</w:t>
      </w:r>
    </w:p>
    <w:p w:rsidR="00000000" w:rsidDel="00000000" w:rsidP="00000000" w:rsidRDefault="00000000" w:rsidRPr="00000000" w14:paraId="00000027">
      <w:pPr>
        <w:spacing w:after="0" w:line="24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El punto del cual se parte es establecer la intencionalidad investigativa y considerar la temporalidad para planificar el desarrollo de la investigación, es necesario delimitar el caso y establecer conceptos ordenadores, después de eso, con un carácter abierto se destacan las opciones de explicaciones teóricas.</w:t>
      </w:r>
    </w:p>
    <w:p w:rsidR="00000000" w:rsidDel="00000000" w:rsidP="00000000" w:rsidRDefault="00000000" w:rsidRPr="00000000" w14:paraId="00000028">
      <w:pPr>
        <w:jc w:val="both"/>
        <w:rPr>
          <w:rFonts w:ascii="Times" w:cs="Times" w:eastAsia="Times" w:hAnsi="Times"/>
          <w:b w:val="1"/>
          <w:color w:val="000000"/>
          <w:sz w:val="24"/>
          <w:szCs w:val="24"/>
        </w:rPr>
      </w:pPr>
      <w:r w:rsidDel="00000000" w:rsidR="00000000" w:rsidRPr="00000000">
        <w:rPr>
          <w:rtl w:val="0"/>
        </w:rPr>
      </w:r>
    </w:p>
    <w:p w:rsidR="00000000" w:rsidDel="00000000" w:rsidP="00000000" w:rsidRDefault="00000000" w:rsidRPr="00000000" w14:paraId="00000029">
      <w:pPr>
        <w:spacing w:after="0" w:line="24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Stake identifica tres modalidades, según el objetivo fundamental:</w:t>
      </w:r>
    </w:p>
    <w:p w:rsidR="00000000" w:rsidDel="00000000" w:rsidP="00000000" w:rsidRDefault="00000000" w:rsidRPr="00000000" w14:paraId="0000002A">
      <w:pPr>
        <w:spacing w:after="0" w:line="240" w:lineRule="auto"/>
        <w:jc w:val="both"/>
        <w:rPr>
          <w:rFonts w:ascii="Times" w:cs="Times" w:eastAsia="Times" w:hAnsi="Times"/>
          <w:sz w:val="24"/>
          <w:szCs w:val="24"/>
        </w:rPr>
      </w:pPr>
      <w:r w:rsidDel="00000000" w:rsidR="00000000" w:rsidRPr="00000000">
        <w:rPr>
          <w:rFonts w:ascii="Times" w:cs="Times" w:eastAsia="Times" w:hAnsi="Times"/>
          <w:sz w:val="24"/>
          <w:szCs w:val="24"/>
          <w:rtl w:val="0"/>
        </w:rPr>
        <w:tab/>
      </w:r>
    </w:p>
    <w:p w:rsidR="00000000" w:rsidDel="00000000" w:rsidP="00000000" w:rsidRDefault="00000000" w:rsidRPr="00000000" w14:paraId="0000002B">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El análisis intrínseco de casos tiene el objetivo de conseguir una más grande comprensión del caso en sí mismo. </w:t>
      </w:r>
    </w:p>
    <w:p w:rsidR="00000000" w:rsidDel="00000000" w:rsidP="00000000" w:rsidRDefault="00000000" w:rsidRPr="00000000" w14:paraId="0000002C">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El análisis instrumental de casos es un medio para lograr algo distinto a la comprensión [del caso…] concreto. </w:t>
      </w:r>
    </w:p>
    <w:p w:rsidR="00000000" w:rsidDel="00000000" w:rsidP="00000000" w:rsidRDefault="00000000" w:rsidRPr="00000000" w14:paraId="0000002D">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El estudio colectivo de casos centra el interés en indagar un fenómeno, población.</w:t>
      </w:r>
    </w:p>
    <w:p w:rsidR="00000000" w:rsidDel="00000000" w:rsidP="00000000" w:rsidRDefault="00000000" w:rsidRPr="00000000" w14:paraId="0000002E">
      <w:pPr>
        <w:spacing w:after="0" w:line="240" w:lineRule="auto"/>
        <w:jc w:val="both"/>
        <w:rPr>
          <w:rFonts w:ascii="Times" w:cs="Times" w:eastAsia="Times" w:hAnsi="Times"/>
          <w:sz w:val="24"/>
          <w:szCs w:val="24"/>
        </w:rPr>
      </w:pPr>
      <w:r w:rsidDel="00000000" w:rsidR="00000000" w:rsidRPr="00000000">
        <w:rPr>
          <w:rtl w:val="0"/>
        </w:rPr>
      </w:r>
    </w:p>
    <w:p w:rsidR="00000000" w:rsidDel="00000000" w:rsidP="00000000" w:rsidRDefault="00000000" w:rsidRPr="00000000" w14:paraId="0000002F">
      <w:pPr>
        <w:spacing w:after="0" w:line="24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Merriam agrupa los estudios de casos en educación, por la naturaleza del informe final:</w:t>
      </w:r>
    </w:p>
    <w:p w:rsidR="00000000" w:rsidDel="00000000" w:rsidP="00000000" w:rsidRDefault="00000000" w:rsidRPr="00000000" w14:paraId="00000030">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El estudio de casos descriptivo presenta un informe eminentemente detallado.</w:t>
      </w:r>
    </w:p>
    <w:p w:rsidR="00000000" w:rsidDel="00000000" w:rsidP="00000000" w:rsidRDefault="00000000" w:rsidRPr="00000000" w14:paraId="00000031">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El estudio de casos interpretativo aporta descripciones densas y ricas con el propósito de interpretar y teorizar sobre el caso.</w:t>
      </w:r>
    </w:p>
    <w:p w:rsidR="00000000" w:rsidDel="00000000" w:rsidP="00000000" w:rsidRDefault="00000000" w:rsidRPr="00000000" w14:paraId="00000032">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El estudio de casos evaluativo, que además de describir y explicar, se orienta a la formulación de juicios de valor que constituyen la base para tomar decisiones.</w:t>
      </w:r>
    </w:p>
    <w:p w:rsidR="00000000" w:rsidDel="00000000" w:rsidP="00000000" w:rsidRDefault="00000000" w:rsidRPr="00000000" w14:paraId="00000033">
      <w:pPr>
        <w:spacing w:after="0" w:line="240" w:lineRule="auto"/>
        <w:jc w:val="both"/>
        <w:rPr>
          <w:rFonts w:ascii="Times" w:cs="Times" w:eastAsia="Times" w:hAnsi="Times"/>
          <w:sz w:val="24"/>
          <w:szCs w:val="24"/>
        </w:rPr>
      </w:pPr>
      <w:r w:rsidDel="00000000" w:rsidR="00000000" w:rsidRPr="00000000">
        <w:rPr>
          <w:rtl w:val="0"/>
        </w:rPr>
      </w:r>
    </w:p>
    <w:p w:rsidR="00000000" w:rsidDel="00000000" w:rsidP="00000000" w:rsidRDefault="00000000" w:rsidRPr="00000000" w14:paraId="00000034">
      <w:pPr>
        <w:spacing w:after="0" w:line="24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Yin distingue tres tipos, según sea el objetivo:</w:t>
      </w:r>
    </w:p>
    <w:p w:rsidR="00000000" w:rsidDel="00000000" w:rsidP="00000000" w:rsidRDefault="00000000" w:rsidRPr="00000000" w14:paraId="00000035">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El estudio de caso exploratorio, cuyos resultados pueden ser usados como base para formular preguntas de investigación más precisas o hipótesis que puedan ser probadas.</w:t>
      </w:r>
    </w:p>
    <w:p w:rsidR="00000000" w:rsidDel="00000000" w:rsidP="00000000" w:rsidRDefault="00000000" w:rsidRPr="00000000" w14:paraId="00000036">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El estudio de caso descriptivo, que intenta describir de manera detallada lo que sucede en un caso particular.</w:t>
      </w:r>
    </w:p>
    <w:p w:rsidR="00000000" w:rsidDel="00000000" w:rsidP="00000000" w:rsidRDefault="00000000" w:rsidRPr="00000000" w14:paraId="00000037">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El estudio de caso explicativo, que facilita la interpretación de las estrategias y procesos que aparecen en un evento o fenómeno específico </w:t>
      </w:r>
    </w:p>
    <w:p w:rsidR="00000000" w:rsidDel="00000000" w:rsidP="00000000" w:rsidRDefault="00000000" w:rsidRPr="00000000" w14:paraId="00000038">
      <w:pPr>
        <w:spacing w:after="0" w:line="240" w:lineRule="auto"/>
        <w:jc w:val="both"/>
        <w:rPr>
          <w:rFonts w:ascii="Times" w:cs="Times" w:eastAsia="Times" w:hAnsi="Times"/>
          <w:sz w:val="24"/>
          <w:szCs w:val="24"/>
        </w:rPr>
      </w:pPr>
      <w:r w:rsidDel="00000000" w:rsidR="00000000" w:rsidRPr="00000000">
        <w:rPr>
          <w:rtl w:val="0"/>
        </w:rPr>
      </w:r>
    </w:p>
    <w:p w:rsidR="00000000" w:rsidDel="00000000" w:rsidP="00000000" w:rsidRDefault="00000000" w:rsidRPr="00000000" w14:paraId="00000039">
      <w:pPr>
        <w:spacing w:after="0" w:line="240" w:lineRule="auto"/>
        <w:jc w:val="both"/>
        <w:rPr>
          <w:rFonts w:ascii="Times" w:cs="Times" w:eastAsia="Times" w:hAnsi="Times"/>
          <w:sz w:val="24"/>
          <w:szCs w:val="24"/>
        </w:rPr>
      </w:pPr>
      <w:r w:rsidDel="00000000" w:rsidR="00000000" w:rsidRPr="00000000">
        <w:rPr>
          <w:rtl w:val="0"/>
        </w:rPr>
      </w:r>
    </w:p>
    <w:p w:rsidR="00000000" w:rsidDel="00000000" w:rsidP="00000000" w:rsidRDefault="00000000" w:rsidRPr="00000000" w14:paraId="0000003A">
      <w:pPr>
        <w:spacing w:after="0" w:line="240" w:lineRule="auto"/>
        <w:jc w:val="both"/>
        <w:rPr>
          <w:rFonts w:ascii="Times" w:cs="Times" w:eastAsia="Times" w:hAnsi="Times"/>
          <w:sz w:val="24"/>
          <w:szCs w:val="24"/>
        </w:rPr>
      </w:pPr>
      <w:r w:rsidDel="00000000" w:rsidR="00000000" w:rsidRPr="00000000">
        <w:rPr>
          <w:rtl w:val="0"/>
        </w:rPr>
      </w:r>
    </w:p>
    <w:p w:rsidR="00000000" w:rsidDel="00000000" w:rsidP="00000000" w:rsidRDefault="00000000" w:rsidRPr="00000000" w14:paraId="0000003B">
      <w:pPr>
        <w:spacing w:after="0" w:line="240" w:lineRule="auto"/>
        <w:jc w:val="both"/>
        <w:rPr>
          <w:rFonts w:ascii="Times" w:cs="Times" w:eastAsia="Times" w:hAnsi="Times"/>
          <w:sz w:val="24"/>
          <w:szCs w:val="24"/>
        </w:rPr>
      </w:pPr>
      <w:r w:rsidDel="00000000" w:rsidR="00000000" w:rsidRPr="00000000">
        <w:rPr>
          <w:rtl w:val="0"/>
        </w:rPr>
      </w:r>
    </w:p>
    <w:p w:rsidR="00000000" w:rsidDel="00000000" w:rsidP="00000000" w:rsidRDefault="00000000" w:rsidRPr="00000000" w14:paraId="0000003C">
      <w:pPr>
        <w:spacing w:after="0" w:line="24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Pérez Serrano propone cuatro tipos desde el punto de vista metodológico:</w:t>
      </w:r>
    </w:p>
    <w:p w:rsidR="00000000" w:rsidDel="00000000" w:rsidP="00000000" w:rsidRDefault="00000000" w:rsidRPr="00000000" w14:paraId="0000003D">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Estudio de caso particularista, que se caracteriza por un enfoque claramente idiográfico, orientado a comprender profundamente la realidad singular, un individuo, un grupo, una institución social o una comunidad.</w:t>
      </w:r>
    </w:p>
    <w:p w:rsidR="00000000" w:rsidDel="00000000" w:rsidP="00000000" w:rsidRDefault="00000000" w:rsidRPr="00000000" w14:paraId="0000003E">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Estudio de caso descriptivo, en el que se obtiene una rica descripción de un individuo o evento de tipo cualitativo.</w:t>
      </w:r>
    </w:p>
    <w:p w:rsidR="00000000" w:rsidDel="00000000" w:rsidP="00000000" w:rsidRDefault="00000000" w:rsidRPr="00000000" w14:paraId="0000003F">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Estudio de caso heurístico, ilumina la comprensión del lector sobre el caso porque puede descubrirle nuevos significados, ampliar su experiencia o bien confirmar lo que ya sabe.</w:t>
      </w:r>
    </w:p>
    <w:p w:rsidR="00000000" w:rsidDel="00000000" w:rsidP="00000000" w:rsidRDefault="00000000" w:rsidRPr="00000000" w14:paraId="00000040">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Estudio de caso inductivo, la mayoría de los estudios de casos se basan en el razonamiento inductivo para generar hipótesis y descubrir relaciones y conceptos a partir del examen minucioso del sistema donde tiene lugar el caso objeto de estudio. Las observaciones detalladas del estudio del caso permiten estudiar múltiples y variados aspectos, examinarlos con relación a otros y a la vez verlos dentro de un ambiente.</w:t>
      </w:r>
    </w:p>
    <w:p w:rsidR="00000000" w:rsidDel="00000000" w:rsidP="00000000" w:rsidRDefault="00000000" w:rsidRPr="00000000" w14:paraId="00000041">
      <w:pPr>
        <w:shd w:fill="ffffff" w:val="clear"/>
        <w:spacing w:after="280" w:before="280" w:line="240" w:lineRule="auto"/>
        <w:jc w:val="both"/>
        <w:rPr>
          <w:rFonts w:ascii="Times" w:cs="Times" w:eastAsia="Times" w:hAnsi="Times"/>
          <w:color w:val="6c6c6c"/>
          <w:sz w:val="24"/>
          <w:szCs w:val="24"/>
        </w:rPr>
      </w:pPr>
      <w:r w:rsidDel="00000000" w:rsidR="00000000" w:rsidRPr="00000000">
        <w:rPr>
          <w:rFonts w:ascii="Times" w:cs="Times" w:eastAsia="Times" w:hAnsi="Times"/>
          <w:b w:val="1"/>
          <w:color w:val="000000"/>
          <w:sz w:val="24"/>
          <w:szCs w:val="24"/>
          <w:rtl w:val="0"/>
        </w:rPr>
        <w:t xml:space="preserve">Montero y León</w:t>
      </w:r>
      <w:r w:rsidDel="00000000" w:rsidR="00000000" w:rsidRPr="00000000">
        <w:rPr>
          <w:rFonts w:ascii="Times" w:cs="Times" w:eastAsia="Times" w:hAnsi="Times"/>
          <w:color w:val="000000"/>
          <w:sz w:val="24"/>
          <w:szCs w:val="24"/>
          <w:rtl w:val="0"/>
        </w:rPr>
        <w:t xml:space="preserve"> refieren tres tipos de acuerdo al plan de investigación:</w:t>
      </w:r>
      <w:r w:rsidDel="00000000" w:rsidR="00000000" w:rsidRPr="00000000">
        <w:rPr>
          <w:rtl w:val="0"/>
        </w:rPr>
      </w:r>
    </w:p>
    <w:p w:rsidR="00000000" w:rsidDel="00000000" w:rsidP="00000000" w:rsidRDefault="00000000" w:rsidRPr="00000000" w14:paraId="00000042">
      <w:pPr>
        <w:keepNext w:val="0"/>
        <w:keepLines w:val="0"/>
        <w:widowControl w:val="0"/>
        <w:numPr>
          <w:ilvl w:val="0"/>
          <w:numId w:val="7"/>
        </w:numPr>
        <w:pBdr>
          <w:top w:space="0" w:sz="0" w:val="nil"/>
          <w:left w:space="0" w:sz="0" w:val="nil"/>
          <w:bottom w:space="0" w:sz="0" w:val="nil"/>
          <w:right w:space="0" w:sz="0" w:val="nil"/>
          <w:between w:space="0" w:sz="0" w:val="nil"/>
        </w:pBdr>
        <w:shd w:fill="ffffff" w:val="clear"/>
        <w:spacing w:after="0" w:before="280" w:line="240" w:lineRule="auto"/>
        <w:ind w:left="720" w:right="0" w:hanging="360"/>
        <w:jc w:val="both"/>
        <w:rPr>
          <w:b w:val="0"/>
          <w:i w:val="0"/>
          <w:smallCaps w:val="0"/>
          <w:strike w:val="0"/>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Estudio de caso </w:t>
      </w: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intrínseco</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cuando no fue seleccionado propiamente por el investigador.</w:t>
      </w:r>
      <w:r w:rsidDel="00000000" w:rsidR="00000000" w:rsidRPr="00000000">
        <w:rPr>
          <w:rtl w:val="0"/>
        </w:rPr>
      </w:r>
    </w:p>
    <w:p w:rsidR="00000000" w:rsidDel="00000000" w:rsidP="00000000" w:rsidRDefault="00000000" w:rsidRPr="00000000" w14:paraId="00000043">
      <w:pPr>
        <w:keepNext w:val="0"/>
        <w:keepLines w:val="0"/>
        <w:widowControl w:val="0"/>
        <w:numPr>
          <w:ilvl w:val="0"/>
          <w:numId w:val="7"/>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b w:val="0"/>
          <w:i w:val="0"/>
          <w:smallCaps w:val="0"/>
          <w:strike w:val="0"/>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Estudio de caso </w:t>
      </w: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instrumental</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cuando es seleccionado por el investigador para responder a un objetivo más amplio.</w:t>
      </w:r>
      <w:r w:rsidDel="00000000" w:rsidR="00000000" w:rsidRPr="00000000">
        <w:rPr>
          <w:rtl w:val="0"/>
        </w:rPr>
      </w:r>
    </w:p>
    <w:p w:rsidR="00000000" w:rsidDel="00000000" w:rsidP="00000000" w:rsidRDefault="00000000" w:rsidRPr="00000000" w14:paraId="00000044">
      <w:pPr>
        <w:keepNext w:val="0"/>
        <w:keepLines w:val="0"/>
        <w:widowControl w:val="0"/>
        <w:numPr>
          <w:ilvl w:val="0"/>
          <w:numId w:val="7"/>
        </w:numPr>
        <w:pBdr>
          <w:top w:space="0" w:sz="0" w:val="nil"/>
          <w:left w:space="0" w:sz="0" w:val="nil"/>
          <w:bottom w:space="0" w:sz="0" w:val="nil"/>
          <w:right w:space="0" w:sz="0" w:val="nil"/>
          <w:between w:space="0" w:sz="0" w:val="nil"/>
        </w:pBdr>
        <w:shd w:fill="ffffff" w:val="clear"/>
        <w:spacing w:after="280" w:before="0" w:line="240" w:lineRule="auto"/>
        <w:ind w:left="720" w:right="0" w:hanging="360"/>
        <w:jc w:val="both"/>
        <w:rPr>
          <w:b w:val="0"/>
          <w:i w:val="0"/>
          <w:smallCaps w:val="0"/>
          <w:strike w:val="0"/>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Estudio de casos </w:t>
      </w: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múltiple</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cuando el investigador estudia un contexto en el que puede encontrar casos relevantes con similitudes y diferencias.</w:t>
      </w:r>
      <w:r w:rsidDel="00000000" w:rsidR="00000000" w:rsidRPr="00000000">
        <w:rPr>
          <w:rtl w:val="0"/>
        </w:rPr>
      </w:r>
    </w:p>
    <w:p w:rsidR="00000000" w:rsidDel="00000000" w:rsidP="00000000" w:rsidRDefault="00000000" w:rsidRPr="00000000" w14:paraId="00000045">
      <w:pPr>
        <w:shd w:fill="ffffff" w:val="clear"/>
        <w:spacing w:after="280" w:before="280" w:line="240" w:lineRule="auto"/>
        <w:ind w:left="360" w:firstLine="0"/>
        <w:jc w:val="both"/>
        <w:rPr>
          <w:rFonts w:ascii="Times" w:cs="Times" w:eastAsia="Times" w:hAnsi="Times"/>
          <w:color w:val="6c6c6c"/>
          <w:sz w:val="24"/>
          <w:szCs w:val="24"/>
        </w:rPr>
      </w:pPr>
      <w:r w:rsidDel="00000000" w:rsidR="00000000" w:rsidRPr="00000000">
        <w:rPr>
          <w:rFonts w:ascii="Times" w:cs="Times" w:eastAsia="Times" w:hAnsi="Times"/>
          <w:b w:val="1"/>
          <w:color w:val="000000"/>
          <w:sz w:val="24"/>
          <w:szCs w:val="24"/>
          <w:rtl w:val="0"/>
        </w:rPr>
        <w:t xml:space="preserve">Gundermann</w:t>
      </w:r>
      <w:r w:rsidDel="00000000" w:rsidR="00000000" w:rsidRPr="00000000">
        <w:rPr>
          <w:rFonts w:ascii="Times" w:cs="Times" w:eastAsia="Times" w:hAnsi="Times"/>
          <w:color w:val="000000"/>
          <w:sz w:val="24"/>
          <w:szCs w:val="24"/>
          <w:rtl w:val="0"/>
        </w:rPr>
        <w:t xml:space="preserve"> indica los siguientes:</w:t>
      </w:r>
      <w:r w:rsidDel="00000000" w:rsidR="00000000" w:rsidRPr="00000000">
        <w:rPr>
          <w:rtl w:val="0"/>
        </w:rPr>
      </w:r>
    </w:p>
    <w:p w:rsidR="00000000" w:rsidDel="00000000" w:rsidP="00000000" w:rsidRDefault="00000000" w:rsidRPr="00000000" w14:paraId="00000046">
      <w:pPr>
        <w:numPr>
          <w:ilvl w:val="0"/>
          <w:numId w:val="3"/>
        </w:numPr>
        <w:shd w:fill="ffffff" w:val="clear"/>
        <w:spacing w:after="0" w:before="280" w:line="240" w:lineRule="auto"/>
        <w:ind w:left="720" w:hanging="360"/>
        <w:jc w:val="both"/>
        <w:rPr>
          <w:color w:val="6c6c6c"/>
        </w:rPr>
      </w:pPr>
      <w:r w:rsidDel="00000000" w:rsidR="00000000" w:rsidRPr="00000000">
        <w:rPr>
          <w:rFonts w:ascii="Times" w:cs="Times" w:eastAsia="Times" w:hAnsi="Times"/>
          <w:color w:val="000000"/>
          <w:sz w:val="24"/>
          <w:szCs w:val="24"/>
          <w:rtl w:val="0"/>
        </w:rPr>
        <w:t xml:space="preserve">Casos entendidos como entidades empíricas específicas que se establecen en el curso de la investigación.</w:t>
      </w:r>
      <w:r w:rsidDel="00000000" w:rsidR="00000000" w:rsidRPr="00000000">
        <w:rPr>
          <w:rtl w:val="0"/>
        </w:rPr>
      </w:r>
    </w:p>
    <w:p w:rsidR="00000000" w:rsidDel="00000000" w:rsidP="00000000" w:rsidRDefault="00000000" w:rsidRPr="00000000" w14:paraId="00000047">
      <w:pPr>
        <w:numPr>
          <w:ilvl w:val="0"/>
          <w:numId w:val="3"/>
        </w:numPr>
        <w:shd w:fill="ffffff" w:val="clear"/>
        <w:spacing w:after="0" w:before="0" w:line="240" w:lineRule="auto"/>
        <w:ind w:left="720" w:hanging="360"/>
        <w:jc w:val="both"/>
        <w:rPr>
          <w:color w:val="6c6c6c"/>
        </w:rPr>
      </w:pPr>
      <w:r w:rsidDel="00000000" w:rsidR="00000000" w:rsidRPr="00000000">
        <w:rPr>
          <w:rFonts w:ascii="Times" w:cs="Times" w:eastAsia="Times" w:hAnsi="Times"/>
          <w:color w:val="000000"/>
          <w:sz w:val="24"/>
          <w:szCs w:val="24"/>
          <w:rtl w:val="0"/>
        </w:rPr>
        <w:t xml:space="preserve">Casos como entidades empíricas generales, convencionales o anteriores a la investigación.</w:t>
      </w:r>
      <w:r w:rsidDel="00000000" w:rsidR="00000000" w:rsidRPr="00000000">
        <w:rPr>
          <w:rtl w:val="0"/>
        </w:rPr>
      </w:r>
    </w:p>
    <w:p w:rsidR="00000000" w:rsidDel="00000000" w:rsidP="00000000" w:rsidRDefault="00000000" w:rsidRPr="00000000" w14:paraId="00000048">
      <w:pPr>
        <w:numPr>
          <w:ilvl w:val="0"/>
          <w:numId w:val="3"/>
        </w:numPr>
        <w:shd w:fill="ffffff" w:val="clear"/>
        <w:spacing w:after="0" w:before="0" w:line="240" w:lineRule="auto"/>
        <w:ind w:left="720" w:hanging="360"/>
        <w:jc w:val="both"/>
        <w:rPr>
          <w:color w:val="6c6c6c"/>
        </w:rPr>
      </w:pPr>
      <w:r w:rsidDel="00000000" w:rsidR="00000000" w:rsidRPr="00000000">
        <w:rPr>
          <w:rFonts w:ascii="Times" w:cs="Times" w:eastAsia="Times" w:hAnsi="Times"/>
          <w:color w:val="000000"/>
          <w:sz w:val="24"/>
          <w:szCs w:val="24"/>
          <w:rtl w:val="0"/>
        </w:rPr>
        <w:t xml:space="preserve">Casos que corresponden a construcciones teóricas específicas en el curso de la investigación.</w:t>
      </w:r>
      <w:r w:rsidDel="00000000" w:rsidR="00000000" w:rsidRPr="00000000">
        <w:rPr>
          <w:rtl w:val="0"/>
        </w:rPr>
      </w:r>
    </w:p>
    <w:p w:rsidR="00000000" w:rsidDel="00000000" w:rsidP="00000000" w:rsidRDefault="00000000" w:rsidRPr="00000000" w14:paraId="00000049">
      <w:pPr>
        <w:numPr>
          <w:ilvl w:val="0"/>
          <w:numId w:val="3"/>
        </w:numPr>
        <w:shd w:fill="ffffff" w:val="clear"/>
        <w:spacing w:after="0" w:before="0" w:line="240" w:lineRule="auto"/>
        <w:ind w:left="720" w:hanging="360"/>
        <w:jc w:val="both"/>
        <w:rPr>
          <w:color w:val="6c6c6c"/>
        </w:rPr>
      </w:pPr>
      <w:r w:rsidDel="00000000" w:rsidR="00000000" w:rsidRPr="00000000">
        <w:rPr>
          <w:rFonts w:ascii="Times" w:cs="Times" w:eastAsia="Times" w:hAnsi="Times"/>
          <w:color w:val="000000"/>
          <w:sz w:val="24"/>
          <w:szCs w:val="24"/>
          <w:rtl w:val="0"/>
        </w:rPr>
        <w:t xml:space="preserve">Casos como construcción teórica con carácter general y como producto de una comunidad científica.</w:t>
      </w:r>
      <w:r w:rsidDel="00000000" w:rsidR="00000000" w:rsidRPr="00000000">
        <w:rPr>
          <w:rtl w:val="0"/>
        </w:rPr>
      </w:r>
    </w:p>
    <w:p w:rsidR="00000000" w:rsidDel="00000000" w:rsidP="00000000" w:rsidRDefault="00000000" w:rsidRPr="00000000" w14:paraId="0000004A">
      <w:pPr>
        <w:numPr>
          <w:ilvl w:val="0"/>
          <w:numId w:val="3"/>
        </w:numPr>
        <w:shd w:fill="ffffff" w:val="clear"/>
        <w:spacing w:after="0" w:before="0" w:line="240" w:lineRule="auto"/>
        <w:ind w:left="720" w:hanging="360"/>
        <w:jc w:val="both"/>
        <w:rPr>
          <w:color w:val="6c6c6c"/>
        </w:rPr>
      </w:pPr>
      <w:r w:rsidDel="00000000" w:rsidR="00000000" w:rsidRPr="00000000">
        <w:rPr>
          <w:rFonts w:ascii="Times" w:cs="Times" w:eastAsia="Times" w:hAnsi="Times"/>
          <w:color w:val="000000"/>
          <w:sz w:val="24"/>
          <w:szCs w:val="24"/>
          <w:rtl w:val="0"/>
        </w:rPr>
        <w:t xml:space="preserve">Estudio de casos simples, que se centran en las particularidades del caso.</w:t>
      </w:r>
      <w:r w:rsidDel="00000000" w:rsidR="00000000" w:rsidRPr="00000000">
        <w:rPr>
          <w:rtl w:val="0"/>
        </w:rPr>
      </w:r>
    </w:p>
    <w:p w:rsidR="00000000" w:rsidDel="00000000" w:rsidP="00000000" w:rsidRDefault="00000000" w:rsidRPr="00000000" w14:paraId="0000004B">
      <w:pPr>
        <w:numPr>
          <w:ilvl w:val="0"/>
          <w:numId w:val="3"/>
        </w:numPr>
        <w:shd w:fill="ffffff" w:val="clear"/>
        <w:spacing w:after="280" w:before="0" w:line="240" w:lineRule="auto"/>
        <w:ind w:left="720" w:hanging="360"/>
        <w:jc w:val="both"/>
        <w:rPr>
          <w:color w:val="6c6c6c"/>
        </w:rPr>
      </w:pPr>
      <w:r w:rsidDel="00000000" w:rsidR="00000000" w:rsidRPr="00000000">
        <w:rPr>
          <w:rFonts w:ascii="Times" w:cs="Times" w:eastAsia="Times" w:hAnsi="Times"/>
          <w:color w:val="000000"/>
          <w:sz w:val="24"/>
          <w:szCs w:val="24"/>
          <w:rtl w:val="0"/>
        </w:rPr>
        <w:t xml:space="preserve">Estudios de casos múltiples, que presentan evidencias y resultados más sólidos (Álvarez y Álvarez, en proceso).</w:t>
      </w:r>
      <w:r w:rsidDel="00000000" w:rsidR="00000000" w:rsidRPr="00000000">
        <w:rPr>
          <w:rtl w:val="0"/>
        </w:rPr>
      </w:r>
    </w:p>
    <w:p w:rsidR="00000000" w:rsidDel="00000000" w:rsidP="00000000" w:rsidRDefault="00000000" w:rsidRPr="00000000" w14:paraId="0000004C">
      <w:pPr>
        <w:shd w:fill="ffffff" w:val="clear"/>
        <w:spacing w:after="280" w:before="280" w:line="240" w:lineRule="auto"/>
        <w:jc w:val="both"/>
        <w:rPr>
          <w:rFonts w:ascii="Times" w:cs="Times" w:eastAsia="Times" w:hAnsi="Times"/>
          <w:color w:val="6c6c6c"/>
          <w:sz w:val="24"/>
          <w:szCs w:val="24"/>
        </w:rPr>
      </w:pPr>
      <w:r w:rsidDel="00000000" w:rsidR="00000000" w:rsidRPr="00000000">
        <w:rPr>
          <w:rFonts w:ascii="Times" w:cs="Times" w:eastAsia="Times" w:hAnsi="Times"/>
          <w:color w:val="000000"/>
          <w:sz w:val="24"/>
          <w:szCs w:val="24"/>
          <w:rtl w:val="0"/>
        </w:rPr>
        <w:t xml:space="preserve">Finalmente, </w:t>
      </w:r>
      <w:r w:rsidDel="00000000" w:rsidR="00000000" w:rsidRPr="00000000">
        <w:rPr>
          <w:rFonts w:ascii="Times" w:cs="Times" w:eastAsia="Times" w:hAnsi="Times"/>
          <w:b w:val="1"/>
          <w:color w:val="000000"/>
          <w:sz w:val="24"/>
          <w:szCs w:val="24"/>
          <w:rtl w:val="0"/>
        </w:rPr>
        <w:t xml:space="preserve">Álvarez</w:t>
      </w:r>
      <w:r w:rsidDel="00000000" w:rsidR="00000000" w:rsidRPr="00000000">
        <w:rPr>
          <w:rFonts w:ascii="Times" w:cs="Times" w:eastAsia="Times" w:hAnsi="Times"/>
          <w:color w:val="000000"/>
          <w:sz w:val="24"/>
          <w:szCs w:val="24"/>
          <w:rtl w:val="0"/>
        </w:rPr>
        <w:t xml:space="preserve"> señala que hay cuatro tipos y por tanto cuatro maneras de hacer el informe o reporte de investigación del caso:</w:t>
      </w:r>
      <w:r w:rsidDel="00000000" w:rsidR="00000000" w:rsidRPr="00000000">
        <w:rPr>
          <w:rtl w:val="0"/>
        </w:rPr>
      </w:r>
    </w:p>
    <w:p w:rsidR="00000000" w:rsidDel="00000000" w:rsidP="00000000" w:rsidRDefault="00000000" w:rsidRPr="00000000" w14:paraId="0000004D">
      <w:pPr>
        <w:numPr>
          <w:ilvl w:val="0"/>
          <w:numId w:val="8"/>
        </w:numPr>
        <w:shd w:fill="ffffff" w:val="clear"/>
        <w:spacing w:after="0" w:before="280" w:line="240" w:lineRule="auto"/>
        <w:ind w:left="720" w:hanging="360"/>
        <w:jc w:val="both"/>
        <w:rPr/>
      </w:pPr>
      <w:r w:rsidDel="00000000" w:rsidR="00000000" w:rsidRPr="00000000">
        <w:rPr>
          <w:rFonts w:ascii="Times" w:cs="Times" w:eastAsia="Times" w:hAnsi="Times"/>
          <w:color w:val="000000"/>
          <w:sz w:val="24"/>
          <w:szCs w:val="24"/>
          <w:rtl w:val="0"/>
        </w:rPr>
        <w:t xml:space="preserve">El </w:t>
      </w:r>
      <w:r w:rsidDel="00000000" w:rsidR="00000000" w:rsidRPr="00000000">
        <w:rPr>
          <w:rFonts w:ascii="Times" w:cs="Times" w:eastAsia="Times" w:hAnsi="Times"/>
          <w:i w:val="1"/>
          <w:color w:val="000000"/>
          <w:sz w:val="24"/>
          <w:szCs w:val="24"/>
          <w:rtl w:val="0"/>
        </w:rPr>
        <w:t xml:space="preserve">descriptivo-interpretativo</w:t>
      </w:r>
      <w:r w:rsidDel="00000000" w:rsidR="00000000" w:rsidRPr="00000000">
        <w:rPr>
          <w:rFonts w:ascii="Times" w:cs="Times" w:eastAsia="Times" w:hAnsi="Times"/>
          <w:color w:val="000000"/>
          <w:sz w:val="24"/>
          <w:szCs w:val="24"/>
          <w:rtl w:val="0"/>
        </w:rPr>
        <w:t xml:space="preserve">, cuyo reporte se hace para explicar de manera pormenorizada el proceso experimentado en alguna etapa de la vida del caso.</w:t>
      </w:r>
      <w:r w:rsidDel="00000000" w:rsidR="00000000" w:rsidRPr="00000000">
        <w:rPr>
          <w:rtl w:val="0"/>
        </w:rPr>
      </w:r>
    </w:p>
    <w:p w:rsidR="00000000" w:rsidDel="00000000" w:rsidP="00000000" w:rsidRDefault="00000000" w:rsidRPr="00000000" w14:paraId="0000004E">
      <w:pPr>
        <w:numPr>
          <w:ilvl w:val="0"/>
          <w:numId w:val="8"/>
        </w:numPr>
        <w:shd w:fill="ffffff" w:val="clear"/>
        <w:spacing w:after="0" w:before="0" w:line="240" w:lineRule="auto"/>
        <w:ind w:left="720" w:hanging="360"/>
        <w:jc w:val="both"/>
        <w:rPr/>
      </w:pPr>
      <w:r w:rsidDel="00000000" w:rsidR="00000000" w:rsidRPr="00000000">
        <w:rPr>
          <w:rFonts w:ascii="Times" w:cs="Times" w:eastAsia="Times" w:hAnsi="Times"/>
          <w:color w:val="000000"/>
          <w:sz w:val="24"/>
          <w:szCs w:val="24"/>
          <w:rtl w:val="0"/>
        </w:rPr>
        <w:t xml:space="preserve">El </w:t>
      </w:r>
      <w:r w:rsidDel="00000000" w:rsidR="00000000" w:rsidRPr="00000000">
        <w:rPr>
          <w:rFonts w:ascii="Times" w:cs="Times" w:eastAsia="Times" w:hAnsi="Times"/>
          <w:i w:val="1"/>
          <w:color w:val="000000"/>
          <w:sz w:val="24"/>
          <w:szCs w:val="24"/>
          <w:rtl w:val="0"/>
        </w:rPr>
        <w:t xml:space="preserve">evaluativo-interpretativo</w:t>
      </w:r>
      <w:r w:rsidDel="00000000" w:rsidR="00000000" w:rsidRPr="00000000">
        <w:rPr>
          <w:rFonts w:ascii="Times" w:cs="Times" w:eastAsia="Times" w:hAnsi="Times"/>
          <w:color w:val="000000"/>
          <w:sz w:val="24"/>
          <w:szCs w:val="24"/>
          <w:rtl w:val="0"/>
        </w:rPr>
        <w:t xml:space="preserve">, que se orienta a recabar información para posibilitar la emisión de juicios de valor y la toma de decisiones con respecto a las propuestas de cambio.</w:t>
      </w:r>
      <w:r w:rsidDel="00000000" w:rsidR="00000000" w:rsidRPr="00000000">
        <w:rPr>
          <w:rtl w:val="0"/>
        </w:rPr>
      </w:r>
    </w:p>
    <w:p w:rsidR="00000000" w:rsidDel="00000000" w:rsidP="00000000" w:rsidRDefault="00000000" w:rsidRPr="00000000" w14:paraId="0000004F">
      <w:pPr>
        <w:numPr>
          <w:ilvl w:val="0"/>
          <w:numId w:val="8"/>
        </w:numPr>
        <w:shd w:fill="ffffff" w:val="clear"/>
        <w:spacing w:after="0" w:before="0" w:line="240" w:lineRule="auto"/>
        <w:ind w:left="720" w:hanging="360"/>
        <w:jc w:val="both"/>
        <w:rPr/>
      </w:pPr>
      <w:r w:rsidDel="00000000" w:rsidR="00000000" w:rsidRPr="00000000">
        <w:rPr>
          <w:rFonts w:ascii="Times" w:cs="Times" w:eastAsia="Times" w:hAnsi="Times"/>
          <w:color w:val="000000"/>
          <w:sz w:val="24"/>
          <w:szCs w:val="24"/>
          <w:rtl w:val="0"/>
        </w:rPr>
        <w:t xml:space="preserve">El de </w:t>
      </w:r>
      <w:r w:rsidDel="00000000" w:rsidR="00000000" w:rsidRPr="00000000">
        <w:rPr>
          <w:rFonts w:ascii="Times" w:cs="Times" w:eastAsia="Times" w:hAnsi="Times"/>
          <w:i w:val="1"/>
          <w:color w:val="000000"/>
          <w:sz w:val="24"/>
          <w:szCs w:val="24"/>
          <w:rtl w:val="0"/>
        </w:rPr>
        <w:t xml:space="preserve">intervención-descriptivo</w:t>
      </w:r>
      <w:r w:rsidDel="00000000" w:rsidR="00000000" w:rsidRPr="00000000">
        <w:rPr>
          <w:rFonts w:ascii="Times" w:cs="Times" w:eastAsia="Times" w:hAnsi="Times"/>
          <w:color w:val="000000"/>
          <w:sz w:val="24"/>
          <w:szCs w:val="24"/>
          <w:rtl w:val="0"/>
        </w:rPr>
        <w:t xml:space="preserve">, en el que se detalla el por qué y para qué intervenir en el caso, así como la organización y planeación a seguir para lograr los resultados previstos.</w:t>
      </w:r>
      <w:r w:rsidDel="00000000" w:rsidR="00000000" w:rsidRPr="00000000">
        <w:rPr>
          <w:rtl w:val="0"/>
        </w:rPr>
      </w:r>
    </w:p>
    <w:p w:rsidR="00000000" w:rsidDel="00000000" w:rsidP="00000000" w:rsidRDefault="00000000" w:rsidRPr="00000000" w14:paraId="00000050">
      <w:pPr>
        <w:numPr>
          <w:ilvl w:val="0"/>
          <w:numId w:val="8"/>
        </w:numPr>
        <w:shd w:fill="ffffff" w:val="clear"/>
        <w:spacing w:after="280" w:before="0" w:line="240" w:lineRule="auto"/>
        <w:ind w:left="720" w:hanging="360"/>
        <w:jc w:val="both"/>
        <w:rPr/>
      </w:pPr>
      <w:r w:rsidDel="00000000" w:rsidR="00000000" w:rsidRPr="00000000">
        <w:rPr>
          <w:rFonts w:ascii="Times" w:cs="Times" w:eastAsia="Times" w:hAnsi="Times"/>
          <w:color w:val="000000"/>
          <w:sz w:val="24"/>
          <w:szCs w:val="24"/>
          <w:rtl w:val="0"/>
        </w:rPr>
        <w:t xml:space="preserve">El de </w:t>
      </w:r>
      <w:r w:rsidDel="00000000" w:rsidR="00000000" w:rsidRPr="00000000">
        <w:rPr>
          <w:rFonts w:ascii="Times" w:cs="Times" w:eastAsia="Times" w:hAnsi="Times"/>
          <w:i w:val="1"/>
          <w:color w:val="000000"/>
          <w:sz w:val="24"/>
          <w:szCs w:val="24"/>
          <w:rtl w:val="0"/>
        </w:rPr>
        <w:t xml:space="preserve">intervención-evaluativo</w:t>
      </w:r>
      <w:r w:rsidDel="00000000" w:rsidR="00000000" w:rsidRPr="00000000">
        <w:rPr>
          <w:rFonts w:ascii="Times" w:cs="Times" w:eastAsia="Times" w:hAnsi="Times"/>
          <w:color w:val="000000"/>
          <w:sz w:val="24"/>
          <w:szCs w:val="24"/>
          <w:rtl w:val="0"/>
        </w:rPr>
        <w:t xml:space="preserve">, que implica valorar si el proceso de intervención fue el adecuado y asimismo estimar los alcances y limitaciones de las propuestas de mejora ( 2010, p. 11).</w:t>
      </w:r>
      <w:r w:rsidDel="00000000" w:rsidR="00000000" w:rsidRPr="00000000">
        <w:rPr>
          <w:rtl w:val="0"/>
        </w:rPr>
      </w:r>
    </w:p>
    <w:p w:rsidR="00000000" w:rsidDel="00000000" w:rsidP="00000000" w:rsidRDefault="00000000" w:rsidRPr="00000000" w14:paraId="00000051">
      <w:pPr>
        <w:shd w:fill="ffffff" w:val="clear"/>
        <w:spacing w:after="150" w:line="240" w:lineRule="auto"/>
        <w:jc w:val="both"/>
        <w:rPr>
          <w:rFonts w:ascii="Times" w:cs="Times" w:eastAsia="Times" w:hAnsi="Times"/>
          <w:color w:val="6c6c6c"/>
          <w:sz w:val="24"/>
          <w:szCs w:val="24"/>
        </w:rPr>
      </w:pPr>
      <w:r w:rsidDel="00000000" w:rsidR="00000000" w:rsidRPr="00000000">
        <w:rPr>
          <w:rFonts w:ascii="Times" w:cs="Times" w:eastAsia="Times" w:hAnsi="Times"/>
          <w:color w:val="000000"/>
          <w:sz w:val="24"/>
          <w:szCs w:val="24"/>
          <w:rtl w:val="0"/>
        </w:rPr>
        <w:t xml:space="preserve">Una vez que se determinó el tipo o modalidad de estudio de caso, se estructura el </w:t>
      </w:r>
      <w:r w:rsidDel="00000000" w:rsidR="00000000" w:rsidRPr="00000000">
        <w:rPr>
          <w:rFonts w:ascii="Times" w:cs="Times" w:eastAsia="Times" w:hAnsi="Times"/>
          <w:b w:val="1"/>
          <w:i w:val="1"/>
          <w:color w:val="000000"/>
          <w:sz w:val="24"/>
          <w:szCs w:val="24"/>
          <w:rtl w:val="0"/>
        </w:rPr>
        <w:t xml:space="preserve">sistema de acopio de información</w:t>
      </w:r>
      <w:r w:rsidDel="00000000" w:rsidR="00000000" w:rsidRPr="00000000">
        <w:rPr>
          <w:rFonts w:ascii="Times" w:cs="Times" w:eastAsia="Times" w:hAnsi="Times"/>
          <w:color w:val="000000"/>
          <w:sz w:val="24"/>
          <w:szCs w:val="24"/>
          <w:rtl w:val="0"/>
        </w:rPr>
        <w:t xml:space="preserve">, que consiste en precisar los contextos, las técnicas, procedimientos e instrumentos para recabar y sistematiza la información. </w:t>
      </w:r>
      <w:r w:rsidDel="00000000" w:rsidR="00000000" w:rsidRPr="00000000">
        <w:rPr>
          <w:rtl w:val="0"/>
        </w:rPr>
      </w:r>
    </w:p>
    <w:p w:rsidR="00000000" w:rsidDel="00000000" w:rsidP="00000000" w:rsidRDefault="00000000" w:rsidRPr="00000000" w14:paraId="00000052">
      <w:pPr>
        <w:shd w:fill="ffffff" w:val="clear"/>
        <w:spacing w:after="150" w:line="240" w:lineRule="auto"/>
        <w:jc w:val="both"/>
        <w:rPr>
          <w:rFonts w:ascii="Times" w:cs="Times" w:eastAsia="Times" w:hAnsi="Times"/>
          <w:color w:val="6c6c6c"/>
          <w:sz w:val="24"/>
          <w:szCs w:val="24"/>
        </w:rPr>
      </w:pPr>
      <w:r w:rsidDel="00000000" w:rsidR="00000000" w:rsidRPr="00000000">
        <w:rPr>
          <w:rFonts w:ascii="Times" w:cs="Times" w:eastAsia="Times" w:hAnsi="Times"/>
          <w:color w:val="000000"/>
          <w:sz w:val="24"/>
          <w:szCs w:val="24"/>
          <w:rtl w:val="0"/>
        </w:rPr>
        <w:t xml:space="preserve">Las </w:t>
      </w:r>
      <w:r w:rsidDel="00000000" w:rsidR="00000000" w:rsidRPr="00000000">
        <w:rPr>
          <w:rFonts w:ascii="Times" w:cs="Times" w:eastAsia="Times" w:hAnsi="Times"/>
          <w:b w:val="1"/>
          <w:color w:val="000000"/>
          <w:sz w:val="24"/>
          <w:szCs w:val="24"/>
          <w:rtl w:val="0"/>
        </w:rPr>
        <w:t xml:space="preserve">técnicas</w:t>
      </w:r>
      <w:r w:rsidDel="00000000" w:rsidR="00000000" w:rsidRPr="00000000">
        <w:rPr>
          <w:rFonts w:ascii="Times" w:cs="Times" w:eastAsia="Times" w:hAnsi="Times"/>
          <w:color w:val="000000"/>
          <w:sz w:val="24"/>
          <w:szCs w:val="24"/>
          <w:rtl w:val="0"/>
        </w:rPr>
        <w:t xml:space="preserve"> son los modos o maneras en que se realiza el acopio de información, como: la entrevista, la encuesta y la observación. Los </w:t>
      </w:r>
      <w:r w:rsidDel="00000000" w:rsidR="00000000" w:rsidRPr="00000000">
        <w:rPr>
          <w:rFonts w:ascii="Times" w:cs="Times" w:eastAsia="Times" w:hAnsi="Times"/>
          <w:b w:val="1"/>
          <w:color w:val="000000"/>
          <w:sz w:val="24"/>
          <w:szCs w:val="24"/>
          <w:rtl w:val="0"/>
        </w:rPr>
        <w:t xml:space="preserve">procedimientos</w:t>
      </w:r>
      <w:r w:rsidDel="00000000" w:rsidR="00000000" w:rsidRPr="00000000">
        <w:rPr>
          <w:rFonts w:ascii="Times" w:cs="Times" w:eastAsia="Times" w:hAnsi="Times"/>
          <w:color w:val="000000"/>
          <w:sz w:val="24"/>
          <w:szCs w:val="24"/>
          <w:rtl w:val="0"/>
        </w:rPr>
        <w:t xml:space="preserve"> refieren a las condiciones específicas de ejecución o realización de las técnicas, así la observación puede ser participativa o no participativa, la entrevista estructurada, semiestructurada o no estructurada y la encuesta por cuestionario o entrevista.</w:t>
      </w:r>
      <w:r w:rsidDel="00000000" w:rsidR="00000000" w:rsidRPr="00000000">
        <w:rPr>
          <w:rtl w:val="0"/>
        </w:rPr>
      </w:r>
    </w:p>
    <w:p w:rsidR="00000000" w:rsidDel="00000000" w:rsidP="00000000" w:rsidRDefault="00000000" w:rsidRPr="00000000" w14:paraId="00000053">
      <w:pPr>
        <w:shd w:fill="ffffff" w:val="clear"/>
        <w:spacing w:after="150" w:line="240" w:lineRule="auto"/>
        <w:jc w:val="both"/>
        <w:rPr>
          <w:rFonts w:ascii="Times" w:cs="Times" w:eastAsia="Times" w:hAnsi="Times"/>
          <w:color w:val="6c6c6c"/>
          <w:sz w:val="24"/>
          <w:szCs w:val="24"/>
        </w:rPr>
      </w:pPr>
      <w:r w:rsidDel="00000000" w:rsidR="00000000" w:rsidRPr="00000000">
        <w:rPr>
          <w:rFonts w:ascii="Times" w:cs="Times" w:eastAsia="Times" w:hAnsi="Times"/>
          <w:color w:val="000000"/>
          <w:sz w:val="24"/>
          <w:szCs w:val="24"/>
          <w:rtl w:val="0"/>
        </w:rPr>
        <w:t xml:space="preserve">Finalmente los </w:t>
      </w:r>
      <w:r w:rsidDel="00000000" w:rsidR="00000000" w:rsidRPr="00000000">
        <w:rPr>
          <w:rFonts w:ascii="Times" w:cs="Times" w:eastAsia="Times" w:hAnsi="Times"/>
          <w:b w:val="1"/>
          <w:color w:val="000000"/>
          <w:sz w:val="24"/>
          <w:szCs w:val="24"/>
          <w:rtl w:val="0"/>
        </w:rPr>
        <w:t xml:space="preserve">instrumentos</w:t>
      </w:r>
      <w:r w:rsidDel="00000000" w:rsidR="00000000" w:rsidRPr="00000000">
        <w:rPr>
          <w:rFonts w:ascii="Times" w:cs="Times" w:eastAsia="Times" w:hAnsi="Times"/>
          <w:color w:val="000000"/>
          <w:sz w:val="24"/>
          <w:szCs w:val="24"/>
          <w:rtl w:val="0"/>
        </w:rPr>
        <w:t xml:space="preserve"> son los medios o recursos que se emplean para recabar , sistematizar y almacenar la información obtenida, por ejemplo.</w:t>
      </w:r>
      <w:r w:rsidDel="00000000" w:rsidR="00000000" w:rsidRPr="00000000">
        <w:rPr>
          <w:rtl w:val="0"/>
        </w:rPr>
      </w:r>
    </w:p>
    <w:p w:rsidR="00000000" w:rsidDel="00000000" w:rsidP="00000000" w:rsidRDefault="00000000" w:rsidRPr="00000000" w14:paraId="00000054">
      <w:pPr>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Son diversos los medios y recursos tecnológicos que se pueden usar para grabar y guardar la información, como: los teléfonos celulares, tabletas, cámaras y grabadoras digitales, que facilitan en tiempo y forma el registro de comportamientos, actividades, testimonios  en diversos contextos</w:t>
      </w:r>
    </w:p>
    <w:p w:rsidR="00000000" w:rsidDel="00000000" w:rsidP="00000000" w:rsidRDefault="00000000" w:rsidRPr="00000000" w14:paraId="00000055">
      <w:pPr>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En este sentido las técnicas y procedimienos se puede realizar a través de diversos procedimientos:</w:t>
      </w:r>
    </w:p>
    <w:p w:rsidR="00000000" w:rsidDel="00000000" w:rsidP="00000000" w:rsidRDefault="00000000" w:rsidRPr="00000000" w14:paraId="00000056">
      <w:pPr>
        <w:jc w:val="both"/>
        <w:rPr>
          <w:rFonts w:ascii="Times" w:cs="Times" w:eastAsia="Times" w:hAnsi="Times"/>
          <w:sz w:val="24"/>
          <w:szCs w:val="24"/>
        </w:rPr>
      </w:pPr>
      <w:r w:rsidDel="00000000" w:rsidR="00000000" w:rsidRPr="00000000">
        <w:rPr>
          <w:rFonts w:ascii="Times" w:cs="Times" w:eastAsia="Times" w:hAnsi="Times"/>
          <w:b w:val="1"/>
          <w:sz w:val="24"/>
          <w:szCs w:val="24"/>
          <w:rtl w:val="0"/>
        </w:rPr>
        <w:t xml:space="preserve">Observación no participativa:</w:t>
      </w:r>
      <w:r w:rsidDel="00000000" w:rsidR="00000000" w:rsidRPr="00000000">
        <w:rPr>
          <w:rFonts w:ascii="Times" w:cs="Times" w:eastAsia="Times" w:hAnsi="Times"/>
          <w:sz w:val="24"/>
          <w:szCs w:val="24"/>
          <w:rtl w:val="0"/>
        </w:rPr>
        <w:t xml:space="preserve"> El investigador no forma parte del proceso.</w:t>
      </w:r>
    </w:p>
    <w:p w:rsidR="00000000" w:rsidDel="00000000" w:rsidP="00000000" w:rsidRDefault="00000000" w:rsidRPr="00000000" w14:paraId="00000057">
      <w:pPr>
        <w:jc w:val="both"/>
        <w:rPr>
          <w:rFonts w:ascii="Times" w:cs="Times" w:eastAsia="Times" w:hAnsi="Times"/>
          <w:sz w:val="24"/>
          <w:szCs w:val="24"/>
        </w:rPr>
      </w:pPr>
      <w:r w:rsidDel="00000000" w:rsidR="00000000" w:rsidRPr="00000000">
        <w:rPr>
          <w:rFonts w:ascii="Times" w:cs="Times" w:eastAsia="Times" w:hAnsi="Times"/>
          <w:b w:val="1"/>
          <w:sz w:val="24"/>
          <w:szCs w:val="24"/>
          <w:rtl w:val="0"/>
        </w:rPr>
        <w:t xml:space="preserve">Observación participativa: </w:t>
      </w:r>
      <w:r w:rsidDel="00000000" w:rsidR="00000000" w:rsidRPr="00000000">
        <w:rPr>
          <w:rFonts w:ascii="Times" w:cs="Times" w:eastAsia="Times" w:hAnsi="Times"/>
          <w:sz w:val="24"/>
          <w:szCs w:val="24"/>
          <w:rtl w:val="0"/>
        </w:rPr>
        <w:t xml:space="preserve">El investigador forma parte del proceso.</w:t>
      </w:r>
    </w:p>
    <w:p w:rsidR="00000000" w:rsidDel="00000000" w:rsidP="00000000" w:rsidRDefault="00000000" w:rsidRPr="00000000" w14:paraId="00000058">
      <w:pPr>
        <w:jc w:val="both"/>
        <w:rPr>
          <w:rFonts w:ascii="Times" w:cs="Times" w:eastAsia="Times" w:hAnsi="Times"/>
          <w:sz w:val="24"/>
          <w:szCs w:val="24"/>
        </w:rPr>
      </w:pPr>
      <w:r w:rsidDel="00000000" w:rsidR="00000000" w:rsidRPr="00000000">
        <w:rPr>
          <w:rFonts w:ascii="Times" w:cs="Times" w:eastAsia="Times" w:hAnsi="Times"/>
          <w:b w:val="1"/>
          <w:sz w:val="24"/>
          <w:szCs w:val="24"/>
          <w:rtl w:val="0"/>
        </w:rPr>
        <w:t xml:space="preserve">Entrevista estructurada:</w:t>
      </w:r>
      <w:r w:rsidDel="00000000" w:rsidR="00000000" w:rsidRPr="00000000">
        <w:rPr>
          <w:rFonts w:ascii="Times" w:cs="Times" w:eastAsia="Times" w:hAnsi="Times"/>
          <w:sz w:val="24"/>
          <w:szCs w:val="24"/>
          <w:rtl w:val="0"/>
        </w:rPr>
        <w:t xml:space="preserve"> En la que el investigador formula un listado de preguntas que pueden ser abiertas o cerradas. En ésta se pueden emplear los cuestionarios por escrito.</w:t>
      </w:r>
    </w:p>
    <w:p w:rsidR="00000000" w:rsidDel="00000000" w:rsidP="00000000" w:rsidRDefault="00000000" w:rsidRPr="00000000" w14:paraId="00000059">
      <w:pPr>
        <w:jc w:val="both"/>
        <w:rPr>
          <w:rFonts w:ascii="Times" w:cs="Times" w:eastAsia="Times" w:hAnsi="Times"/>
          <w:sz w:val="24"/>
          <w:szCs w:val="24"/>
        </w:rPr>
      </w:pPr>
      <w:r w:rsidDel="00000000" w:rsidR="00000000" w:rsidRPr="00000000">
        <w:rPr>
          <w:rFonts w:ascii="Times" w:cs="Times" w:eastAsia="Times" w:hAnsi="Times"/>
          <w:b w:val="1"/>
          <w:sz w:val="24"/>
          <w:szCs w:val="24"/>
          <w:rtl w:val="0"/>
        </w:rPr>
        <w:t xml:space="preserve">Entrevista semiestructurada:</w:t>
      </w:r>
      <w:r w:rsidDel="00000000" w:rsidR="00000000" w:rsidRPr="00000000">
        <w:rPr>
          <w:rFonts w:ascii="Times" w:cs="Times" w:eastAsia="Times" w:hAnsi="Times"/>
          <w:sz w:val="24"/>
          <w:szCs w:val="24"/>
          <w:rtl w:val="0"/>
        </w:rPr>
        <w:t xml:space="preserve"> Que parte de preguntas preestablecidas, cuyas respuestas pueden ser de opción múltiple o bien por preguntas abiertas que posibilitan al entrevistado exponer sus opiniones, así como explicaciones en un intercambio con quien lo entrevista, lo más natural posible.</w:t>
      </w:r>
    </w:p>
    <w:p w:rsidR="00000000" w:rsidDel="00000000" w:rsidP="00000000" w:rsidRDefault="00000000" w:rsidRPr="00000000" w14:paraId="0000005A">
      <w:pPr>
        <w:jc w:val="both"/>
        <w:rPr>
          <w:rFonts w:ascii="Times" w:cs="Times" w:eastAsia="Times" w:hAnsi="Times"/>
          <w:sz w:val="24"/>
          <w:szCs w:val="24"/>
        </w:rPr>
      </w:pPr>
      <w:r w:rsidDel="00000000" w:rsidR="00000000" w:rsidRPr="00000000">
        <w:rPr>
          <w:rFonts w:ascii="Times" w:cs="Times" w:eastAsia="Times" w:hAnsi="Times"/>
          <w:b w:val="1"/>
          <w:sz w:val="24"/>
          <w:szCs w:val="24"/>
          <w:rtl w:val="0"/>
        </w:rPr>
        <w:t xml:space="preserve">Entrevista no estructurada:</w:t>
      </w:r>
      <w:r w:rsidDel="00000000" w:rsidR="00000000" w:rsidRPr="00000000">
        <w:rPr>
          <w:rFonts w:ascii="Times" w:cs="Times" w:eastAsia="Times" w:hAnsi="Times"/>
          <w:sz w:val="24"/>
          <w:szCs w:val="24"/>
          <w:rtl w:val="0"/>
        </w:rPr>
        <w:t xml:space="preserve"> Que se realiza sin un guión previo, es decir quien entrevista formula una pregunta al entrevistado, y dependiendo del contenido de su respuesta, el entrevistador de nueva cuenta formulará otra pregunta con la intensión de obtener mayor información sobre los aspectos que señala el entrevistado. La pregunta con la que se inicia la entrevista, suele enunciarse como pregunta eje, y las subsecuentes debe ir en correspondencia con la indagación que el entrevistador haya establecido como objetivo.</w:t>
      </w:r>
    </w:p>
    <w:p w:rsidR="00000000" w:rsidDel="00000000" w:rsidP="00000000" w:rsidRDefault="00000000" w:rsidRPr="00000000" w14:paraId="0000005B">
      <w:pPr>
        <w:jc w:val="both"/>
        <w:rPr>
          <w:rFonts w:ascii="Times" w:cs="Times" w:eastAsia="Times" w:hAnsi="Times"/>
          <w:sz w:val="24"/>
          <w:szCs w:val="24"/>
        </w:rPr>
      </w:pPr>
      <w:r w:rsidDel="00000000" w:rsidR="00000000" w:rsidRPr="00000000">
        <w:rPr>
          <w:rFonts w:ascii="Times" w:cs="Times" w:eastAsia="Times" w:hAnsi="Times"/>
          <w:b w:val="1"/>
          <w:sz w:val="24"/>
          <w:szCs w:val="24"/>
          <w:rtl w:val="0"/>
        </w:rPr>
        <w:t xml:space="preserve">Encuesta por cuestionario:</w:t>
      </w:r>
      <w:r w:rsidDel="00000000" w:rsidR="00000000" w:rsidRPr="00000000">
        <w:rPr>
          <w:rFonts w:ascii="Times" w:cs="Times" w:eastAsia="Times" w:hAnsi="Times"/>
          <w:sz w:val="24"/>
          <w:szCs w:val="24"/>
          <w:rtl w:val="0"/>
        </w:rPr>
        <w:t xml:space="preserve"> Se elabora y realiza siguiendo un listado de preguntas para conocer hechos, opiniones o actitudes que las personas vivenciaron y que pueden reportar.</w:t>
      </w:r>
    </w:p>
    <w:p w:rsidR="00000000" w:rsidDel="00000000" w:rsidP="00000000" w:rsidRDefault="00000000" w:rsidRPr="00000000" w14:paraId="0000005C">
      <w:pPr>
        <w:jc w:val="both"/>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Encuesta por entrevista: </w:t>
      </w:r>
      <w:r w:rsidDel="00000000" w:rsidR="00000000" w:rsidRPr="00000000">
        <w:rPr>
          <w:rFonts w:ascii="Times" w:cs="Times" w:eastAsia="Times" w:hAnsi="Times"/>
          <w:sz w:val="24"/>
          <w:szCs w:val="24"/>
          <w:rtl w:val="0"/>
        </w:rPr>
        <w:t xml:space="preserve">Que recopila testimonios orales sobre hechos, opiniones y actitudes de las personas y según sean las finalidades, las preguntas pueden ser cerradas o abiertas, realizándose de manera personal o a través del uso del correo (postal o electrónico) o por vía telefónica.</w:t>
      </w:r>
      <w:r w:rsidDel="00000000" w:rsidR="00000000" w:rsidRPr="00000000">
        <w:rPr>
          <w:rtl w:val="0"/>
        </w:rPr>
      </w:r>
    </w:p>
    <w:p w:rsidR="00000000" w:rsidDel="00000000" w:rsidP="00000000" w:rsidRDefault="00000000" w:rsidRPr="00000000" w14:paraId="0000005D">
      <w:pPr>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Estos dos tipos de encuesta tienen en común el dirigirse a un mayor número de personas, por lo que se emplea un cuestionario que se recomienda sea de opción múltiple para facilitar la cuantificación y análisis de las respuestas.</w:t>
      </w:r>
    </w:p>
    <w:p w:rsidR="00000000" w:rsidDel="00000000" w:rsidP="00000000" w:rsidRDefault="00000000" w:rsidRPr="00000000" w14:paraId="0000005E">
      <w:pPr>
        <w:jc w:val="both"/>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Los instrumentos: </w:t>
      </w:r>
      <w:r w:rsidDel="00000000" w:rsidR="00000000" w:rsidRPr="00000000">
        <w:rPr>
          <w:rFonts w:ascii="Times" w:cs="Times" w:eastAsia="Times" w:hAnsi="Times"/>
          <w:sz w:val="24"/>
          <w:szCs w:val="24"/>
          <w:rtl w:val="0"/>
        </w:rPr>
        <w:t xml:space="preserve">Son los medios o recursos que se emplean para recabar la información que se necesita conocer, comprender, explicar o evaluar y su diseño está en correspondencia con la dimensión tecno-procedimental que se sigue. Por tanto para la observación, sea participativa o no, se puede emplear:</w:t>
      </w:r>
      <w:r w:rsidDel="00000000" w:rsidR="00000000" w:rsidRPr="00000000">
        <w:rPr>
          <w:rtl w:val="0"/>
        </w:rPr>
      </w:r>
    </w:p>
    <w:p w:rsidR="00000000" w:rsidDel="00000000" w:rsidP="00000000" w:rsidRDefault="00000000" w:rsidRPr="00000000" w14:paraId="0000005F">
      <w:pPr>
        <w:jc w:val="both"/>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El diario de campo: </w:t>
      </w:r>
      <w:r w:rsidDel="00000000" w:rsidR="00000000" w:rsidRPr="00000000">
        <w:rPr>
          <w:rFonts w:ascii="Times" w:cs="Times" w:eastAsia="Times" w:hAnsi="Times"/>
          <w:sz w:val="24"/>
          <w:szCs w:val="24"/>
          <w:rtl w:val="0"/>
        </w:rPr>
        <w:t xml:space="preserve">Es un instrumento para recabar información descriptiva sobre eventos que acontecen a diario en un salón, escuela, comunidad, etcétera. Un ejemplo de formato es el siguiente:</w:t>
      </w:r>
      <w:r w:rsidDel="00000000" w:rsidR="00000000" w:rsidRPr="00000000">
        <w:rPr>
          <w:rtl w:val="0"/>
        </w:rPr>
      </w:r>
    </w:p>
    <w:p w:rsidR="00000000" w:rsidDel="00000000" w:rsidP="00000000" w:rsidRDefault="00000000" w:rsidRPr="00000000" w14:paraId="00000060">
      <w:pPr>
        <w:spacing w:after="0" w:line="24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El contexto familiar es el contexto con el que el niño se familiariza y aprende de forma permanente como enfrentarse a los retos de la vida, desde la comunicación, el lenguaje verbal, lenguaje corporal, es el primer contexto en la enseñanza que el niño vive, aprende de manera muy rápida de lo que observa a su alrededor, el núcleo de personas con las que convive a diario, aprende y copia conductas de cada una de las personas, empieza a categorizar y escoger que actitudes copiar para apropiarse de sí, sentirse en familia.</w:t>
      </w:r>
    </w:p>
    <w:p w:rsidR="00000000" w:rsidDel="00000000" w:rsidP="00000000" w:rsidRDefault="00000000" w:rsidRPr="00000000" w14:paraId="00000061">
      <w:pPr>
        <w:spacing w:after="0" w:line="240" w:lineRule="auto"/>
        <w:jc w:val="both"/>
        <w:rPr>
          <w:rFonts w:ascii="Times" w:cs="Times" w:eastAsia="Times" w:hAnsi="Times"/>
          <w:sz w:val="24"/>
          <w:szCs w:val="24"/>
        </w:rPr>
      </w:pPr>
      <w:r w:rsidDel="00000000" w:rsidR="00000000" w:rsidRPr="00000000">
        <w:rPr>
          <w:rtl w:val="0"/>
        </w:rPr>
      </w:r>
    </w:p>
    <w:p w:rsidR="00000000" w:rsidDel="00000000" w:rsidP="00000000" w:rsidRDefault="00000000" w:rsidRPr="00000000" w14:paraId="00000062">
      <w:pPr>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El ambiente de aula, la composición y la estructura del sitio al que asisten de forma diaria para educarse, suele ser el segundo contexto en la enseñanza más significativo, allí pueden aprender habilidades, competencias, aptitudes y actitudes para la vida, el contexto escolar, debería apostar por la mejora de cada estudiante, en todos los aspectos de su vida, este debería permitir la educación de los estudiantes de forma integral.</w:t>
      </w:r>
    </w:p>
    <w:p w:rsidR="00000000" w:rsidDel="00000000" w:rsidP="00000000" w:rsidRDefault="00000000" w:rsidRPr="00000000" w14:paraId="00000063">
      <w:pPr>
        <w:spacing w:after="0" w:line="24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El estudio de un caso es un método que se emplea para realizar investigaciones ya sea de procesos sociales o educativos. </w:t>
      </w:r>
    </w:p>
    <w:p w:rsidR="00000000" w:rsidDel="00000000" w:rsidP="00000000" w:rsidRDefault="00000000" w:rsidRPr="00000000" w14:paraId="00000064">
      <w:pPr>
        <w:jc w:val="both"/>
        <w:rPr>
          <w:rFonts w:ascii="Times" w:cs="Times" w:eastAsia="Times" w:hAnsi="Times"/>
          <w:b w:val="1"/>
          <w:color w:val="000000"/>
          <w:sz w:val="24"/>
          <w:szCs w:val="24"/>
        </w:rPr>
      </w:pPr>
      <w:r w:rsidDel="00000000" w:rsidR="00000000" w:rsidRPr="00000000">
        <w:rPr>
          <w:rFonts w:ascii="Times" w:cs="Times" w:eastAsia="Times" w:hAnsi="Times"/>
          <w:sz w:val="24"/>
          <w:szCs w:val="24"/>
          <w:rtl w:val="0"/>
        </w:rPr>
        <w:t xml:space="preserve">Su origen se envía a la práctica, particularmente a la psicoanalista, su objetivo es lograr investigaciones enfocadas en diferentes campos disciplinarios, es un recurso para la formación profesional del alumnado en las universidades ya que este permite descubrir, interpretar y comprender de manera tofu da la especificidad y su relación con lo general.</w:t>
      </w:r>
      <w:r w:rsidDel="00000000" w:rsidR="00000000" w:rsidRPr="00000000">
        <w:rPr>
          <w:rtl w:val="0"/>
        </w:rPr>
      </w:r>
    </w:p>
    <w:p w:rsidR="00000000" w:rsidDel="00000000" w:rsidP="00000000" w:rsidRDefault="00000000" w:rsidRPr="00000000" w14:paraId="00000065">
      <w:pPr>
        <w:shd w:fill="ffffff" w:val="clear"/>
        <w:spacing w:after="150" w:line="240" w:lineRule="auto"/>
        <w:jc w:val="both"/>
        <w:rPr>
          <w:rFonts w:ascii="Times" w:cs="Times" w:eastAsia="Times" w:hAnsi="Times"/>
          <w:color w:val="000000"/>
          <w:sz w:val="24"/>
          <w:szCs w:val="24"/>
        </w:rPr>
      </w:pPr>
      <w:r w:rsidDel="00000000" w:rsidR="00000000" w:rsidRPr="00000000">
        <w:rPr>
          <w:rFonts w:ascii="Times" w:cs="Times" w:eastAsia="Times" w:hAnsi="Times"/>
          <w:color w:val="000000"/>
          <w:sz w:val="24"/>
          <w:szCs w:val="24"/>
          <w:rtl w:val="0"/>
        </w:rPr>
        <w:t xml:space="preserve">Sin informantes clave no es posible la investigación de un caso, pues como indica Stake: “Los modelos cualitativos requieren que las personas más responsables de la interpretación estén en el trabajo de campo, haciendo observaciones, emitiendo juicios subjetivos, analizando y resumiendo, a la vez que se dan cuenta de su propia conciencia” (2007, p. 45).</w:t>
      </w:r>
    </w:p>
    <w:p w:rsidR="00000000" w:rsidDel="00000000" w:rsidP="00000000" w:rsidRDefault="00000000" w:rsidRPr="00000000" w14:paraId="00000066">
      <w:pPr>
        <w:shd w:fill="ffffff" w:val="clear"/>
        <w:spacing w:after="150" w:line="240" w:lineRule="auto"/>
        <w:jc w:val="both"/>
        <w:rPr>
          <w:rFonts w:ascii="Times" w:cs="Times" w:eastAsia="Times" w:hAnsi="Times"/>
          <w:color w:val="000000"/>
          <w:sz w:val="24"/>
          <w:szCs w:val="24"/>
        </w:rPr>
      </w:pPr>
      <w:r w:rsidDel="00000000" w:rsidR="00000000" w:rsidRPr="00000000">
        <w:rPr>
          <w:rFonts w:ascii="Times" w:cs="Times" w:eastAsia="Times" w:hAnsi="Times"/>
          <w:color w:val="000000"/>
          <w:sz w:val="24"/>
          <w:szCs w:val="24"/>
          <w:rtl w:val="0"/>
        </w:rPr>
        <w:t xml:space="preserve">Una vez que se ha recabado y sistematizado la información, es necesario </w:t>
      </w:r>
      <w:r w:rsidDel="00000000" w:rsidR="00000000" w:rsidRPr="00000000">
        <w:rPr>
          <w:rFonts w:ascii="Times" w:cs="Times" w:eastAsia="Times" w:hAnsi="Times"/>
          <w:b w:val="1"/>
          <w:i w:val="1"/>
          <w:color w:val="000000"/>
          <w:sz w:val="24"/>
          <w:szCs w:val="24"/>
          <w:rtl w:val="0"/>
        </w:rPr>
        <w:t xml:space="preserve">organizarla</w:t>
      </w:r>
      <w:r w:rsidDel="00000000" w:rsidR="00000000" w:rsidRPr="00000000">
        <w:rPr>
          <w:rFonts w:ascii="Times" w:cs="Times" w:eastAsia="Times" w:hAnsi="Times"/>
          <w:color w:val="000000"/>
          <w:sz w:val="24"/>
          <w:szCs w:val="24"/>
          <w:rtl w:val="0"/>
        </w:rPr>
        <w:t xml:space="preserve"> para proceder a su análisis e interpretación, funciones cognitivas que el investigador realiza para explicar el caso.</w:t>
      </w:r>
    </w:p>
    <w:p w:rsidR="00000000" w:rsidDel="00000000" w:rsidP="00000000" w:rsidRDefault="00000000" w:rsidRPr="00000000" w14:paraId="00000067">
      <w:pPr>
        <w:shd w:fill="ffffff" w:val="clear"/>
        <w:spacing w:after="150" w:line="240" w:lineRule="auto"/>
        <w:jc w:val="both"/>
        <w:rPr>
          <w:rFonts w:ascii="Times" w:cs="Times" w:eastAsia="Times" w:hAnsi="Times"/>
          <w:color w:val="000000"/>
          <w:sz w:val="24"/>
          <w:szCs w:val="24"/>
        </w:rPr>
      </w:pPr>
      <w:r w:rsidDel="00000000" w:rsidR="00000000" w:rsidRPr="00000000">
        <w:rPr>
          <w:rFonts w:ascii="Times" w:cs="Times" w:eastAsia="Times" w:hAnsi="Times"/>
          <w:color w:val="000000"/>
          <w:sz w:val="24"/>
          <w:szCs w:val="24"/>
          <w:rtl w:val="0"/>
        </w:rPr>
        <w:t xml:space="preserve">Para concluir el estudio de caso se debe elaborar un </w:t>
      </w:r>
      <w:r w:rsidDel="00000000" w:rsidR="00000000" w:rsidRPr="00000000">
        <w:rPr>
          <w:rFonts w:ascii="Times" w:cs="Times" w:eastAsia="Times" w:hAnsi="Times"/>
          <w:b w:val="1"/>
          <w:i w:val="1"/>
          <w:color w:val="000000"/>
          <w:sz w:val="24"/>
          <w:szCs w:val="24"/>
          <w:rtl w:val="0"/>
        </w:rPr>
        <w:t xml:space="preserve">informe final</w:t>
      </w:r>
      <w:r w:rsidDel="00000000" w:rsidR="00000000" w:rsidRPr="00000000">
        <w:rPr>
          <w:rFonts w:ascii="Times" w:cs="Times" w:eastAsia="Times" w:hAnsi="Times"/>
          <w:color w:val="000000"/>
          <w:sz w:val="24"/>
          <w:szCs w:val="24"/>
          <w:rtl w:val="0"/>
        </w:rPr>
        <w:t xml:space="preserve">, que puede estructurarse en correspondencia con el tipo o modalidad seleccionada</w:t>
      </w:r>
    </w:p>
    <w:p w:rsidR="00000000" w:rsidDel="00000000" w:rsidP="00000000" w:rsidRDefault="00000000" w:rsidRPr="00000000" w14:paraId="00000068">
      <w:pPr>
        <w:shd w:fill="ffffff" w:val="clear"/>
        <w:spacing w:after="280" w:before="280" w:line="240" w:lineRule="auto"/>
        <w:jc w:val="both"/>
        <w:rPr>
          <w:rFonts w:ascii="Times" w:cs="Times" w:eastAsia="Times" w:hAnsi="Times"/>
          <w:color w:val="6c6c6c"/>
          <w:sz w:val="24"/>
          <w:szCs w:val="24"/>
        </w:rPr>
      </w:pPr>
      <w:r w:rsidDel="00000000" w:rsidR="00000000" w:rsidRPr="00000000">
        <w:rPr>
          <w:rFonts w:ascii="Times" w:cs="Times" w:eastAsia="Times" w:hAnsi="Times"/>
          <w:b w:val="1"/>
          <w:color w:val="000000"/>
          <w:sz w:val="24"/>
          <w:szCs w:val="24"/>
          <w:rtl w:val="0"/>
        </w:rPr>
        <w:t xml:space="preserve">Stake</w:t>
      </w:r>
      <w:r w:rsidDel="00000000" w:rsidR="00000000" w:rsidRPr="00000000">
        <w:rPr>
          <w:rFonts w:ascii="Times" w:cs="Times" w:eastAsia="Times" w:hAnsi="Times"/>
          <w:color w:val="000000"/>
          <w:sz w:val="24"/>
          <w:szCs w:val="24"/>
          <w:rtl w:val="0"/>
        </w:rPr>
        <w:t xml:space="preserve">, propone 6 pasos:</w:t>
      </w:r>
      <w:r w:rsidDel="00000000" w:rsidR="00000000" w:rsidRPr="00000000">
        <w:rPr>
          <w:rtl w:val="0"/>
        </w:rPr>
      </w:r>
    </w:p>
    <w:p w:rsidR="00000000" w:rsidDel="00000000" w:rsidP="00000000" w:rsidRDefault="00000000" w:rsidRPr="00000000" w14:paraId="00000069">
      <w:pPr>
        <w:numPr>
          <w:ilvl w:val="0"/>
          <w:numId w:val="10"/>
        </w:numPr>
        <w:shd w:fill="ffffff" w:val="clear"/>
        <w:spacing w:after="0" w:before="280" w:line="240" w:lineRule="auto"/>
        <w:ind w:left="720" w:hanging="360"/>
        <w:jc w:val="both"/>
        <w:rPr>
          <w:rFonts w:ascii="Times" w:cs="Times" w:eastAsia="Times" w:hAnsi="Times"/>
          <w:color w:val="6c6c6c"/>
          <w:sz w:val="24"/>
          <w:szCs w:val="24"/>
        </w:rPr>
      </w:pPr>
      <w:r w:rsidDel="00000000" w:rsidR="00000000" w:rsidRPr="00000000">
        <w:rPr>
          <w:rFonts w:ascii="Times" w:cs="Times" w:eastAsia="Times" w:hAnsi="Times"/>
          <w:color w:val="000000"/>
          <w:sz w:val="24"/>
          <w:szCs w:val="24"/>
          <w:rtl w:val="0"/>
        </w:rPr>
        <w:t xml:space="preserve">Selección del caso, considerando el acceso a la información y tiempo.</w:t>
      </w:r>
      <w:r w:rsidDel="00000000" w:rsidR="00000000" w:rsidRPr="00000000">
        <w:rPr>
          <w:rtl w:val="0"/>
        </w:rPr>
      </w:r>
    </w:p>
    <w:p w:rsidR="00000000" w:rsidDel="00000000" w:rsidP="00000000" w:rsidRDefault="00000000" w:rsidRPr="00000000" w14:paraId="0000006A">
      <w:pPr>
        <w:numPr>
          <w:ilvl w:val="0"/>
          <w:numId w:val="10"/>
        </w:numPr>
        <w:shd w:fill="ffffff" w:val="clear"/>
        <w:spacing w:after="0" w:before="0" w:line="240" w:lineRule="auto"/>
        <w:ind w:left="720" w:hanging="360"/>
        <w:jc w:val="both"/>
        <w:rPr>
          <w:rFonts w:ascii="Times" w:cs="Times" w:eastAsia="Times" w:hAnsi="Times"/>
          <w:color w:val="6c6c6c"/>
          <w:sz w:val="24"/>
          <w:szCs w:val="24"/>
        </w:rPr>
      </w:pPr>
      <w:r w:rsidDel="00000000" w:rsidR="00000000" w:rsidRPr="00000000">
        <w:rPr>
          <w:rFonts w:ascii="Times" w:cs="Times" w:eastAsia="Times" w:hAnsi="Times"/>
          <w:color w:val="000000"/>
          <w:sz w:val="24"/>
          <w:szCs w:val="24"/>
          <w:rtl w:val="0"/>
        </w:rPr>
        <w:t xml:space="preserve">Estructura conceptual, a partir de preguntas temáticas o básicas de la investigación.</w:t>
      </w:r>
      <w:r w:rsidDel="00000000" w:rsidR="00000000" w:rsidRPr="00000000">
        <w:rPr>
          <w:rtl w:val="0"/>
        </w:rPr>
      </w:r>
    </w:p>
    <w:p w:rsidR="00000000" w:rsidDel="00000000" w:rsidP="00000000" w:rsidRDefault="00000000" w:rsidRPr="00000000" w14:paraId="0000006B">
      <w:pPr>
        <w:numPr>
          <w:ilvl w:val="0"/>
          <w:numId w:val="10"/>
        </w:numPr>
        <w:shd w:fill="ffffff" w:val="clear"/>
        <w:spacing w:after="0" w:before="0" w:line="240" w:lineRule="auto"/>
        <w:ind w:left="720" w:hanging="360"/>
        <w:jc w:val="both"/>
        <w:rPr>
          <w:rFonts w:ascii="Times" w:cs="Times" w:eastAsia="Times" w:hAnsi="Times"/>
          <w:color w:val="6c6c6c"/>
          <w:sz w:val="24"/>
          <w:szCs w:val="24"/>
        </w:rPr>
      </w:pPr>
      <w:r w:rsidDel="00000000" w:rsidR="00000000" w:rsidRPr="00000000">
        <w:rPr>
          <w:rFonts w:ascii="Times" w:cs="Times" w:eastAsia="Times" w:hAnsi="Times"/>
          <w:color w:val="000000"/>
          <w:sz w:val="24"/>
          <w:szCs w:val="24"/>
          <w:rtl w:val="0"/>
        </w:rPr>
        <w:t xml:space="preserve">Preguntas sobre el interés del investigador y lo que se va a observar del caso.</w:t>
      </w:r>
      <w:r w:rsidDel="00000000" w:rsidR="00000000" w:rsidRPr="00000000">
        <w:rPr>
          <w:rtl w:val="0"/>
        </w:rPr>
      </w:r>
    </w:p>
    <w:p w:rsidR="00000000" w:rsidDel="00000000" w:rsidP="00000000" w:rsidRDefault="00000000" w:rsidRPr="00000000" w14:paraId="0000006C">
      <w:pPr>
        <w:numPr>
          <w:ilvl w:val="0"/>
          <w:numId w:val="10"/>
        </w:numPr>
        <w:shd w:fill="ffffff" w:val="clear"/>
        <w:spacing w:after="0" w:before="0" w:line="240" w:lineRule="auto"/>
        <w:ind w:left="720" w:hanging="360"/>
        <w:jc w:val="both"/>
        <w:rPr>
          <w:rFonts w:ascii="Times" w:cs="Times" w:eastAsia="Times" w:hAnsi="Times"/>
          <w:color w:val="6c6c6c"/>
          <w:sz w:val="24"/>
          <w:szCs w:val="24"/>
        </w:rPr>
      </w:pPr>
      <w:r w:rsidDel="00000000" w:rsidR="00000000" w:rsidRPr="00000000">
        <w:rPr>
          <w:rFonts w:ascii="Times" w:cs="Times" w:eastAsia="Times" w:hAnsi="Times"/>
          <w:color w:val="000000"/>
          <w:sz w:val="24"/>
          <w:szCs w:val="24"/>
          <w:rtl w:val="0"/>
        </w:rPr>
        <w:t xml:space="preserve">Elaboración de puentes conceptuales, considerando el acopio de la información y los esquemas para presentar las interpretaciones.</w:t>
      </w:r>
      <w:r w:rsidDel="00000000" w:rsidR="00000000" w:rsidRPr="00000000">
        <w:rPr>
          <w:rtl w:val="0"/>
        </w:rPr>
      </w:r>
    </w:p>
    <w:p w:rsidR="00000000" w:rsidDel="00000000" w:rsidP="00000000" w:rsidRDefault="00000000" w:rsidRPr="00000000" w14:paraId="0000006D">
      <w:pPr>
        <w:numPr>
          <w:ilvl w:val="0"/>
          <w:numId w:val="10"/>
        </w:numPr>
        <w:shd w:fill="ffffff" w:val="clear"/>
        <w:spacing w:after="0" w:before="0" w:line="240" w:lineRule="auto"/>
        <w:ind w:left="720" w:hanging="360"/>
        <w:jc w:val="both"/>
        <w:rPr>
          <w:rFonts w:ascii="Times" w:cs="Times" w:eastAsia="Times" w:hAnsi="Times"/>
          <w:color w:val="6c6c6c"/>
          <w:sz w:val="24"/>
          <w:szCs w:val="24"/>
        </w:rPr>
      </w:pPr>
      <w:r w:rsidDel="00000000" w:rsidR="00000000" w:rsidRPr="00000000">
        <w:rPr>
          <w:rFonts w:ascii="Times" w:cs="Times" w:eastAsia="Times" w:hAnsi="Times"/>
          <w:color w:val="000000"/>
          <w:sz w:val="24"/>
          <w:szCs w:val="24"/>
          <w:rtl w:val="0"/>
        </w:rPr>
        <w:t xml:space="preserve">Recogida de datos, realización de observaciones, entrevistas, descripciones del contexto y revisión de documentos.</w:t>
      </w:r>
      <w:r w:rsidDel="00000000" w:rsidR="00000000" w:rsidRPr="00000000">
        <w:rPr>
          <w:rtl w:val="0"/>
        </w:rPr>
      </w:r>
    </w:p>
    <w:p w:rsidR="00000000" w:rsidDel="00000000" w:rsidP="00000000" w:rsidRDefault="00000000" w:rsidRPr="00000000" w14:paraId="0000006E">
      <w:pPr>
        <w:numPr>
          <w:ilvl w:val="0"/>
          <w:numId w:val="10"/>
        </w:numPr>
        <w:shd w:fill="ffffff" w:val="clear"/>
        <w:spacing w:after="280" w:before="0" w:line="240" w:lineRule="auto"/>
        <w:ind w:left="720" w:hanging="360"/>
        <w:jc w:val="both"/>
        <w:rPr>
          <w:rFonts w:ascii="Times" w:cs="Times" w:eastAsia="Times" w:hAnsi="Times"/>
          <w:color w:val="6c6c6c"/>
          <w:sz w:val="24"/>
          <w:szCs w:val="24"/>
        </w:rPr>
      </w:pPr>
      <w:r w:rsidDel="00000000" w:rsidR="00000000" w:rsidRPr="00000000">
        <w:rPr>
          <w:rFonts w:ascii="Times" w:cs="Times" w:eastAsia="Times" w:hAnsi="Times"/>
          <w:color w:val="000000"/>
          <w:sz w:val="24"/>
          <w:szCs w:val="24"/>
          <w:rtl w:val="0"/>
        </w:rPr>
        <w:t xml:space="preserve">Análisis e interpretación de lo acopiado, estableciendo categorías, correspondencia y conclusiones (Álvarez y Álvarez, en proceso).</w:t>
      </w:r>
      <w:r w:rsidDel="00000000" w:rsidR="00000000" w:rsidRPr="00000000">
        <w:rPr>
          <w:rtl w:val="0"/>
        </w:rPr>
      </w:r>
    </w:p>
    <w:p w:rsidR="00000000" w:rsidDel="00000000" w:rsidP="00000000" w:rsidRDefault="00000000" w:rsidRPr="00000000" w14:paraId="0000006F">
      <w:pPr>
        <w:shd w:fill="ffffff" w:val="clear"/>
        <w:spacing w:after="150" w:line="240" w:lineRule="auto"/>
        <w:jc w:val="both"/>
        <w:rPr>
          <w:rFonts w:ascii="Times" w:cs="Times" w:eastAsia="Times" w:hAnsi="Times"/>
          <w:color w:val="6c6c6c"/>
          <w:sz w:val="24"/>
          <w:szCs w:val="24"/>
        </w:rPr>
      </w:pPr>
      <w:r w:rsidDel="00000000" w:rsidR="00000000" w:rsidRPr="00000000">
        <w:rPr>
          <w:rFonts w:ascii="Times" w:cs="Times" w:eastAsia="Times" w:hAnsi="Times"/>
          <w:color w:val="000000"/>
          <w:sz w:val="24"/>
          <w:szCs w:val="24"/>
          <w:rtl w:val="0"/>
        </w:rPr>
        <w:t xml:space="preserve">Finalmente hay que enunciar que un estudio de caso requiere de las siguientes condiciones:</w:t>
      </w:r>
      <w:r w:rsidDel="00000000" w:rsidR="00000000" w:rsidRPr="00000000">
        <w:rPr>
          <w:rtl w:val="0"/>
        </w:rPr>
      </w:r>
    </w:p>
    <w:p w:rsidR="00000000" w:rsidDel="00000000" w:rsidP="00000000" w:rsidRDefault="00000000" w:rsidRPr="00000000" w14:paraId="00000070">
      <w:pPr>
        <w:numPr>
          <w:ilvl w:val="0"/>
          <w:numId w:val="11"/>
        </w:numPr>
        <w:shd w:fill="ffffff" w:val="clear"/>
        <w:spacing w:after="0" w:before="280" w:line="240" w:lineRule="auto"/>
        <w:ind w:left="720" w:hanging="360"/>
        <w:jc w:val="both"/>
        <w:rPr>
          <w:color w:val="6c6c6c"/>
        </w:rPr>
      </w:pPr>
      <w:r w:rsidDel="00000000" w:rsidR="00000000" w:rsidRPr="00000000">
        <w:rPr>
          <w:rFonts w:ascii="Times" w:cs="Times" w:eastAsia="Times" w:hAnsi="Times"/>
          <w:color w:val="000000"/>
          <w:sz w:val="24"/>
          <w:szCs w:val="24"/>
          <w:rtl w:val="0"/>
        </w:rPr>
        <w:t xml:space="preserve">Tener certeza del acceso al caso.</w:t>
      </w:r>
      <w:r w:rsidDel="00000000" w:rsidR="00000000" w:rsidRPr="00000000">
        <w:rPr>
          <w:rtl w:val="0"/>
        </w:rPr>
      </w:r>
    </w:p>
    <w:p w:rsidR="00000000" w:rsidDel="00000000" w:rsidP="00000000" w:rsidRDefault="00000000" w:rsidRPr="00000000" w14:paraId="00000071">
      <w:pPr>
        <w:numPr>
          <w:ilvl w:val="0"/>
          <w:numId w:val="11"/>
        </w:numPr>
        <w:shd w:fill="ffffff" w:val="clear"/>
        <w:spacing w:after="0" w:before="0" w:line="240" w:lineRule="auto"/>
        <w:ind w:left="720" w:hanging="360"/>
        <w:jc w:val="both"/>
        <w:rPr>
          <w:color w:val="6c6c6c"/>
        </w:rPr>
      </w:pPr>
      <w:r w:rsidDel="00000000" w:rsidR="00000000" w:rsidRPr="00000000">
        <w:rPr>
          <w:rFonts w:ascii="Times" w:cs="Times" w:eastAsia="Times" w:hAnsi="Times"/>
          <w:color w:val="000000"/>
          <w:sz w:val="24"/>
          <w:szCs w:val="24"/>
          <w:rtl w:val="0"/>
        </w:rPr>
        <w:t xml:space="preserve">Contar con la disposición de los informantes clave.</w:t>
      </w:r>
      <w:r w:rsidDel="00000000" w:rsidR="00000000" w:rsidRPr="00000000">
        <w:rPr>
          <w:rtl w:val="0"/>
        </w:rPr>
      </w:r>
    </w:p>
    <w:p w:rsidR="00000000" w:rsidDel="00000000" w:rsidP="00000000" w:rsidRDefault="00000000" w:rsidRPr="00000000" w14:paraId="00000072">
      <w:pPr>
        <w:numPr>
          <w:ilvl w:val="0"/>
          <w:numId w:val="11"/>
        </w:numPr>
        <w:shd w:fill="ffffff" w:val="clear"/>
        <w:spacing w:after="0" w:before="0" w:line="240" w:lineRule="auto"/>
        <w:ind w:left="720" w:hanging="360"/>
        <w:jc w:val="both"/>
        <w:rPr>
          <w:color w:val="6c6c6c"/>
        </w:rPr>
      </w:pPr>
      <w:r w:rsidDel="00000000" w:rsidR="00000000" w:rsidRPr="00000000">
        <w:rPr>
          <w:rFonts w:ascii="Times" w:cs="Times" w:eastAsia="Times" w:hAnsi="Times"/>
          <w:color w:val="000000"/>
          <w:sz w:val="24"/>
          <w:szCs w:val="24"/>
          <w:rtl w:val="0"/>
        </w:rPr>
        <w:t xml:space="preserve">Acopiar la información en tiempo y forma.</w:t>
      </w:r>
      <w:r w:rsidDel="00000000" w:rsidR="00000000" w:rsidRPr="00000000">
        <w:rPr>
          <w:rtl w:val="0"/>
        </w:rPr>
      </w:r>
    </w:p>
    <w:p w:rsidR="00000000" w:rsidDel="00000000" w:rsidP="00000000" w:rsidRDefault="00000000" w:rsidRPr="00000000" w14:paraId="00000073">
      <w:pPr>
        <w:numPr>
          <w:ilvl w:val="0"/>
          <w:numId w:val="11"/>
        </w:numPr>
        <w:shd w:fill="ffffff" w:val="clear"/>
        <w:spacing w:after="280" w:before="0" w:line="240" w:lineRule="auto"/>
        <w:ind w:left="720" w:hanging="360"/>
        <w:jc w:val="both"/>
        <w:rPr>
          <w:color w:val="6c6c6c"/>
        </w:rPr>
      </w:pPr>
      <w:r w:rsidDel="00000000" w:rsidR="00000000" w:rsidRPr="00000000">
        <w:rPr>
          <w:rFonts w:ascii="Times" w:cs="Times" w:eastAsia="Times" w:hAnsi="Times"/>
          <w:color w:val="000000"/>
          <w:sz w:val="24"/>
          <w:szCs w:val="24"/>
          <w:rtl w:val="0"/>
        </w:rPr>
        <w:t xml:space="preserve">Seleccionar de manera adecuada el tipo de técnica, procedimiento, instrumento e insumo para recabar y sistematizar la información.</w:t>
      </w:r>
      <w:r w:rsidDel="00000000" w:rsidR="00000000" w:rsidRPr="00000000">
        <w:rPr>
          <w:rtl w:val="0"/>
        </w:rPr>
      </w:r>
    </w:p>
    <w:p w:rsidR="00000000" w:rsidDel="00000000" w:rsidP="00000000" w:rsidRDefault="00000000" w:rsidRPr="00000000" w14:paraId="00000074">
      <w:pPr>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Para la elaboración del informe final es necesario establecer una propuesta de estructura, como bien señala McKernan: “…no es simplemente un registro cronológico de acontecimientos y acciones. No es una enumeración de los hechos desnudos […]. Se debe ir más allá de los hechos e interpretarlos y explicarlos [con evidencias]” (1999, p. 99).</w:t>
      </w:r>
    </w:p>
    <w:p w:rsidR="00000000" w:rsidDel="00000000" w:rsidP="00000000" w:rsidRDefault="00000000" w:rsidRPr="00000000" w14:paraId="00000075">
      <w:pPr>
        <w:rPr>
          <w:rFonts w:ascii="Times" w:cs="Times" w:eastAsia="Times" w:hAnsi="Times"/>
          <w:sz w:val="24"/>
          <w:szCs w:val="24"/>
        </w:rPr>
      </w:pPr>
      <w:r w:rsidDel="00000000" w:rsidR="00000000" w:rsidRPr="00000000">
        <w:rPr>
          <w:rtl w:val="0"/>
        </w:rPr>
      </w:r>
    </w:p>
    <w:p w:rsidR="00000000" w:rsidDel="00000000" w:rsidP="00000000" w:rsidRDefault="00000000" w:rsidRPr="00000000" w14:paraId="00000076">
      <w:pPr>
        <w:rPr>
          <w:rFonts w:ascii="Times" w:cs="Times" w:eastAsia="Times" w:hAnsi="Times"/>
          <w:sz w:val="24"/>
          <w:szCs w:val="24"/>
        </w:rPr>
      </w:pPr>
      <w:r w:rsidDel="00000000" w:rsidR="00000000" w:rsidRPr="00000000">
        <w:rPr>
          <w:rtl w:val="0"/>
        </w:rPr>
      </w:r>
    </w:p>
    <w:p w:rsidR="00000000" w:rsidDel="00000000" w:rsidP="00000000" w:rsidRDefault="00000000" w:rsidRPr="00000000" w14:paraId="00000077">
      <w:pPr>
        <w:jc w:val="center"/>
        <w:rPr>
          <w:rFonts w:ascii="Times" w:cs="Times" w:eastAsia="Times" w:hAnsi="Times"/>
          <w:b w:val="1"/>
          <w:i w:val="1"/>
          <w:sz w:val="28"/>
          <w:szCs w:val="28"/>
        </w:rPr>
      </w:pPr>
      <w:r w:rsidDel="00000000" w:rsidR="00000000" w:rsidRPr="00000000">
        <w:rPr>
          <w:rtl w:val="0"/>
        </w:rPr>
      </w:r>
    </w:p>
    <w:p w:rsidR="00000000" w:rsidDel="00000000" w:rsidP="00000000" w:rsidRDefault="00000000" w:rsidRPr="00000000" w14:paraId="00000078">
      <w:pPr>
        <w:jc w:val="center"/>
        <w:rPr>
          <w:rFonts w:ascii="Times" w:cs="Times" w:eastAsia="Times" w:hAnsi="Times"/>
          <w:b w:val="1"/>
          <w:i w:val="1"/>
          <w:sz w:val="28"/>
          <w:szCs w:val="28"/>
        </w:rPr>
      </w:pPr>
      <w:r w:rsidDel="00000000" w:rsidR="00000000" w:rsidRPr="00000000">
        <w:rPr>
          <w:rtl w:val="0"/>
        </w:rPr>
      </w:r>
    </w:p>
    <w:p w:rsidR="00000000" w:rsidDel="00000000" w:rsidP="00000000" w:rsidRDefault="00000000" w:rsidRPr="00000000" w14:paraId="00000079">
      <w:pPr>
        <w:jc w:val="center"/>
        <w:rPr>
          <w:rFonts w:ascii="Times" w:cs="Times" w:eastAsia="Times" w:hAnsi="Times"/>
          <w:b w:val="1"/>
          <w:i w:val="1"/>
          <w:sz w:val="28"/>
          <w:szCs w:val="28"/>
        </w:rPr>
      </w:pPr>
      <w:r w:rsidDel="00000000" w:rsidR="00000000" w:rsidRPr="00000000">
        <w:rPr>
          <w:rtl w:val="0"/>
        </w:rPr>
      </w:r>
    </w:p>
    <w:p w:rsidR="00000000" w:rsidDel="00000000" w:rsidP="00000000" w:rsidRDefault="00000000" w:rsidRPr="00000000" w14:paraId="0000007A">
      <w:pPr>
        <w:jc w:val="center"/>
        <w:rPr>
          <w:rFonts w:ascii="Times" w:cs="Times" w:eastAsia="Times" w:hAnsi="Times"/>
          <w:b w:val="1"/>
          <w:i w:val="1"/>
          <w:sz w:val="28"/>
          <w:szCs w:val="28"/>
        </w:rPr>
      </w:pPr>
      <w:r w:rsidDel="00000000" w:rsidR="00000000" w:rsidRPr="00000000">
        <w:rPr>
          <w:rtl w:val="0"/>
        </w:rPr>
      </w:r>
    </w:p>
    <w:p w:rsidR="00000000" w:rsidDel="00000000" w:rsidP="00000000" w:rsidRDefault="00000000" w:rsidRPr="00000000" w14:paraId="0000007B">
      <w:pPr>
        <w:jc w:val="center"/>
        <w:rPr>
          <w:rFonts w:ascii="Times" w:cs="Times" w:eastAsia="Times" w:hAnsi="Times"/>
          <w:b w:val="1"/>
          <w:i w:val="1"/>
          <w:sz w:val="28"/>
          <w:szCs w:val="28"/>
        </w:rPr>
      </w:pPr>
      <w:r w:rsidDel="00000000" w:rsidR="00000000" w:rsidRPr="00000000">
        <w:rPr>
          <w:rtl w:val="0"/>
        </w:rPr>
      </w:r>
    </w:p>
    <w:p w:rsidR="00000000" w:rsidDel="00000000" w:rsidP="00000000" w:rsidRDefault="00000000" w:rsidRPr="00000000" w14:paraId="0000007C">
      <w:pPr>
        <w:jc w:val="center"/>
        <w:rPr>
          <w:rFonts w:ascii="Times" w:cs="Times" w:eastAsia="Times" w:hAnsi="Times"/>
          <w:b w:val="1"/>
          <w:i w:val="1"/>
          <w:sz w:val="28"/>
          <w:szCs w:val="28"/>
        </w:rPr>
      </w:pPr>
      <w:r w:rsidDel="00000000" w:rsidR="00000000" w:rsidRPr="00000000">
        <w:rPr>
          <w:rtl w:val="0"/>
        </w:rPr>
      </w:r>
    </w:p>
    <w:p w:rsidR="00000000" w:rsidDel="00000000" w:rsidP="00000000" w:rsidRDefault="00000000" w:rsidRPr="00000000" w14:paraId="0000007D">
      <w:pPr>
        <w:jc w:val="center"/>
        <w:rPr>
          <w:rFonts w:ascii="Times" w:cs="Times" w:eastAsia="Times" w:hAnsi="Times"/>
          <w:b w:val="1"/>
          <w:i w:val="1"/>
          <w:sz w:val="28"/>
          <w:szCs w:val="28"/>
        </w:rPr>
      </w:pPr>
      <w:r w:rsidDel="00000000" w:rsidR="00000000" w:rsidRPr="00000000">
        <w:rPr>
          <w:rFonts w:ascii="Times" w:cs="Times" w:eastAsia="Times" w:hAnsi="Times"/>
          <w:b w:val="1"/>
          <w:i w:val="1"/>
          <w:sz w:val="28"/>
          <w:szCs w:val="28"/>
          <w:rtl w:val="0"/>
        </w:rPr>
        <w:t xml:space="preserve">PREGUNTAS CORRESPONDIENTES PARA LA INVESTIGACIÓN</w:t>
      </w:r>
    </w:p>
    <w:p w:rsidR="00000000" w:rsidDel="00000000" w:rsidP="00000000" w:rsidRDefault="00000000" w:rsidRPr="00000000" w14:paraId="0000007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Cuando tu maestra explica los trabajos o tareas </w:t>
      </w:r>
    </w:p>
    <w:p w:rsidR="00000000" w:rsidDel="00000000" w:rsidP="00000000" w:rsidRDefault="00000000" w:rsidRPr="00000000" w14:paraId="0000007F">
      <w:pPr>
        <w:keepNext w:val="0"/>
        <w:keepLines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b w:val="0"/>
          <w:i w:val="0"/>
          <w:smallCaps w:val="0"/>
          <w:strike w:val="0"/>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¿Entiendes lo que tienes qué hacer? </w:t>
      </w:r>
    </w:p>
    <w:p w:rsidR="00000000" w:rsidDel="00000000" w:rsidP="00000000" w:rsidRDefault="00000000" w:rsidRPr="00000000" w14:paraId="00000080">
      <w:pPr>
        <w:keepNext w:val="0"/>
        <w:keepLines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b w:val="0"/>
          <w:i w:val="0"/>
          <w:smallCaps w:val="0"/>
          <w:strike w:val="0"/>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¿Te gusta más como te explicaba tu maestra en la escuela o por medio de las clases virtuales?</w:t>
      </w:r>
    </w:p>
    <w:p w:rsidR="00000000" w:rsidDel="00000000" w:rsidP="00000000" w:rsidRDefault="00000000" w:rsidRPr="00000000" w14:paraId="00000081">
      <w:pPr>
        <w:keepNext w:val="0"/>
        <w:keepLines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b w:val="0"/>
          <w:i w:val="0"/>
          <w:smallCaps w:val="0"/>
          <w:strike w:val="0"/>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¿Cuáles son las actividades que más disfrutas hacer en clases? </w:t>
      </w:r>
    </w:p>
    <w:p w:rsidR="00000000" w:rsidDel="00000000" w:rsidP="00000000" w:rsidRDefault="00000000" w:rsidRPr="00000000" w14:paraId="00000082">
      <w:pPr>
        <w:keepNext w:val="0"/>
        <w:keepLines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b w:val="0"/>
          <w:i w:val="0"/>
          <w:smallCaps w:val="0"/>
          <w:strike w:val="0"/>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¿Te gusta participar cuándo hacen preguntas?</w:t>
      </w:r>
    </w:p>
    <w:p w:rsidR="00000000" w:rsidDel="00000000" w:rsidP="00000000" w:rsidRDefault="00000000" w:rsidRPr="00000000" w14:paraId="00000083">
      <w:pPr>
        <w:rPr>
          <w:rFonts w:ascii="Times" w:cs="Times" w:eastAsia="Times" w:hAnsi="Times"/>
          <w:sz w:val="24"/>
          <w:szCs w:val="24"/>
        </w:rPr>
      </w:pPr>
      <w:r w:rsidDel="00000000" w:rsidR="00000000" w:rsidRPr="00000000">
        <w:rPr>
          <w:rtl w:val="0"/>
        </w:rPr>
      </w:r>
    </w:p>
    <w:sectPr>
      <w:pgSz w:h="15840" w:w="12240"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w:font w:name="Times New Roman"/>
  <w:font w:name="Ubuntu"/>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o"/>
      <w:lvlJc w:val="left"/>
      <w:pPr>
        <w:ind w:left="720" w:hanging="360"/>
      </w:pPr>
      <w:rPr>
        <w:rFonts w:ascii="Courier New" w:cs="Courier New" w:eastAsia="Courier New" w:hAnsi="Courier New"/>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color w:val="000000"/>
        <w:sz w:val="22"/>
        <w:szCs w:val="22"/>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o"/>
      <w:lvlJc w:val="left"/>
      <w:pPr>
        <w:ind w:left="720" w:hanging="360"/>
      </w:pPr>
      <w:rPr>
        <w:rFonts w:ascii="Courier New" w:cs="Courier New" w:eastAsia="Courier New" w:hAnsi="Courier New"/>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o"/>
      <w:lvlJc w:val="left"/>
      <w:pPr>
        <w:ind w:left="2160" w:hanging="360"/>
      </w:pPr>
      <w:rPr>
        <w:rFonts w:ascii="Courier New" w:cs="Courier New" w:eastAsia="Courier New" w:hAnsi="Courier New"/>
        <w:sz w:val="20"/>
        <w:szCs w:val="20"/>
      </w:rPr>
    </w:lvl>
    <w:lvl w:ilvl="3">
      <w:start w:val="1"/>
      <w:numFmt w:val="bullet"/>
      <w:lvlText w:val="o"/>
      <w:lvlJc w:val="left"/>
      <w:pPr>
        <w:ind w:left="2880" w:hanging="360"/>
      </w:pPr>
      <w:rPr>
        <w:rFonts w:ascii="Courier New" w:cs="Courier New" w:eastAsia="Courier New" w:hAnsi="Courier New"/>
        <w:sz w:val="20"/>
        <w:szCs w:val="20"/>
      </w:rPr>
    </w:lvl>
    <w:lvl w:ilvl="4">
      <w:start w:val="1"/>
      <w:numFmt w:val="bullet"/>
      <w:lvlText w:val="o"/>
      <w:lvlJc w:val="left"/>
      <w:pPr>
        <w:ind w:left="3600" w:hanging="360"/>
      </w:pPr>
      <w:rPr>
        <w:rFonts w:ascii="Courier New" w:cs="Courier New" w:eastAsia="Courier New" w:hAnsi="Courier New"/>
        <w:sz w:val="20"/>
        <w:szCs w:val="20"/>
      </w:rPr>
    </w:lvl>
    <w:lvl w:ilvl="5">
      <w:start w:val="1"/>
      <w:numFmt w:val="bullet"/>
      <w:lvlText w:val="o"/>
      <w:lvlJc w:val="left"/>
      <w:pPr>
        <w:ind w:left="4320" w:hanging="360"/>
      </w:pPr>
      <w:rPr>
        <w:rFonts w:ascii="Courier New" w:cs="Courier New" w:eastAsia="Courier New" w:hAnsi="Courier New"/>
        <w:sz w:val="20"/>
        <w:szCs w:val="20"/>
      </w:rPr>
    </w:lvl>
    <w:lvl w:ilvl="6">
      <w:start w:val="1"/>
      <w:numFmt w:val="bullet"/>
      <w:lvlText w:val="o"/>
      <w:lvlJc w:val="left"/>
      <w:pPr>
        <w:ind w:left="5040" w:hanging="360"/>
      </w:pPr>
      <w:rPr>
        <w:rFonts w:ascii="Courier New" w:cs="Courier New" w:eastAsia="Courier New" w:hAnsi="Courier New"/>
        <w:sz w:val="20"/>
        <w:szCs w:val="20"/>
      </w:rPr>
    </w:lvl>
    <w:lvl w:ilvl="7">
      <w:start w:val="1"/>
      <w:numFmt w:val="bullet"/>
      <w:lvlText w:val="o"/>
      <w:lvlJc w:val="left"/>
      <w:pPr>
        <w:ind w:left="5760" w:hanging="360"/>
      </w:pPr>
      <w:rPr>
        <w:rFonts w:ascii="Courier New" w:cs="Courier New" w:eastAsia="Courier New" w:hAnsi="Courier New"/>
        <w:sz w:val="20"/>
        <w:szCs w:val="20"/>
      </w:rPr>
    </w:lvl>
    <w:lvl w:ilvl="8">
      <w:start w:val="1"/>
      <w:numFmt w:val="bullet"/>
      <w:lvlText w:val="o"/>
      <w:lvlJc w:val="left"/>
      <w:pPr>
        <w:ind w:left="6480" w:hanging="360"/>
      </w:pPr>
      <w:rPr>
        <w:rFonts w:ascii="Courier New" w:cs="Courier New" w:eastAsia="Courier New" w:hAnsi="Courier New"/>
        <w:sz w:val="20"/>
        <w:szCs w:val="20"/>
      </w:rPr>
    </w:lvl>
  </w:abstractNum>
  <w:abstractNum w:abstractNumId="4">
    <w:lvl w:ilvl="0">
      <w:start w:val="1"/>
      <w:numFmt w:val="bullet"/>
      <w:lvlText w:val="o"/>
      <w:lvlJc w:val="left"/>
      <w:pPr>
        <w:ind w:left="720" w:hanging="360"/>
      </w:pPr>
      <w:rPr>
        <w:rFonts w:ascii="Courier New" w:cs="Courier New" w:eastAsia="Courier New" w:hAnsi="Courier New"/>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color w:val="000000"/>
        <w:sz w:val="22"/>
        <w:szCs w:val="22"/>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o"/>
      <w:lvlJc w:val="left"/>
      <w:pPr>
        <w:ind w:left="720" w:hanging="360"/>
      </w:pPr>
      <w:rPr>
        <w:rFonts w:ascii="Courier New" w:cs="Courier New" w:eastAsia="Courier New" w:hAnsi="Courier New"/>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color w:val="000000"/>
        <w:sz w:val="22"/>
        <w:szCs w:val="22"/>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Noto Sans Symbols" w:cs="Noto Sans Symbols" w:eastAsia="Noto Sans Symbols" w:hAnsi="Noto Sans Symbols"/>
        <w:color w:val="000000"/>
        <w:sz w:val="22"/>
        <w:szCs w:val="22"/>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o"/>
      <w:lvlJc w:val="left"/>
      <w:pPr>
        <w:ind w:left="2160" w:hanging="360"/>
      </w:pPr>
      <w:rPr>
        <w:rFonts w:ascii="Courier New" w:cs="Courier New" w:eastAsia="Courier New" w:hAnsi="Courier New"/>
        <w:sz w:val="20"/>
        <w:szCs w:val="20"/>
      </w:rPr>
    </w:lvl>
    <w:lvl w:ilvl="3">
      <w:start w:val="1"/>
      <w:numFmt w:val="bullet"/>
      <w:lvlText w:val="o"/>
      <w:lvlJc w:val="left"/>
      <w:pPr>
        <w:ind w:left="2880" w:hanging="360"/>
      </w:pPr>
      <w:rPr>
        <w:rFonts w:ascii="Courier New" w:cs="Courier New" w:eastAsia="Courier New" w:hAnsi="Courier New"/>
        <w:sz w:val="20"/>
        <w:szCs w:val="20"/>
      </w:rPr>
    </w:lvl>
    <w:lvl w:ilvl="4">
      <w:start w:val="1"/>
      <w:numFmt w:val="bullet"/>
      <w:lvlText w:val="o"/>
      <w:lvlJc w:val="left"/>
      <w:pPr>
        <w:ind w:left="3600" w:hanging="360"/>
      </w:pPr>
      <w:rPr>
        <w:rFonts w:ascii="Courier New" w:cs="Courier New" w:eastAsia="Courier New" w:hAnsi="Courier New"/>
        <w:sz w:val="20"/>
        <w:szCs w:val="20"/>
      </w:rPr>
    </w:lvl>
    <w:lvl w:ilvl="5">
      <w:start w:val="1"/>
      <w:numFmt w:val="bullet"/>
      <w:lvlText w:val="o"/>
      <w:lvlJc w:val="left"/>
      <w:pPr>
        <w:ind w:left="4320" w:hanging="360"/>
      </w:pPr>
      <w:rPr>
        <w:rFonts w:ascii="Courier New" w:cs="Courier New" w:eastAsia="Courier New" w:hAnsi="Courier New"/>
        <w:sz w:val="20"/>
        <w:szCs w:val="20"/>
      </w:rPr>
    </w:lvl>
    <w:lvl w:ilvl="6">
      <w:start w:val="1"/>
      <w:numFmt w:val="bullet"/>
      <w:lvlText w:val="o"/>
      <w:lvlJc w:val="left"/>
      <w:pPr>
        <w:ind w:left="5040" w:hanging="360"/>
      </w:pPr>
      <w:rPr>
        <w:rFonts w:ascii="Courier New" w:cs="Courier New" w:eastAsia="Courier New" w:hAnsi="Courier New"/>
        <w:sz w:val="20"/>
        <w:szCs w:val="20"/>
      </w:rPr>
    </w:lvl>
    <w:lvl w:ilvl="7">
      <w:start w:val="1"/>
      <w:numFmt w:val="bullet"/>
      <w:lvlText w:val="o"/>
      <w:lvlJc w:val="left"/>
      <w:pPr>
        <w:ind w:left="5760" w:hanging="360"/>
      </w:pPr>
      <w:rPr>
        <w:rFonts w:ascii="Courier New" w:cs="Courier New" w:eastAsia="Courier New" w:hAnsi="Courier New"/>
        <w:sz w:val="20"/>
        <w:szCs w:val="20"/>
      </w:rPr>
    </w:lvl>
    <w:lvl w:ilvl="8">
      <w:start w:val="1"/>
      <w:numFmt w:val="bullet"/>
      <w:lvlText w:val="o"/>
      <w:lvlJc w:val="left"/>
      <w:pPr>
        <w:ind w:left="6480" w:hanging="360"/>
      </w:pPr>
      <w:rPr>
        <w:rFonts w:ascii="Courier New" w:cs="Courier New" w:eastAsia="Courier New" w:hAnsi="Courier New"/>
        <w:sz w:val="20"/>
        <w:szCs w:val="20"/>
      </w:rPr>
    </w:lvl>
  </w:abstractNum>
  <w:abstractNum w:abstractNumId="9">
    <w:lvl w:ilvl="0">
      <w:start w:val="1"/>
      <w:numFmt w:val="bullet"/>
      <w:lvlText w:val="●"/>
      <w:lvlJc w:val="left"/>
      <w:pPr>
        <w:ind w:left="1440" w:hanging="360"/>
      </w:pPr>
      <w:rPr>
        <w:rFonts w:ascii="Noto Sans Symbols" w:cs="Noto Sans Symbols" w:eastAsia="Noto Sans Symbols" w:hAnsi="Noto Sans Symbols"/>
        <w:color w:val="000000"/>
        <w:sz w:val="22"/>
        <w:szCs w:val="22"/>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10">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MX"/>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