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ACA" w:rsidRPr="00B505C1" w:rsidRDefault="00993ACA" w:rsidP="00993ACA">
      <w:pPr>
        <w:spacing w:after="0"/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:rsidR="00993ACA" w:rsidRDefault="00993ACA" w:rsidP="00993ACA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993ACA" w:rsidRDefault="00993ACA" w:rsidP="00993ACA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:rsidR="00993ACA" w:rsidRDefault="00993ACA" w:rsidP="00993A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4660AF7" wp14:editId="59BF515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3227" cy="1155015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993227" cy="11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ACA" w:rsidRDefault="00993ACA" w:rsidP="00993ACA">
      <w:pPr>
        <w:jc w:val="center"/>
        <w:rPr>
          <w:rFonts w:ascii="Arial" w:hAnsi="Arial" w:cs="Arial"/>
          <w:sz w:val="28"/>
        </w:rPr>
      </w:pPr>
    </w:p>
    <w:p w:rsidR="00993ACA" w:rsidRDefault="00993ACA" w:rsidP="00993ACA">
      <w:pPr>
        <w:jc w:val="center"/>
        <w:rPr>
          <w:rFonts w:ascii="Arial" w:hAnsi="Arial" w:cs="Arial"/>
          <w:sz w:val="28"/>
        </w:rPr>
      </w:pPr>
    </w:p>
    <w:p w:rsidR="00993ACA" w:rsidRPr="00BB4609" w:rsidRDefault="00993ACA" w:rsidP="00993ACA">
      <w:pPr>
        <w:rPr>
          <w:rFonts w:ascii="Arial" w:hAnsi="Arial" w:cs="Arial"/>
          <w:sz w:val="24"/>
          <w:szCs w:val="24"/>
        </w:rPr>
      </w:pPr>
    </w:p>
    <w:p w:rsidR="00993ACA" w:rsidRPr="00BB4609" w:rsidRDefault="00993ACA" w:rsidP="00993A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Curso:</w:t>
      </w:r>
      <w:r w:rsidRPr="00BB4609">
        <w:rPr>
          <w:rFonts w:ascii="Arial" w:hAnsi="Arial" w:cs="Arial"/>
          <w:sz w:val="24"/>
          <w:szCs w:val="24"/>
        </w:rPr>
        <w:t xml:space="preserve"> Teatro</w:t>
      </w:r>
    </w:p>
    <w:p w:rsidR="00993ACA" w:rsidRPr="00BB4609" w:rsidRDefault="00993ACA" w:rsidP="00993A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Maestro:</w:t>
      </w:r>
      <w:r w:rsidRPr="00BB4609">
        <w:rPr>
          <w:rFonts w:ascii="Arial" w:hAnsi="Arial" w:cs="Arial"/>
          <w:sz w:val="24"/>
          <w:szCs w:val="24"/>
        </w:rPr>
        <w:t xml:space="preserve"> Miguel Andrés Rivera Castro</w:t>
      </w:r>
    </w:p>
    <w:p w:rsidR="00993ACA" w:rsidRDefault="00993ACA" w:rsidP="00993A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Mariana Marcela Quezada Villagómez </w:t>
      </w:r>
    </w:p>
    <w:p w:rsidR="00993ACA" w:rsidRDefault="00993ACA" w:rsidP="00993A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12</w:t>
      </w:r>
    </w:p>
    <w:p w:rsidR="00993ACA" w:rsidRPr="00BB4609" w:rsidRDefault="00993ACA" w:rsidP="00993ACA">
      <w:pPr>
        <w:rPr>
          <w:rFonts w:ascii="Arial" w:hAnsi="Arial" w:cs="Arial"/>
          <w:b/>
          <w:sz w:val="24"/>
          <w:szCs w:val="24"/>
        </w:rPr>
      </w:pPr>
    </w:p>
    <w:p w:rsidR="00993ACA" w:rsidRPr="00BB4609" w:rsidRDefault="00993ACA" w:rsidP="00993ACA">
      <w:pPr>
        <w:jc w:val="center"/>
        <w:rPr>
          <w:rFonts w:ascii="Arial" w:hAnsi="Arial" w:cs="Arial"/>
          <w:b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Unidad de aprendizaje II. La apreciación teatral</w:t>
      </w:r>
    </w:p>
    <w:p w:rsidR="00993ACA" w:rsidRPr="00BB4609" w:rsidRDefault="00993ACA" w:rsidP="00993ACA">
      <w:pPr>
        <w:jc w:val="center"/>
        <w:rPr>
          <w:rFonts w:ascii="Arial" w:hAnsi="Arial" w:cs="Arial"/>
          <w:b/>
          <w:sz w:val="24"/>
          <w:szCs w:val="24"/>
        </w:rPr>
      </w:pPr>
    </w:p>
    <w:p w:rsidR="00993ACA" w:rsidRPr="00BB4609" w:rsidRDefault="00993ACA" w:rsidP="00993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BB4609">
        <w:rPr>
          <w:rFonts w:ascii="Arial" w:hAnsi="Arial" w:cs="Arial"/>
          <w:b/>
          <w:sz w:val="24"/>
          <w:szCs w:val="24"/>
        </w:rPr>
        <w:t>Elementos básicos del teatro: Guion teatral Componentes de la estructura teatral. Partes.</w:t>
      </w:r>
    </w:p>
    <w:p w:rsidR="00993ACA" w:rsidRPr="00BB4609" w:rsidRDefault="00993ACA" w:rsidP="00993ACA">
      <w:pPr>
        <w:jc w:val="center"/>
        <w:rPr>
          <w:rFonts w:ascii="Arial" w:hAnsi="Arial" w:cs="Arial"/>
          <w:b/>
          <w:sz w:val="24"/>
          <w:szCs w:val="24"/>
        </w:rPr>
      </w:pPr>
    </w:p>
    <w:p w:rsidR="00993ACA" w:rsidRPr="00BB4609" w:rsidRDefault="00993ACA" w:rsidP="00993ACA">
      <w:pPr>
        <w:rPr>
          <w:rFonts w:ascii="Arial" w:hAnsi="Arial" w:cs="Arial"/>
          <w:b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COMPETENCIAS PROFESIONALES:</w:t>
      </w:r>
    </w:p>
    <w:p w:rsidR="00993ACA" w:rsidRPr="00BB4609" w:rsidRDefault="00993ACA" w:rsidP="00993AC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993ACA" w:rsidRPr="00BB4609" w:rsidRDefault="00993ACA" w:rsidP="00993AC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bookmarkStart w:id="0" w:name="_GoBack"/>
      <w:bookmarkEnd w:id="0"/>
    </w:p>
    <w:p w:rsidR="00993ACA" w:rsidRPr="00BB4609" w:rsidRDefault="00993ACA" w:rsidP="00993AC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Actúa de manera ética ante la diversidad de situaciones que presentan en la práctica profesional</w:t>
      </w:r>
    </w:p>
    <w:p w:rsidR="00993ACA" w:rsidRPr="00BB4609" w:rsidRDefault="00993ACA" w:rsidP="00993AC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993ACA" w:rsidRPr="00BB4609" w:rsidRDefault="00993ACA" w:rsidP="00993AC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:rsidR="00993ACA" w:rsidRPr="00BB4609" w:rsidRDefault="00993ACA" w:rsidP="00993A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3ACA" w:rsidRPr="00BB4609" w:rsidRDefault="00993ACA" w:rsidP="00993ACA">
      <w:p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Saltillo, Coahuila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BB46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BB4609">
        <w:rPr>
          <w:rFonts w:ascii="Arial" w:hAnsi="Arial" w:cs="Arial"/>
          <w:sz w:val="24"/>
          <w:szCs w:val="24"/>
        </w:rPr>
        <w:t xml:space="preserve"> de abril del 2021</w:t>
      </w: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-6869862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93ACA" w:rsidRDefault="00993ACA" w:rsidP="00993ACA">
          <w:pPr>
            <w:pStyle w:val="TtuloTDC"/>
          </w:pPr>
          <w:r>
            <w:rPr>
              <w:lang w:val="es-ES"/>
            </w:rPr>
            <w:t>ÍNDICE</w:t>
          </w:r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28027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EXPRESIÓN Y APRECIACIÓN ARTÍSTICAS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28" w:history="1">
            <w:r w:rsidRPr="004473A4">
              <w:rPr>
                <w:rStyle w:val="Hipervnculo"/>
                <w:rFonts w:ascii="Arial" w:hAnsi="Arial" w:cs="Arial"/>
                <w:b/>
                <w:bCs/>
                <w:noProof/>
              </w:rPr>
              <w:t>EL ESCENARIO: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32" w:history="1">
            <w:r w:rsidRPr="004473A4">
              <w:rPr>
                <w:rStyle w:val="Hipervnculo"/>
                <w:rFonts w:ascii="Arial" w:hAnsi="Arial" w:cs="Arial"/>
                <w:b/>
                <w:bCs/>
                <w:noProof/>
              </w:rPr>
              <w:t>ANALISIS LITERARIO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47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TECNICAS DE ACTUACIÓN.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52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DESPLAZAMIENTOS Y POSICIONES ESCENICAS.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70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CARACTERIZACIÓN DE PERSONAJES.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75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ESCENOGRAFIA.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80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EFECTOS DE SONIDO Y MUSICALIZACIÓN.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82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ENSAYO GENERAL.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28084" w:history="1">
            <w:r w:rsidRPr="004473A4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MÍMICA FACIAL.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ACA" w:rsidRDefault="00993ACA" w:rsidP="00993ACA">
          <w:r>
            <w:rPr>
              <w:b/>
              <w:bCs/>
              <w:lang w:val="es-ES"/>
            </w:rPr>
            <w:fldChar w:fldCharType="end"/>
          </w:r>
        </w:p>
      </w:sdtContent>
    </w:sdt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sectPr w:rsidR="00993ACA" w:rsidSect="006B1ED2">
          <w:footerReference w:type="default" r:id="rId6"/>
          <w:pgSz w:w="12240" w:h="15840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</w:p>
    <w:p w:rsidR="00993ACA" w:rsidRPr="00993ACA" w:rsidRDefault="00993ACA" w:rsidP="00993ACA">
      <w:pPr>
        <w:pStyle w:val="Ttulo1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es-MX"/>
        </w:rPr>
      </w:pPr>
      <w:bookmarkStart w:id="1" w:name="_Toc70628027"/>
      <w:r w:rsidRPr="00993ACA">
        <w:rPr>
          <w:rFonts w:ascii="Arial" w:eastAsia="Times New Roman" w:hAnsi="Arial" w:cs="Arial"/>
          <w:b/>
          <w:bCs/>
          <w:color w:val="auto"/>
          <w:sz w:val="36"/>
          <w:szCs w:val="36"/>
          <w:lang w:eastAsia="es-MX"/>
        </w:rPr>
        <w:t>EXPRESIÓN Y APRECIACIÓN ARTÍSTICAS</w:t>
      </w:r>
      <w:bookmarkEnd w:id="1"/>
    </w:p>
    <w:p w:rsidR="00993ACA" w:rsidRPr="00993ACA" w:rsidRDefault="00993ACA" w:rsidP="00993ACA">
      <w:pPr>
        <w:spacing w:before="100" w:beforeAutospacing="1" w:after="100" w:afterAutospacing="1" w:line="360" w:lineRule="atLeas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2" w:name="_Hlk70625143"/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 </w:t>
      </w:r>
      <w:bookmarkStart w:id="3" w:name="_Toc70628028"/>
      <w:r w:rsidRPr="00993ACA">
        <w:rPr>
          <w:rStyle w:val="Ttulo1Car"/>
          <w:rFonts w:ascii="Arial" w:hAnsi="Arial" w:cs="Arial"/>
          <w:b/>
          <w:bCs/>
          <w:color w:val="000000" w:themeColor="text1"/>
          <w:lang w:eastAsia="es-MX"/>
        </w:rPr>
        <w:t>EL ESCENARIO:</w:t>
      </w:r>
      <w:bookmarkEnd w:id="3"/>
    </w:p>
    <w:p w:rsidR="00993ACA" w:rsidRPr="00AD052F" w:rsidRDefault="00993ACA" w:rsidP="00993ACA">
      <w:pPr>
        <w:pStyle w:val="Ttulo2"/>
        <w:numPr>
          <w:ilvl w:val="0"/>
          <w:numId w:val="7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  <w:bookmarkStart w:id="4" w:name="_Toc70627561"/>
      <w:bookmarkStart w:id="5" w:name="_Toc70628029"/>
      <w:r w:rsidRPr="00AD052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Cuáles son las áreas del escenario.</w:t>
      </w:r>
      <w:bookmarkEnd w:id="4"/>
      <w:bookmarkEnd w:id="5"/>
    </w:p>
    <w:p w:rsidR="00993ACA" w:rsidRPr="00993ACA" w:rsidRDefault="00993ACA" w:rsidP="00993A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Arriba: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parte más lejana al público</w:t>
      </w:r>
    </w:p>
    <w:p w:rsidR="00993ACA" w:rsidRPr="00993ACA" w:rsidRDefault="00993ACA" w:rsidP="00993A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Abajo: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sector más cercano al espectador.</w:t>
      </w:r>
    </w:p>
    <w:p w:rsidR="00993ACA" w:rsidRPr="00993ACA" w:rsidRDefault="00993ACA" w:rsidP="00993A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Centro: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área en medio de arriba y abajo y entre derecha-izquierda.</w:t>
      </w:r>
    </w:p>
    <w:p w:rsidR="00993ACA" w:rsidRPr="00993ACA" w:rsidRDefault="00993ACA" w:rsidP="00993A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Izquierda y Derecha: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acuerdo a la posición del actor de frente al público.</w:t>
      </w:r>
    </w:p>
    <w:p w:rsidR="00993ACA" w:rsidRPr="00993ACA" w:rsidRDefault="00993ACA" w:rsidP="00993A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Proscenio: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inicia donde cierra el telón, hasta el </w:t>
      </w:r>
      <w:proofErr w:type="spellStart"/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limite</w:t>
      </w:r>
      <w:proofErr w:type="spellEnd"/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delantero del escenario.</w:t>
      </w:r>
    </w:p>
    <w:p w:rsidR="00993ACA" w:rsidRPr="00AD052F" w:rsidRDefault="00993ACA" w:rsidP="00993ACA">
      <w:pPr>
        <w:spacing w:before="100" w:beforeAutospacing="1" w:after="100" w:afterAutospacing="1" w:line="24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Pr="00AD052F" w:rsidRDefault="00993ACA" w:rsidP="00993ACA">
      <w:pPr>
        <w:pStyle w:val="Ttulo2"/>
        <w:numPr>
          <w:ilvl w:val="0"/>
          <w:numId w:val="7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6" w:name="_Toc70627562"/>
      <w:bookmarkStart w:id="7" w:name="_Toc70628030"/>
      <w:r w:rsidRPr="00AD052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Cuando se decide escenificar una obra literaria es preciso tomar en cuenta diversos aspectos con el objeto de obtener óptimos resultados:</w:t>
      </w:r>
      <w:bookmarkEnd w:id="6"/>
      <w:bookmarkEnd w:id="7"/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Selección de la obra 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Análisis literario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Memorización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Distribución de personajes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Técnicas de actuación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Desplazamientos y posiciones escénicas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Caracterización de personajes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Escenografía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Utilería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Efectos de sonido y musicalización</w:t>
      </w:r>
    </w:p>
    <w:p w:rsidR="00993ACA" w:rsidRPr="00AD052F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Iluminación</w:t>
      </w:r>
    </w:p>
    <w:p w:rsidR="00993ACA" w:rsidRDefault="00993ACA" w:rsidP="00993A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Ensayo general</w:t>
      </w:r>
      <w:r w:rsidRPr="00AD052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 </w:t>
      </w:r>
    </w:p>
    <w:p w:rsidR="00993ACA" w:rsidRPr="00AD052F" w:rsidRDefault="00993ACA" w:rsidP="00993ACA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Pr="00AD052F" w:rsidRDefault="00993ACA" w:rsidP="00993ACA">
      <w:pPr>
        <w:pStyle w:val="Ttulo2"/>
        <w:numPr>
          <w:ilvl w:val="0"/>
          <w:numId w:val="7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  <w:bookmarkStart w:id="8" w:name="_Toc70627563"/>
      <w:bookmarkStart w:id="9" w:name="_Toc70628031"/>
      <w:r w:rsidRPr="00AD052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lastRenderedPageBreak/>
        <w:t>Al escoger una dramatización es de suma importancia considerar diversos aspectos entre los cuales destacan:</w:t>
      </w:r>
      <w:bookmarkEnd w:id="8"/>
      <w:bookmarkEnd w:id="9"/>
    </w:p>
    <w:p w:rsidR="00993ACA" w:rsidRDefault="00993ACA" w:rsidP="00993ACA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Título</w:t>
      </w:r>
      <w:r w:rsidRPr="00AD052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la obra, autor, genero, tema, argumento, asunto, lenguaje, técnica narrativa, espacio, tiempo, personajes (principales, secundarios y ambientales).</w:t>
      </w:r>
      <w:bookmarkEnd w:id="2"/>
    </w:p>
    <w:p w:rsidR="00993ACA" w:rsidRDefault="00993ACA" w:rsidP="00993ACA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93ACA" w:rsidRPr="00993ACA" w:rsidRDefault="00993ACA" w:rsidP="00993ACA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10" w:name="_Toc70628032"/>
      <w:r w:rsidRPr="00993ACA">
        <w:rPr>
          <w:rStyle w:val="Ttulo1Car"/>
          <w:rFonts w:ascii="Arial" w:hAnsi="Arial" w:cs="Arial"/>
          <w:b/>
          <w:bCs/>
          <w:color w:val="000000" w:themeColor="text1"/>
          <w:lang w:eastAsia="es-MX"/>
        </w:rPr>
        <w:t>ANALISIS LITERARIO</w:t>
      </w:r>
      <w:bookmarkEnd w:id="10"/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</w:p>
    <w:p w:rsidR="00993ACA" w:rsidRPr="00AD052F" w:rsidRDefault="00993ACA" w:rsidP="00993ACA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11" w:name="_Toc70627565"/>
      <w:bookmarkStart w:id="12" w:name="_Toc70628033"/>
      <w:r w:rsidRPr="00AD052F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Título de la obra:</w:t>
      </w:r>
      <w:bookmarkEnd w:id="11"/>
      <w:bookmarkEnd w:id="12"/>
      <w:r w:rsidRPr="00AD052F">
        <w:rPr>
          <w:rFonts w:ascii="Verdana" w:eastAsia="Times New Roman" w:hAnsi="Verdana" w:cs="Times New Roman"/>
          <w:color w:val="000000" w:themeColor="text1"/>
          <w:sz w:val="24"/>
          <w:szCs w:val="24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Nombre de la composición.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13" w:name="_Toc70627566"/>
      <w:bookmarkStart w:id="14" w:name="_Toc70628034"/>
      <w:r w:rsidRPr="00AD052F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Autor:</w:t>
      </w:r>
      <w:bookmarkEnd w:id="13"/>
      <w:bookmarkEnd w:id="14"/>
      <w:r w:rsidRPr="00AD052F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Datos biográficos </w:t>
      </w:r>
      <w:proofErr w:type="spellStart"/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mas</w:t>
      </w:r>
      <w:proofErr w:type="spellEnd"/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sobresalientes del autor.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15" w:name="_Toc70627567"/>
      <w:bookmarkStart w:id="16" w:name="_Toc70628035"/>
      <w:r w:rsidRPr="00AD052F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Género:</w:t>
      </w:r>
      <w:bookmarkEnd w:id="15"/>
      <w:bookmarkEnd w:id="16"/>
      <w:r w:rsidRPr="00AD052F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Todas las obras de teatro corresponden al </w:t>
      </w:r>
      <w:proofErr w:type="spellStart"/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genero</w:t>
      </w:r>
      <w:proofErr w:type="spellEnd"/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dramático.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17" w:name="_Toc70627568"/>
      <w:bookmarkStart w:id="18" w:name="_Toc70628036"/>
      <w:r w:rsidRPr="00AD052F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Tema:</w:t>
      </w:r>
      <w:bookmarkEnd w:id="17"/>
      <w:bookmarkEnd w:id="18"/>
      <w:r w:rsidRPr="00AD052F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idea clave sobre lo que trata la obra.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19" w:name="_Toc70627569"/>
      <w:bookmarkStart w:id="20" w:name="_Toc70628037"/>
      <w:r w:rsidRPr="00AD052F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Argumento:</w:t>
      </w:r>
      <w:bookmarkEnd w:id="19"/>
      <w:bookmarkEnd w:id="20"/>
      <w:r w:rsidRPr="00AD052F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resumen de la dramatización. 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21" w:name="_Toc70627570"/>
      <w:bookmarkStart w:id="22" w:name="_Toc70628038"/>
      <w:r w:rsidRPr="006B1ED2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Asunto:</w:t>
      </w:r>
      <w:bookmarkEnd w:id="21"/>
      <w:bookmarkEnd w:id="22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la intención del autor.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23" w:name="_Toc70627571"/>
      <w:bookmarkStart w:id="24" w:name="_Toc70628039"/>
      <w:r w:rsidRPr="006B1ED2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Lenguaje:</w:t>
      </w:r>
      <w:bookmarkEnd w:id="23"/>
      <w:bookmarkEnd w:id="24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Explica el tipo de vocabulario utilizado al escribir.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25" w:name="_Toc70627572"/>
      <w:bookmarkStart w:id="26" w:name="_Toc70628040"/>
      <w:r w:rsidRPr="006B1ED2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Técnica narrativa:</w:t>
      </w:r>
      <w:bookmarkEnd w:id="25"/>
      <w:bookmarkEnd w:id="26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forma como </w:t>
      </w:r>
      <w:proofErr w:type="spellStart"/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esta</w:t>
      </w:r>
      <w:proofErr w:type="spellEnd"/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escrita la composición. </w:t>
      </w:r>
    </w:p>
    <w:p w:rsidR="00993ACA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27" w:name="_Toc70627573"/>
      <w:bookmarkStart w:id="28" w:name="_Toc70628041"/>
      <w:r w:rsidRPr="006B1ED2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Espacio:</w:t>
      </w:r>
      <w:bookmarkEnd w:id="27"/>
      <w:bookmarkEnd w:id="28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lugar donde se desarrolla la acción.</w:t>
      </w:r>
    </w:p>
    <w:p w:rsidR="00993ACA" w:rsidRPr="006B1ED2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29" w:name="_Toc70627574"/>
      <w:bookmarkStart w:id="30" w:name="_Toc70628042"/>
      <w:r w:rsidRPr="006B1ED2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Tiempo:</w:t>
      </w:r>
      <w:bookmarkEnd w:id="29"/>
      <w:bookmarkEnd w:id="30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6B1ED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Señala la época y duración de los acontecimientos en la escenificación.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31" w:name="_Toc70627575"/>
      <w:bookmarkStart w:id="32" w:name="_Toc70628043"/>
      <w:r w:rsidRPr="006B1ED2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  <w:lang w:eastAsia="es-MX"/>
        </w:rPr>
        <w:t>Personajes:</w:t>
      </w:r>
      <w:bookmarkEnd w:id="31"/>
      <w:bookmarkEnd w:id="32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seres creados por el autor que participan en las acciones, según su importancia se dividen en: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33" w:name="_Toc70627576"/>
      <w:bookmarkStart w:id="34" w:name="_Toc70628044"/>
      <w:r w:rsidRPr="006B1ED2">
        <w:rPr>
          <w:rStyle w:val="Ttulo3Car"/>
          <w:rFonts w:ascii="Arial" w:hAnsi="Arial" w:cs="Arial"/>
          <w:b/>
          <w:bCs/>
          <w:i/>
          <w:iCs/>
          <w:color w:val="000000" w:themeColor="text1"/>
          <w:sz w:val="28"/>
          <w:szCs w:val="28"/>
          <w:lang w:eastAsia="es-MX"/>
        </w:rPr>
        <w:t>Principales:</w:t>
      </w:r>
      <w:bookmarkEnd w:id="33"/>
      <w:bookmarkEnd w:id="34"/>
      <w:r w:rsidRPr="006B1ED2">
        <w:rPr>
          <w:rFonts w:ascii="Verdana" w:eastAsia="Times New Roman" w:hAnsi="Verdana" w:cs="Times New Roman"/>
          <w:color w:val="000000" w:themeColor="text1"/>
          <w:sz w:val="32"/>
          <w:szCs w:val="32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efectúan hechos importantes.</w:t>
      </w:r>
    </w:p>
    <w:p w:rsidR="00993ACA" w:rsidRPr="00EC2B60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35" w:name="_Toc70627577"/>
      <w:bookmarkStart w:id="36" w:name="_Toc70628045"/>
      <w:r w:rsidRPr="006B1ED2">
        <w:rPr>
          <w:rStyle w:val="Ttulo3Car"/>
          <w:rFonts w:ascii="Arial" w:hAnsi="Arial" w:cs="Arial"/>
          <w:b/>
          <w:bCs/>
          <w:i/>
          <w:iCs/>
          <w:color w:val="000000" w:themeColor="text1"/>
          <w:sz w:val="28"/>
          <w:szCs w:val="28"/>
          <w:lang w:eastAsia="es-MX"/>
        </w:rPr>
        <w:t>Secundarios:</w:t>
      </w:r>
      <w:bookmarkEnd w:id="35"/>
      <w:bookmarkEnd w:id="36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realizan actuaciones de menor importancia.</w:t>
      </w:r>
    </w:p>
    <w:p w:rsidR="00993ACA" w:rsidRDefault="00993ACA" w:rsidP="00993ACA">
      <w:pPr>
        <w:pStyle w:val="Prrafodelista"/>
        <w:numPr>
          <w:ilvl w:val="0"/>
          <w:numId w:val="12"/>
        </w:numPr>
        <w:spacing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37" w:name="_Toc70627578"/>
      <w:bookmarkStart w:id="38" w:name="_Toc70628046"/>
      <w:r w:rsidRPr="006B1ED2">
        <w:rPr>
          <w:rStyle w:val="Ttulo3Car"/>
          <w:rFonts w:ascii="Arial" w:hAnsi="Arial" w:cs="Arial"/>
          <w:b/>
          <w:bCs/>
          <w:i/>
          <w:iCs/>
          <w:color w:val="000000" w:themeColor="text1"/>
          <w:sz w:val="28"/>
          <w:szCs w:val="28"/>
          <w:lang w:eastAsia="es-MX"/>
        </w:rPr>
        <w:t>Ambientales:</w:t>
      </w:r>
      <w:bookmarkEnd w:id="37"/>
      <w:bookmarkEnd w:id="38"/>
      <w:r w:rsidRPr="006B1ED2">
        <w:rPr>
          <w:rFonts w:ascii="Verdana" w:eastAsia="Times New Roman" w:hAnsi="Verdana" w:cs="Times New Roman"/>
          <w:color w:val="000000" w:themeColor="text1"/>
          <w:sz w:val="28"/>
          <w:szCs w:val="28"/>
          <w:lang w:eastAsia="es-MX"/>
        </w:rPr>
        <w:t xml:space="preserve"> </w:t>
      </w:r>
      <w:r w:rsidRPr="00EC2B6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ayudan dando forma y ambiente a la obra.</w:t>
      </w:r>
    </w:p>
    <w:p w:rsidR="00993ACA" w:rsidRDefault="00993ACA" w:rsidP="00993ACA">
      <w:p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93ACA" w:rsidRPr="00EC2B60" w:rsidRDefault="00993ACA" w:rsidP="00993ACA">
      <w:pPr>
        <w:spacing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</w:p>
    <w:p w:rsidR="00993ACA" w:rsidRPr="006B1ED2" w:rsidRDefault="00993ACA" w:rsidP="00993ACA">
      <w:pPr>
        <w:pStyle w:val="Ttulo1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bookmarkStart w:id="39" w:name="_Toc70628047"/>
      <w:r w:rsidRPr="006B1ED2">
        <w:rPr>
          <w:rFonts w:ascii="Arial" w:eastAsia="Times New Roman" w:hAnsi="Arial" w:cs="Arial"/>
          <w:b/>
          <w:bCs/>
          <w:color w:val="000000" w:themeColor="text1"/>
          <w:lang w:eastAsia="es-MX"/>
        </w:rPr>
        <w:t>TECNICAS DE ACTUACIÓN.</w:t>
      </w:r>
      <w:bookmarkEnd w:id="39"/>
    </w:p>
    <w:p w:rsidR="00993ACA" w:rsidRPr="00993ACA" w:rsidRDefault="00993ACA" w:rsidP="00993ACA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0" w:name="_Toc70628048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Concentración:</w:t>
      </w:r>
      <w:bookmarkEnd w:id="40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Adentrarse en el papel que se va a representar, manejando adecuadamente las emociones.</w:t>
      </w:r>
    </w:p>
    <w:p w:rsidR="00993ACA" w:rsidRPr="00993ACA" w:rsidRDefault="00993ACA" w:rsidP="00993ACA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1" w:name="_Toc70628049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Justificación:</w:t>
      </w:r>
      <w:bookmarkEnd w:id="41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Presentar las actitudes como si fueran reales, en las diversas situaciones que ocurren durante el desarrollo de la obra.</w:t>
      </w:r>
    </w:p>
    <w:p w:rsidR="00993ACA" w:rsidRPr="00993ACA" w:rsidRDefault="00993ACA" w:rsidP="00993ACA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2" w:name="_Toc70628050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Tarea escénica:</w:t>
      </w:r>
      <w:bookmarkEnd w:id="42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actor se identifica con el personaje y lo integra a sí mismo. De esta manera, la tarea escénica de Don Juan Tenorio es enamorar a las damas.</w:t>
      </w:r>
    </w:p>
    <w:p w:rsidR="00993ACA" w:rsidRDefault="00993ACA" w:rsidP="00993ACA">
      <w:pPr>
        <w:pStyle w:val="Prrafodelista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3" w:name="_Toc70627580"/>
      <w:bookmarkStart w:id="44" w:name="_Toc70628051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Memoria Revivida:</w:t>
      </w:r>
      <w:bookmarkEnd w:id="43"/>
      <w:bookmarkEnd w:id="44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recordar sucesos pasados que han acontecido al actor, similares a los que ocurren en la obra. Si se quiere representar alegría en una escena, se recuerda un hecho 0alegre que le haya ocurrido al artista.</w:t>
      </w: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bookmarkStart w:id="45" w:name="_Hlk70624554"/>
    </w:p>
    <w:p w:rsidR="00993ACA" w:rsidRPr="006B1ED2" w:rsidRDefault="00993ACA" w:rsidP="00993ACA">
      <w:pPr>
        <w:pStyle w:val="Ttulo1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r w:rsidRPr="006B1ED2">
        <w:rPr>
          <w:rFonts w:ascii="Arial" w:eastAsia="Times New Roman" w:hAnsi="Arial" w:cs="Arial"/>
          <w:b/>
          <w:bCs/>
          <w:color w:val="000000" w:themeColor="text1"/>
          <w:lang w:eastAsia="es-MX"/>
        </w:rPr>
        <w:t xml:space="preserve"> </w:t>
      </w:r>
      <w:bookmarkStart w:id="46" w:name="_Toc70628052"/>
      <w:r w:rsidRPr="006B1ED2">
        <w:rPr>
          <w:rFonts w:ascii="Arial" w:eastAsia="Times New Roman" w:hAnsi="Arial" w:cs="Arial"/>
          <w:b/>
          <w:bCs/>
          <w:color w:val="000000" w:themeColor="text1"/>
          <w:lang w:eastAsia="es-MX"/>
        </w:rPr>
        <w:t>DESPLAZAMIENTOS Y POSICIONES ESCENICAS.</w:t>
      </w:r>
      <w:bookmarkEnd w:id="46"/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7" w:name="_Toc70628053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Abierto:</w:t>
      </w:r>
      <w:bookmarkEnd w:id="47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encuentra totalmente de frente al público.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8" w:name="_Toc70628054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Un cuarto:</w:t>
      </w:r>
      <w:bookmarkEnd w:id="48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voltea ligeramente hacia la derecha o hacia la izquierda, esta posición también se conoce como medio flanco.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49" w:name="_Toc70628055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Perfil:</w:t>
      </w:r>
      <w:bookmarkEnd w:id="49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Aparece de lado, puede ser a la derecha o a la izquierda, es equivalente a un flanco.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0" w:name="_Toc70628056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Tres cuartos:</w:t>
      </w:r>
      <w:bookmarkEnd w:id="50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Da un poco la espalda al público; equivalente a un flanco y medio.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1" w:name="_Toc70628057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Cerrada:</w:t>
      </w:r>
      <w:bookmarkEnd w:id="51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Está completamente de espalda al público.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2" w:name="_Toc70628058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Abrirse:</w:t>
      </w:r>
      <w:bookmarkEnd w:id="52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Llegar a la posición abierta, frente al público.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3" w:name="_Toc70628059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Cerrarse:</w:t>
      </w:r>
      <w:bookmarkEnd w:id="53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Adoptar la posición cerrada, de espaldas al espectador.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4" w:name="_Toc70628060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Bajar:</w:t>
      </w:r>
      <w:bookmarkEnd w:id="54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Caminar hacia el área de abajo.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5" w:name="_Toc70628061"/>
      <w:r w:rsidRPr="00993ACA">
        <w:rPr>
          <w:rStyle w:val="Ttulo2Car"/>
          <w:rFonts w:ascii="Arial" w:hAnsi="Arial" w:cs="Arial"/>
          <w:b/>
          <w:bCs/>
          <w:color w:val="000000" w:themeColor="text1"/>
          <w:sz w:val="28"/>
          <w:szCs w:val="28"/>
        </w:rPr>
        <w:t>Subir:</w:t>
      </w:r>
      <w:bookmarkEnd w:id="55"/>
      <w:r w:rsidRPr="00993AC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Caminar hacia la parte de arriba.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6" w:name="_Toc70627582"/>
      <w:bookmarkStart w:id="57" w:name="_Toc70628062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Avanzar</w:t>
      </w:r>
      <w:bookmarkEnd w:id="56"/>
      <w:bookmarkEnd w:id="57"/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Desplazarse en línea recta hacia adelante.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58" w:name="_Toc70627583"/>
      <w:bookmarkStart w:id="59" w:name="_Toc70628063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Retroceder:</w:t>
      </w:r>
      <w:bookmarkEnd w:id="58"/>
      <w:bookmarkEnd w:id="59"/>
      <w:r w:rsidRPr="00993ACA">
        <w:rPr>
          <w:rFonts w:ascii="Arial" w:eastAsia="Times New Roman" w:hAnsi="Arial" w:cs="Arial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Ir hacia atrás.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60" w:name="_Toc70627584"/>
      <w:bookmarkStart w:id="61" w:name="_Toc70628064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Mezclarse:</w:t>
      </w:r>
      <w:bookmarkEnd w:id="60"/>
      <w:bookmarkEnd w:id="61"/>
      <w:r w:rsidRPr="00993ACA">
        <w:rPr>
          <w:rFonts w:ascii="Arial" w:eastAsia="Times New Roman" w:hAnsi="Arial" w:cs="Arial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Compensar el movimiento de otros actores.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62" w:name="_Toc70627585"/>
      <w:bookmarkStart w:id="63" w:name="_Toc70628065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Dar escena:</w:t>
      </w:r>
      <w:bookmarkEnd w:id="62"/>
      <w:bookmarkEnd w:id="63"/>
      <w:r w:rsidRPr="00993ACA">
        <w:rPr>
          <w:rFonts w:ascii="Arial" w:eastAsia="Times New Roman" w:hAnsi="Arial" w:cs="Arial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El actor que dice el parlamento más importante debe tener una posición fuerte en la escena; mientras que el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artista que participa con un parlamento meno relevante, adoptará una posición débil.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64" w:name="_Toc70627586"/>
      <w:bookmarkStart w:id="65" w:name="_Toc70628066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Compartir escena</w:t>
      </w:r>
      <w:bookmarkEnd w:id="64"/>
      <w:bookmarkEnd w:id="65"/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presenta cuando dos actores se encuentran en posición de un cuarto o de tres cuartos, uno frente a otro; en un mismo plano del espacio estético.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66" w:name="_Toc70627587"/>
      <w:bookmarkStart w:id="67" w:name="_Toc70628067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De perfil:</w:t>
      </w:r>
      <w:bookmarkEnd w:id="66"/>
      <w:bookmarkEnd w:id="67"/>
      <w:r w:rsidRPr="00993ACA">
        <w:rPr>
          <w:rFonts w:ascii="Arial" w:eastAsia="Times New Roman" w:hAnsi="Arial" w:cs="Arial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cuando los dos actores están frente a frente.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68" w:name="_Toc70627588"/>
      <w:bookmarkStart w:id="69" w:name="_Toc70628068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Triángulo escénico:</w:t>
      </w:r>
      <w:bookmarkEnd w:id="68"/>
      <w:bookmarkEnd w:id="69"/>
      <w:r w:rsidRPr="00993ACA">
        <w:rPr>
          <w:rFonts w:ascii="Arial" w:eastAsia="Times New Roman" w:hAnsi="Arial" w:cs="Arial"/>
          <w:sz w:val="32"/>
          <w:szCs w:val="32"/>
          <w:lang w:eastAsia="es-MX"/>
        </w:rPr>
        <w:t xml:space="preserve"> 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Acontece al reunirse tres personajes en el escenario, un actor quedará al centro del </w:t>
      </w:r>
      <w:proofErr w:type="spellStart"/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triangulo</w:t>
      </w:r>
      <w:proofErr w:type="spellEnd"/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los dos restantes se sitúan abajo, a los lados y el que está arriba tiene la escena.</w:t>
      </w:r>
    </w:p>
    <w:p w:rsidR="00993ACA" w:rsidRPr="00993ACA" w:rsidRDefault="00993ACA" w:rsidP="00993ACA">
      <w:pPr>
        <w:pStyle w:val="Prrafodelista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70" w:name="_Toc70627589"/>
      <w:bookmarkStart w:id="71" w:name="_Toc70628069"/>
      <w:r w:rsidRPr="00993ACA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Hacer foco</w:t>
      </w:r>
      <w:bookmarkEnd w:id="70"/>
      <w:bookmarkEnd w:id="71"/>
      <w:r w:rsidRPr="0099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Pr="00993AC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Mediante un movimiento de la cabeza, el artista fija la atención en un personaje, un objeto o un lugar determinado.</w:t>
      </w: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</w:p>
    <w:p w:rsidR="00993ACA" w:rsidRPr="006B1ED2" w:rsidRDefault="00993ACA" w:rsidP="00993ACA">
      <w:pPr>
        <w:pStyle w:val="Ttulo1"/>
        <w:rPr>
          <w:rFonts w:ascii="Arial" w:eastAsia="Times New Roman" w:hAnsi="Arial" w:cs="Arial"/>
          <w:b/>
          <w:bCs/>
          <w:lang w:eastAsia="es-MX"/>
        </w:rPr>
      </w:pPr>
      <w:bookmarkStart w:id="72" w:name="_Toc70628070"/>
      <w:r w:rsidRPr="006B1ED2">
        <w:rPr>
          <w:rFonts w:ascii="Arial" w:eastAsia="Times New Roman" w:hAnsi="Arial" w:cs="Arial"/>
          <w:b/>
          <w:bCs/>
          <w:color w:val="auto"/>
          <w:lang w:eastAsia="es-MX"/>
        </w:rPr>
        <w:t>CARACTERIZACIÓN DE PERSONAJES.</w:t>
      </w:r>
      <w:bookmarkEnd w:id="72"/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bookmarkStart w:id="73" w:name="_Toc70627591"/>
      <w:bookmarkStart w:id="74" w:name="_Toc70628071"/>
      <w:r w:rsidRPr="006B1ED2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En representación de un personaje se consideran variados aspectos como:</w:t>
      </w:r>
      <w:bookmarkEnd w:id="73"/>
      <w:bookmarkEnd w:id="74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edad, personalidad, nivel económico y cultural del personaje, circunstancias que le rodean y la época en que se desarrollan los hechos.</w:t>
      </w:r>
      <w:bookmarkStart w:id="75" w:name="_Toc70627592"/>
    </w:p>
    <w:p w:rsidR="00993ACA" w:rsidRP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B1ED2">
        <w:rPr>
          <w:rFonts w:ascii="Arial" w:hAnsi="Arial" w:cs="Arial"/>
          <w:b/>
          <w:bCs/>
          <w:sz w:val="28"/>
          <w:szCs w:val="28"/>
          <w:lang w:eastAsia="es-MX"/>
        </w:rPr>
        <w:t>Para lograr una magnifica representación el actor se vale de diversos recursos:</w:t>
      </w:r>
      <w:bookmarkEnd w:id="75"/>
    </w:p>
    <w:p w:rsidR="00993ACA" w:rsidRPr="006B1ED2" w:rsidRDefault="00993ACA" w:rsidP="00993AC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76" w:name="_Toc70627593"/>
      <w:bookmarkStart w:id="77" w:name="_Toc70628072"/>
      <w:r w:rsidRPr="006B1ED2">
        <w:rPr>
          <w:rStyle w:val="Ttulo3Car"/>
          <w:rFonts w:ascii="Arial" w:hAnsi="Arial" w:cs="Arial"/>
          <w:b/>
          <w:bCs/>
          <w:color w:val="auto"/>
          <w:sz w:val="28"/>
          <w:szCs w:val="28"/>
          <w:lang w:eastAsia="es-MX"/>
        </w:rPr>
        <w:t>Vestuario:</w:t>
      </w:r>
      <w:bookmarkEnd w:id="76"/>
      <w:bookmarkEnd w:id="77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Pr="006B1ED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toda la ropa y los accesorios que usa.</w:t>
      </w:r>
    </w:p>
    <w:p w:rsidR="00993ACA" w:rsidRPr="006B1ED2" w:rsidRDefault="00993ACA" w:rsidP="00993AC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78" w:name="_Toc70627594"/>
      <w:bookmarkStart w:id="79" w:name="_Toc70628073"/>
      <w:r w:rsidRPr="006B1ED2">
        <w:rPr>
          <w:rStyle w:val="Ttulo3Car"/>
          <w:rFonts w:ascii="Arial" w:hAnsi="Arial" w:cs="Arial"/>
          <w:b/>
          <w:bCs/>
          <w:color w:val="auto"/>
          <w:sz w:val="28"/>
          <w:szCs w:val="28"/>
          <w:lang w:eastAsia="es-MX"/>
        </w:rPr>
        <w:t>Maquillaje:</w:t>
      </w:r>
      <w:bookmarkEnd w:id="78"/>
      <w:bookmarkEnd w:id="79"/>
      <w:r w:rsidRPr="006B1ED2">
        <w:rPr>
          <w:rStyle w:val="Ttulo3Car"/>
          <w:rFonts w:ascii="Arial" w:hAnsi="Arial" w:cs="Arial"/>
          <w:color w:val="auto"/>
          <w:sz w:val="28"/>
          <w:szCs w:val="28"/>
          <w:lang w:eastAsia="es-MX"/>
        </w:rPr>
        <w:t xml:space="preserve"> </w:t>
      </w:r>
      <w:r w:rsidRPr="006B1ED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la pintura que el rostro necesita para caracterizar el personaje.</w:t>
      </w:r>
    </w:p>
    <w:p w:rsidR="00993ACA" w:rsidRPr="006B1ED2" w:rsidRDefault="00993ACA" w:rsidP="00993AC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80" w:name="_Toc70627595"/>
      <w:bookmarkStart w:id="81" w:name="_Toc70628074"/>
      <w:r w:rsidRPr="006B1ED2">
        <w:rPr>
          <w:rStyle w:val="Ttulo3Car"/>
          <w:rFonts w:ascii="Arial" w:hAnsi="Arial" w:cs="Arial"/>
          <w:b/>
          <w:bCs/>
          <w:color w:val="auto"/>
          <w:sz w:val="28"/>
          <w:szCs w:val="28"/>
          <w:lang w:eastAsia="es-MX"/>
        </w:rPr>
        <w:t>Peluquería:</w:t>
      </w:r>
      <w:bookmarkEnd w:id="80"/>
      <w:bookmarkEnd w:id="81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Pr="006B1ED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refiere al arreglo del cabello, se puede utilizar pelucas, bisoñés, peluquines y bigotes.</w:t>
      </w: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</w:p>
    <w:p w:rsidR="00993ACA" w:rsidRPr="006B1ED2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  <w:bookmarkStart w:id="82" w:name="_Toc70628075"/>
      <w:r w:rsidRPr="006B1ED2">
        <w:rPr>
          <w:rFonts w:ascii="Arial" w:eastAsia="Times New Roman" w:hAnsi="Arial" w:cs="Arial"/>
          <w:b/>
          <w:bCs/>
          <w:color w:val="auto"/>
          <w:lang w:eastAsia="es-MX"/>
        </w:rPr>
        <w:t>ESCENOGRAFIA.</w:t>
      </w:r>
      <w:bookmarkEnd w:id="82"/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83" w:name="_Toc70627597"/>
      <w:bookmarkStart w:id="84" w:name="_Toc70628076"/>
      <w:r w:rsidRPr="006B1ED2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1.       El escenógrafo se encarga de:</w:t>
      </w:r>
      <w:bookmarkEnd w:id="83"/>
      <w:bookmarkEnd w:id="84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elegir los elementos decorativos y de la distribución adecuada de estos aspectos para que el público se ubique mentalmente en tiempo, época, espacio y circunstancias en las cuales se desarrollan los hechos.</w:t>
      </w:r>
    </w:p>
    <w:p w:rsidR="00993ACA" w:rsidRDefault="00993ACA" w:rsidP="00993A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93ACA" w:rsidRPr="00993ACA" w:rsidRDefault="00993ACA" w:rsidP="00993A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85" w:name="_Toc70628077"/>
      <w:r w:rsidRPr="00993ACA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UTILERIA</w:t>
      </w:r>
      <w:bookmarkEnd w:id="85"/>
      <w:r w:rsidRPr="00993A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993ACA" w:rsidRDefault="00993ACA" w:rsidP="00993ACA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86" w:name="_Toc70627598"/>
      <w:bookmarkStart w:id="87" w:name="_Toc70628078"/>
      <w:r w:rsidRPr="006B1ED2">
        <w:rPr>
          <w:rStyle w:val="Ttulo2Car"/>
          <w:rFonts w:ascii="Arial" w:hAnsi="Arial" w:cs="Arial"/>
          <w:b/>
          <w:bCs/>
          <w:color w:val="auto"/>
          <w:sz w:val="28"/>
          <w:szCs w:val="28"/>
          <w:lang w:eastAsia="es-MX"/>
        </w:rPr>
        <w:t>Utilería de mano:</w:t>
      </w:r>
      <w:bookmarkEnd w:id="86"/>
      <w:bookmarkEnd w:id="87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Pr="006B1ED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Corresponde a los objetos y artículos personales que el actor utiliza en escena, como un libro, un lápiz, una canasta, un vaso.</w:t>
      </w:r>
    </w:p>
    <w:p w:rsidR="00993ACA" w:rsidRPr="006B1ED2" w:rsidRDefault="00993ACA" w:rsidP="00993ACA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93ACA" w:rsidRPr="006B1ED2" w:rsidRDefault="00993ACA" w:rsidP="00993ACA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88" w:name="_Toc70627599"/>
      <w:bookmarkStart w:id="89" w:name="_Toc70628079"/>
      <w:r w:rsidRPr="006B1ED2">
        <w:rPr>
          <w:rStyle w:val="Ttulo2Car"/>
          <w:rFonts w:ascii="Arial" w:hAnsi="Arial" w:cs="Arial"/>
          <w:b/>
          <w:bCs/>
          <w:color w:val="auto"/>
          <w:sz w:val="28"/>
          <w:szCs w:val="28"/>
          <w:lang w:eastAsia="es-MX"/>
        </w:rPr>
        <w:t>Utilería de escena:</w:t>
      </w:r>
      <w:bookmarkEnd w:id="88"/>
      <w:bookmarkEnd w:id="89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Pr="006B1ED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el mobiliario: lámparas, sillones, mesas, mecedoras.</w:t>
      </w: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  <w:bookmarkStart w:id="90" w:name="_Toc70627600"/>
    </w:p>
    <w:p w:rsidR="00993ACA" w:rsidRPr="006B1ED2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  <w:r w:rsidRPr="006B1ED2">
        <w:rPr>
          <w:rFonts w:ascii="Arial" w:eastAsia="Times New Roman" w:hAnsi="Arial" w:cs="Arial"/>
          <w:b/>
          <w:bCs/>
          <w:color w:val="auto"/>
          <w:lang w:eastAsia="es-MX"/>
        </w:rPr>
        <w:t xml:space="preserve"> </w:t>
      </w:r>
      <w:bookmarkStart w:id="91" w:name="_Toc70628080"/>
      <w:r w:rsidRPr="006B1ED2">
        <w:rPr>
          <w:rFonts w:ascii="Arial" w:eastAsia="Times New Roman" w:hAnsi="Arial" w:cs="Arial"/>
          <w:b/>
          <w:bCs/>
          <w:color w:val="auto"/>
          <w:lang w:eastAsia="es-MX"/>
        </w:rPr>
        <w:t>EFECTOS DE SONIDO Y MUSICALIZACIÓN.</w:t>
      </w:r>
      <w:bookmarkEnd w:id="90"/>
      <w:bookmarkEnd w:id="91"/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92" w:name="_Toc70627601"/>
      <w:bookmarkStart w:id="93" w:name="_Toc70628081"/>
      <w:r w:rsidRPr="006B1ED2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Los efectos de sonido y la música se:</w:t>
      </w:r>
      <w:bookmarkEnd w:id="92"/>
      <w:bookmarkEnd w:id="93"/>
      <w:r w:rsidRPr="006B1E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graban previamente para utilizarlos en los ensayos, por ejemplo: el timbre del teléfono, la lluvia, el canto de un pajarillo, un choque de autos y melodías que pueden ambientar el inicio, algunas escenas y el final del drama.</w:t>
      </w:r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93ACA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93ACA" w:rsidRPr="00BB4609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93ACA" w:rsidRPr="006B1ED2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  <w:bookmarkStart w:id="94" w:name="_Toc70627602"/>
      <w:bookmarkStart w:id="95" w:name="_Toc70628082"/>
      <w:r w:rsidRPr="006B1ED2">
        <w:rPr>
          <w:rFonts w:ascii="Arial" w:eastAsia="Times New Roman" w:hAnsi="Arial" w:cs="Arial"/>
          <w:b/>
          <w:bCs/>
          <w:color w:val="auto"/>
          <w:lang w:eastAsia="es-MX"/>
        </w:rPr>
        <w:lastRenderedPageBreak/>
        <w:t>ENSAYO GENERAL.</w:t>
      </w:r>
      <w:bookmarkEnd w:id="94"/>
      <w:bookmarkEnd w:id="95"/>
    </w:p>
    <w:p w:rsidR="00993ACA" w:rsidRPr="006B1ED2" w:rsidRDefault="00993ACA" w:rsidP="00993ACA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96" w:name="_Toc70627603"/>
      <w:bookmarkStart w:id="97" w:name="_Toc70628083"/>
      <w:r w:rsidRPr="006B1ED2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Antes de llevar a cabo la escenificación es:</w:t>
      </w:r>
      <w:bookmarkEnd w:id="96"/>
      <w:bookmarkEnd w:id="97"/>
    </w:p>
    <w:p w:rsidR="00993ACA" w:rsidRPr="00BB4609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importantísimo realizar un ensayo general en el que se utilicen las técnicas de actuación y los recursos de que se dispone, lo cual es indispensable para obtener óptimos resultados cuando se presente la obra.</w:t>
      </w: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</w:p>
    <w:p w:rsidR="00993ACA" w:rsidRDefault="00993ACA" w:rsidP="00993ACA">
      <w:pPr>
        <w:pStyle w:val="Ttulo1"/>
        <w:rPr>
          <w:rFonts w:ascii="Arial" w:eastAsia="Times New Roman" w:hAnsi="Arial" w:cs="Arial"/>
          <w:b/>
          <w:bCs/>
          <w:color w:val="auto"/>
          <w:lang w:eastAsia="es-MX"/>
        </w:rPr>
      </w:pPr>
      <w:bookmarkStart w:id="98" w:name="_Toc70628084"/>
      <w:r w:rsidRPr="006B1ED2">
        <w:rPr>
          <w:rFonts w:ascii="Arial" w:eastAsia="Times New Roman" w:hAnsi="Arial" w:cs="Arial"/>
          <w:b/>
          <w:bCs/>
          <w:color w:val="auto"/>
          <w:lang w:eastAsia="es-MX"/>
        </w:rPr>
        <w:t>MÍMICA FACIAL.</w:t>
      </w:r>
      <w:bookmarkEnd w:id="98"/>
    </w:p>
    <w:p w:rsidR="00993ACA" w:rsidRPr="00993ACA" w:rsidRDefault="00993ACA" w:rsidP="00993ACA">
      <w:pPr>
        <w:rPr>
          <w:lang w:eastAsia="es-MX"/>
        </w:rPr>
      </w:pPr>
    </w:p>
    <w:p w:rsidR="00993ACA" w:rsidRPr="006B1ED2" w:rsidRDefault="00993ACA" w:rsidP="00993ACA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99" w:name="_Toc70627605"/>
      <w:bookmarkStart w:id="100" w:name="_Toc70628085"/>
      <w:r w:rsidRPr="006B1ED2">
        <w:rPr>
          <w:rFonts w:ascii="Arial" w:hAnsi="Arial" w:cs="Arial"/>
          <w:b/>
          <w:bCs/>
          <w:color w:val="auto"/>
          <w:sz w:val="28"/>
          <w:szCs w:val="28"/>
        </w:rPr>
        <w:t>Músculos y expresiones.</w:t>
      </w:r>
      <w:bookmarkEnd w:id="99"/>
      <w:bookmarkEnd w:id="10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3ACA" w:rsidTr="00F32E67">
        <w:tc>
          <w:tcPr>
            <w:tcW w:w="4414" w:type="dxa"/>
          </w:tcPr>
          <w:p w:rsidR="00993ACA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MUSCULOS</w:t>
            </w:r>
          </w:p>
        </w:tc>
        <w:tc>
          <w:tcPr>
            <w:tcW w:w="4414" w:type="dxa"/>
          </w:tcPr>
          <w:p w:rsidR="00993ACA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EXPRESIONES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Frente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Actuación, sorpresa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Ceño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Flexión, meditación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Entrecejo y nariz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Severidad, amenaza, agresión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Entrecejo, nariz y cejas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Disgusto, dolor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Comisuras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Risa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Labio superior y aletas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Descontento, aflicción</w:t>
            </w:r>
          </w:p>
        </w:tc>
      </w:tr>
      <w:tr w:rsidR="00993ACA" w:rsidTr="00F32E67"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Labio superior y mejillas</w:t>
            </w:r>
          </w:p>
        </w:tc>
        <w:tc>
          <w:tcPr>
            <w:tcW w:w="4414" w:type="dxa"/>
          </w:tcPr>
          <w:p w:rsidR="00993ACA" w:rsidRPr="005E61C6" w:rsidRDefault="00993ACA" w:rsidP="00F32E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Demanda, aflicción y lágrimas </w:t>
            </w:r>
          </w:p>
        </w:tc>
      </w:tr>
      <w:bookmarkEnd w:id="45"/>
    </w:tbl>
    <w:p w:rsidR="00993ACA" w:rsidRPr="00BB4609" w:rsidRDefault="00993ACA" w:rsidP="00993ACA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993ACA" w:rsidRPr="00BB4609" w:rsidRDefault="00993ACA" w:rsidP="00993ACA">
      <w:pPr>
        <w:rPr>
          <w:rFonts w:ascii="Arial" w:hAnsi="Arial" w:cs="Arial"/>
          <w:sz w:val="28"/>
          <w:szCs w:val="28"/>
        </w:rPr>
      </w:pPr>
    </w:p>
    <w:p w:rsidR="00993ACA" w:rsidRPr="00BB4609" w:rsidRDefault="00993ACA" w:rsidP="00993ACA">
      <w:pPr>
        <w:jc w:val="center"/>
        <w:rPr>
          <w:rFonts w:ascii="Arial" w:hAnsi="Arial" w:cs="Arial"/>
          <w:sz w:val="28"/>
          <w:szCs w:val="28"/>
        </w:rPr>
      </w:pPr>
    </w:p>
    <w:p w:rsidR="00993ACA" w:rsidRPr="00BB4609" w:rsidRDefault="00993ACA" w:rsidP="00993ACA">
      <w:pPr>
        <w:jc w:val="center"/>
        <w:rPr>
          <w:rFonts w:ascii="Arial" w:hAnsi="Arial" w:cs="Arial"/>
          <w:sz w:val="28"/>
          <w:szCs w:val="28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Default="00993ACA" w:rsidP="00993ACA">
      <w:pPr>
        <w:jc w:val="center"/>
        <w:rPr>
          <w:rFonts w:ascii="Arial" w:hAnsi="Arial" w:cs="Arial"/>
          <w:sz w:val="24"/>
          <w:szCs w:val="24"/>
        </w:rPr>
      </w:pPr>
    </w:p>
    <w:p w:rsidR="00993ACA" w:rsidRPr="00BB4609" w:rsidRDefault="00993ACA" w:rsidP="00993AC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2130" cy="4857750"/>
            <wp:effectExtent l="0" t="0" r="7620" b="0"/>
            <wp:docPr id="2" name="Imagen 2" descr="Teatro escenario con telón rojo y máscaras ilustración | Dibujos de teatro,  Imagenes de teatro, Dibujos para carat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tro escenario con telón rojo y máscaras ilustración | Dibujos de teatro,  Imagenes de teatro, Dibujos para caratu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CA" w:rsidRPr="00BB4609" w:rsidRDefault="00993ACA" w:rsidP="00993ACA">
      <w:pPr>
        <w:rPr>
          <w:color w:val="FF0000"/>
          <w:sz w:val="24"/>
          <w:szCs w:val="24"/>
        </w:rPr>
      </w:pPr>
      <w:r>
        <w:rPr>
          <w:noProof/>
          <w:color w:val="FF0000"/>
        </w:rPr>
        <w:lastRenderedPageBreak/>
        <w:drawing>
          <wp:inline distT="0" distB="0" distL="0" distR="0" wp14:anchorId="3CFD7C58" wp14:editId="6398204C">
            <wp:extent cx="5612130" cy="7658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73" w:rsidRDefault="00993ACA"/>
    <w:sectPr w:rsidR="005F6C73" w:rsidSect="006B1ED2"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3751162"/>
      <w:docPartObj>
        <w:docPartGallery w:val="Page Numbers (Bottom of Page)"/>
        <w:docPartUnique/>
      </w:docPartObj>
    </w:sdtPr>
    <w:sdtEndPr/>
    <w:sdtContent>
      <w:p w:rsidR="006B1ED2" w:rsidRDefault="00993A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B1ED2" w:rsidRDefault="00993ACA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549"/>
    <w:multiLevelType w:val="hybridMultilevel"/>
    <w:tmpl w:val="DC96F5FA"/>
    <w:lvl w:ilvl="0" w:tplc="C77439CE">
      <w:start w:val="1"/>
      <w:numFmt w:val="decimal"/>
      <w:lvlText w:val="%1."/>
      <w:lvlJc w:val="left"/>
      <w:pPr>
        <w:ind w:left="42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5204F4"/>
    <w:multiLevelType w:val="hybridMultilevel"/>
    <w:tmpl w:val="61E89684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AABEAA16">
      <w:start w:val="1"/>
      <w:numFmt w:val="decimal"/>
      <w:lvlText w:val="%2."/>
      <w:lvlJc w:val="left"/>
      <w:pPr>
        <w:ind w:left="1500" w:hanging="7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A14CB"/>
    <w:multiLevelType w:val="hybridMultilevel"/>
    <w:tmpl w:val="A47A60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B32DD"/>
    <w:multiLevelType w:val="hybridMultilevel"/>
    <w:tmpl w:val="F3FA8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6D1A"/>
    <w:multiLevelType w:val="hybridMultilevel"/>
    <w:tmpl w:val="9B9429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111F"/>
    <w:multiLevelType w:val="hybridMultilevel"/>
    <w:tmpl w:val="2C1A6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8661E"/>
    <w:multiLevelType w:val="hybridMultilevel"/>
    <w:tmpl w:val="C1B48D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24BA6"/>
    <w:multiLevelType w:val="hybridMultilevel"/>
    <w:tmpl w:val="E996C9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40DA2"/>
    <w:multiLevelType w:val="hybridMultilevel"/>
    <w:tmpl w:val="692E6468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E543E"/>
    <w:multiLevelType w:val="hybridMultilevel"/>
    <w:tmpl w:val="50CE66B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C9385F"/>
    <w:multiLevelType w:val="hybridMultilevel"/>
    <w:tmpl w:val="8A58C9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088C"/>
    <w:multiLevelType w:val="hybridMultilevel"/>
    <w:tmpl w:val="20861C5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1605"/>
    <w:multiLevelType w:val="hybridMultilevel"/>
    <w:tmpl w:val="C35072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EE104B"/>
    <w:multiLevelType w:val="hybridMultilevel"/>
    <w:tmpl w:val="ED268F36"/>
    <w:lvl w:ilvl="0" w:tplc="A198F19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CA"/>
    <w:rsid w:val="00737401"/>
    <w:rsid w:val="008D3E11"/>
    <w:rsid w:val="009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97DA"/>
  <w15:chartTrackingRefBased/>
  <w15:docId w15:val="{50CD6C69-AAA3-45D4-AA3F-012230DC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CA"/>
  </w:style>
  <w:style w:type="paragraph" w:styleId="Ttulo1">
    <w:name w:val="heading 1"/>
    <w:basedOn w:val="Normal"/>
    <w:next w:val="Normal"/>
    <w:link w:val="Ttulo1Car"/>
    <w:uiPriority w:val="9"/>
    <w:qFormat/>
    <w:rsid w:val="00993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3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3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3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93A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93A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3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ACA"/>
  </w:style>
  <w:style w:type="paragraph" w:styleId="Piedepgina">
    <w:name w:val="footer"/>
    <w:basedOn w:val="Normal"/>
    <w:link w:val="PiedepginaCar"/>
    <w:uiPriority w:val="99"/>
    <w:unhideWhenUsed/>
    <w:rsid w:val="00993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ACA"/>
  </w:style>
  <w:style w:type="paragraph" w:styleId="TtuloTDC">
    <w:name w:val="TOC Heading"/>
    <w:basedOn w:val="Ttulo1"/>
    <w:next w:val="Normal"/>
    <w:uiPriority w:val="39"/>
    <w:unhideWhenUsed/>
    <w:qFormat/>
    <w:rsid w:val="00993ACA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993ACA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93ACA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993ACA"/>
    <w:pPr>
      <w:spacing w:after="100"/>
      <w:ind w:left="440"/>
    </w:pPr>
    <w:rPr>
      <w:rFonts w:eastAsiaTheme="minorEastAsia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993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1271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2021-04-30T03:29:00Z</dcterms:created>
  <dcterms:modified xsi:type="dcterms:W3CDTF">2021-04-30T03:34:00Z</dcterms:modified>
</cp:coreProperties>
</file>