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E5D61" w14:textId="77777777" w:rsidR="00DA77FC" w:rsidRPr="00222125" w:rsidRDefault="00DA77FC" w:rsidP="00DA77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2125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080120D8" w14:textId="77777777" w:rsidR="00DA77FC" w:rsidRPr="00222125" w:rsidRDefault="00DA77FC" w:rsidP="00DA77F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87B8A1A" wp14:editId="766DDF42">
            <wp:simplePos x="0" y="0"/>
            <wp:positionH relativeFrom="margin">
              <wp:align>center</wp:align>
            </wp:positionH>
            <wp:positionV relativeFrom="paragraph">
              <wp:posOffset>308610</wp:posOffset>
            </wp:positionV>
            <wp:extent cx="970280" cy="11906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2125">
        <w:rPr>
          <w:rFonts w:ascii="Arial" w:hAnsi="Arial" w:cs="Arial"/>
          <w:sz w:val="32"/>
          <w:szCs w:val="32"/>
        </w:rPr>
        <w:t>Ciclo escolar 2020-2021</w:t>
      </w:r>
    </w:p>
    <w:p w14:paraId="2E55A056" w14:textId="37CC9DF4" w:rsidR="00DA77FC" w:rsidRPr="00222125" w:rsidRDefault="00DA77FC" w:rsidP="00DA77FC">
      <w:pPr>
        <w:jc w:val="center"/>
        <w:rPr>
          <w:rFonts w:ascii="Arial" w:hAnsi="Arial" w:cs="Arial"/>
          <w:sz w:val="32"/>
          <w:szCs w:val="32"/>
        </w:rPr>
      </w:pPr>
      <w:r w:rsidRPr="00222125">
        <w:rPr>
          <w:rFonts w:ascii="Arial" w:hAnsi="Arial" w:cs="Arial"/>
          <w:b/>
          <w:bCs/>
          <w:sz w:val="32"/>
          <w:szCs w:val="32"/>
        </w:rPr>
        <w:t>Actividad:</w:t>
      </w:r>
      <w:r w:rsidRPr="00222125">
        <w:rPr>
          <w:rFonts w:ascii="Arial" w:hAnsi="Arial" w:cs="Arial"/>
          <w:sz w:val="32"/>
          <w:szCs w:val="32"/>
        </w:rPr>
        <w:t xml:space="preserve"> </w:t>
      </w:r>
      <w:r w:rsidR="00F158B1" w:rsidRPr="00F158B1">
        <w:rPr>
          <w:rFonts w:ascii="Arial" w:hAnsi="Arial" w:cs="Arial"/>
          <w:sz w:val="32"/>
          <w:szCs w:val="32"/>
        </w:rPr>
        <w:t>Elementos básicos del teatro</w:t>
      </w:r>
      <w:r w:rsidR="00F158B1">
        <w:rPr>
          <w:rFonts w:ascii="Arial" w:hAnsi="Arial" w:cs="Arial"/>
          <w:sz w:val="32"/>
          <w:szCs w:val="32"/>
        </w:rPr>
        <w:t>.</w:t>
      </w:r>
    </w:p>
    <w:p w14:paraId="25F4E0FB" w14:textId="77777777" w:rsidR="00DA77FC" w:rsidRDefault="00DA77FC" w:rsidP="00DA77FC">
      <w:pPr>
        <w:jc w:val="center"/>
        <w:rPr>
          <w:rFonts w:ascii="Arial" w:hAnsi="Arial" w:cs="Arial"/>
          <w:sz w:val="32"/>
          <w:szCs w:val="32"/>
        </w:rPr>
      </w:pPr>
      <w:r w:rsidRPr="00222125">
        <w:rPr>
          <w:rFonts w:ascii="Arial" w:hAnsi="Arial" w:cs="Arial"/>
          <w:b/>
          <w:bCs/>
          <w:sz w:val="32"/>
          <w:szCs w:val="32"/>
        </w:rPr>
        <w:t>Curso:</w:t>
      </w:r>
      <w:r w:rsidRPr="00222125">
        <w:rPr>
          <w:rFonts w:ascii="Arial" w:hAnsi="Arial" w:cs="Arial"/>
          <w:sz w:val="32"/>
          <w:szCs w:val="32"/>
        </w:rPr>
        <w:t xml:space="preserve"> Teatro.</w:t>
      </w:r>
    </w:p>
    <w:p w14:paraId="4521389A" w14:textId="0E103BF7" w:rsidR="00DA77FC" w:rsidRDefault="00DA77FC" w:rsidP="00DA77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133E">
        <w:rPr>
          <w:rFonts w:ascii="Arial" w:hAnsi="Arial" w:cs="Arial"/>
          <w:b/>
          <w:bCs/>
          <w:sz w:val="32"/>
          <w:szCs w:val="32"/>
        </w:rPr>
        <w:t xml:space="preserve">Unidad de aprendizaje </w:t>
      </w:r>
      <w:r w:rsidRPr="00DA77FC">
        <w:rPr>
          <w:rFonts w:ascii="Arial" w:hAnsi="Arial" w:cs="Arial"/>
          <w:b/>
          <w:bCs/>
          <w:sz w:val="32"/>
          <w:szCs w:val="32"/>
        </w:rPr>
        <w:t xml:space="preserve">II. </w:t>
      </w:r>
      <w:r w:rsidRPr="00DA77FC">
        <w:rPr>
          <w:rFonts w:ascii="Arial" w:hAnsi="Arial" w:cs="Arial"/>
          <w:sz w:val="32"/>
          <w:szCs w:val="32"/>
        </w:rPr>
        <w:t>La apreciación teatral.</w:t>
      </w:r>
      <w:r w:rsidRPr="00DA77FC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FD92DB4" w14:textId="77777777" w:rsidR="00DA77FC" w:rsidRDefault="00DA77FC" w:rsidP="00DA77F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07D3F8E" w14:textId="3332F657" w:rsidR="00DA77FC" w:rsidRPr="00140634" w:rsidRDefault="00DA77FC" w:rsidP="00DA77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0634">
        <w:rPr>
          <w:rFonts w:ascii="Arial" w:hAnsi="Arial" w:cs="Arial"/>
          <w:b/>
          <w:bCs/>
          <w:sz w:val="32"/>
          <w:szCs w:val="32"/>
        </w:rPr>
        <w:t>Competencias profesionales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14:paraId="350E0630" w14:textId="77777777" w:rsidR="00DA77FC" w:rsidRPr="00BB4609" w:rsidRDefault="00DA77FC" w:rsidP="00DA77FC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7610415E" w14:textId="77777777" w:rsidR="00DA77FC" w:rsidRPr="00BB4609" w:rsidRDefault="00DA77FC" w:rsidP="00DA77FC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8A89C7F" w14:textId="77777777" w:rsidR="00DA77FC" w:rsidRPr="00BB4609" w:rsidRDefault="00DA77FC" w:rsidP="00DA77FC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sz w:val="24"/>
          <w:szCs w:val="24"/>
        </w:rPr>
        <w:t>Actúa de manera ética ante la diversidad de situaciones que presentan en la práctica profesional</w:t>
      </w:r>
    </w:p>
    <w:p w14:paraId="27889CF7" w14:textId="77777777" w:rsidR="00DA77FC" w:rsidRPr="00BB4609" w:rsidRDefault="00DA77FC" w:rsidP="00DA77FC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sz w:val="24"/>
          <w:szCs w:val="24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3EFA67A1" w14:textId="77777777" w:rsidR="00DA77FC" w:rsidRPr="00BB4609" w:rsidRDefault="00DA77FC" w:rsidP="00DA77FC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sz w:val="24"/>
          <w:szCs w:val="24"/>
        </w:rPr>
        <w:t>Comprende la importancia de la expresión y apreciación teatral en la formación docente y su impacto en el desarrollo integral de los niños y niñas en educación preescolar.</w:t>
      </w:r>
    </w:p>
    <w:p w14:paraId="5F3F48A6" w14:textId="628E5795" w:rsidR="00DA77FC" w:rsidRPr="00A74218" w:rsidRDefault="00DA77FC" w:rsidP="00DA77FC">
      <w:pPr>
        <w:rPr>
          <w:rFonts w:ascii="Arial" w:hAnsi="Arial" w:cs="Arial"/>
          <w:b/>
          <w:bCs/>
          <w:sz w:val="32"/>
          <w:szCs w:val="32"/>
        </w:rPr>
      </w:pPr>
    </w:p>
    <w:p w14:paraId="19D2FBC6" w14:textId="77777777" w:rsidR="00DA77FC" w:rsidRPr="00222125" w:rsidRDefault="00DA77FC" w:rsidP="00DA77FC">
      <w:pPr>
        <w:jc w:val="center"/>
        <w:rPr>
          <w:rFonts w:ascii="Arial" w:hAnsi="Arial" w:cs="Arial"/>
          <w:sz w:val="32"/>
          <w:szCs w:val="32"/>
        </w:rPr>
      </w:pPr>
      <w:r w:rsidRPr="00222125">
        <w:rPr>
          <w:rFonts w:ascii="Arial" w:hAnsi="Arial" w:cs="Arial"/>
          <w:b/>
          <w:bCs/>
          <w:sz w:val="32"/>
          <w:szCs w:val="32"/>
        </w:rPr>
        <w:t>Maestro:</w:t>
      </w:r>
      <w:r w:rsidRPr="00222125">
        <w:rPr>
          <w:rFonts w:ascii="Arial" w:hAnsi="Arial" w:cs="Arial"/>
          <w:sz w:val="32"/>
          <w:szCs w:val="32"/>
        </w:rPr>
        <w:t xml:space="preserve"> Miguel Andrés Rivera Castro.</w:t>
      </w:r>
    </w:p>
    <w:p w14:paraId="4E118AE2" w14:textId="77777777" w:rsidR="00DA77FC" w:rsidRPr="00222125" w:rsidRDefault="00DA77FC" w:rsidP="00DA77FC">
      <w:pPr>
        <w:jc w:val="center"/>
        <w:rPr>
          <w:rFonts w:ascii="Arial" w:hAnsi="Arial" w:cs="Arial"/>
          <w:sz w:val="32"/>
          <w:szCs w:val="32"/>
        </w:rPr>
      </w:pPr>
      <w:r w:rsidRPr="00222125">
        <w:rPr>
          <w:rFonts w:ascii="Arial" w:hAnsi="Arial" w:cs="Arial"/>
          <w:b/>
          <w:bCs/>
          <w:sz w:val="32"/>
          <w:szCs w:val="32"/>
        </w:rPr>
        <w:t>Alumna:</w:t>
      </w:r>
      <w:r w:rsidRPr="00222125">
        <w:rPr>
          <w:rFonts w:ascii="Arial" w:hAnsi="Arial" w:cs="Arial"/>
          <w:sz w:val="32"/>
          <w:szCs w:val="32"/>
        </w:rPr>
        <w:t xml:space="preserve"> Andrea Flores Sandoval.</w:t>
      </w:r>
    </w:p>
    <w:p w14:paraId="1209E389" w14:textId="09C2CBF8" w:rsidR="00DA77FC" w:rsidRDefault="00DA77FC" w:rsidP="00DA77FC">
      <w:pPr>
        <w:jc w:val="center"/>
        <w:rPr>
          <w:rFonts w:ascii="Arial" w:hAnsi="Arial" w:cs="Arial"/>
          <w:sz w:val="32"/>
          <w:szCs w:val="32"/>
        </w:rPr>
      </w:pPr>
      <w:r w:rsidRPr="00222125">
        <w:rPr>
          <w:rFonts w:ascii="Arial" w:hAnsi="Arial" w:cs="Arial"/>
          <w:b/>
          <w:bCs/>
          <w:sz w:val="32"/>
          <w:szCs w:val="32"/>
        </w:rPr>
        <w:t>Grado y sección:</w:t>
      </w:r>
      <w:r w:rsidRPr="00222125">
        <w:rPr>
          <w:rFonts w:ascii="Arial" w:hAnsi="Arial" w:cs="Arial"/>
          <w:sz w:val="32"/>
          <w:szCs w:val="32"/>
        </w:rPr>
        <w:t xml:space="preserve"> 3° “A”</w:t>
      </w:r>
    </w:p>
    <w:p w14:paraId="11179E99" w14:textId="77777777" w:rsidR="00DA77FC" w:rsidRPr="00222125" w:rsidRDefault="00DA77FC" w:rsidP="00DA77FC">
      <w:pPr>
        <w:jc w:val="center"/>
        <w:rPr>
          <w:rFonts w:ascii="Arial" w:hAnsi="Arial" w:cs="Arial"/>
          <w:sz w:val="32"/>
          <w:szCs w:val="32"/>
        </w:rPr>
      </w:pPr>
    </w:p>
    <w:p w14:paraId="7FCE2697" w14:textId="206AB3AC" w:rsidR="00DA77FC" w:rsidRDefault="00DA77FC" w:rsidP="00DA77FC">
      <w:pPr>
        <w:jc w:val="center"/>
      </w:pPr>
      <w:r w:rsidRPr="00222125">
        <w:rPr>
          <w:rFonts w:ascii="Arial" w:hAnsi="Arial" w:cs="Arial"/>
          <w:b/>
          <w:bCs/>
          <w:sz w:val="32"/>
          <w:szCs w:val="32"/>
        </w:rPr>
        <w:t xml:space="preserve">Saltillo, Coahuila.            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222125">
        <w:rPr>
          <w:rFonts w:ascii="Arial" w:hAnsi="Arial" w:cs="Arial"/>
          <w:b/>
          <w:bCs/>
          <w:sz w:val="32"/>
          <w:szCs w:val="32"/>
        </w:rPr>
        <w:t>bril 2021.</w:t>
      </w: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2386822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E84279" w14:textId="2AF36771" w:rsidR="00DA77FC" w:rsidRDefault="00DA77FC" w:rsidP="00DA77FC">
          <w:pPr>
            <w:pStyle w:val="TtuloTDC"/>
            <w:jc w:val="center"/>
          </w:pPr>
          <w:r>
            <w:rPr>
              <w:lang w:val="es-ES"/>
            </w:rPr>
            <w:t>ÍNDICE.</w:t>
          </w:r>
        </w:p>
        <w:p w14:paraId="55C33E4C" w14:textId="766652C8" w:rsidR="00DA77FC" w:rsidRDefault="00DA77F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632515" w:history="1">
            <w:r w:rsidRPr="00250025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EL ESCENARIO.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_Toc70632515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9DBE0" w14:textId="766D5CA8" w:rsidR="00DA77FC" w:rsidRDefault="00855F48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632516" w:history="1">
            <w:r w:rsidR="00DA77FC" w:rsidRPr="00250025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1.</w:t>
            </w:r>
            <w:r w:rsidR="00DA77FC">
              <w:rPr>
                <w:rFonts w:eastAsiaTheme="minorEastAsia"/>
                <w:noProof/>
                <w:lang w:eastAsia="es-MX"/>
              </w:rPr>
              <w:tab/>
            </w:r>
            <w:r w:rsidR="00DA77FC" w:rsidRPr="00250025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Cuáles son las áreas del escenario.</w:t>
            </w:r>
            <w:r w:rsidR="00DA77FC">
              <w:rPr>
                <w:noProof/>
                <w:webHidden/>
              </w:rPr>
              <w:tab/>
            </w:r>
            <w:r w:rsidR="00DA77FC">
              <w:rPr>
                <w:noProof/>
                <w:webHidden/>
              </w:rPr>
              <w:fldChar w:fldCharType="begin"/>
            </w:r>
            <w:r w:rsidR="00DA77FC">
              <w:rPr>
                <w:noProof/>
                <w:webHidden/>
              </w:rPr>
              <w:instrText xml:space="preserve"> PAGEREF _Toc70632516 \h </w:instrText>
            </w:r>
            <w:r w:rsidR="00DA77FC">
              <w:rPr>
                <w:noProof/>
                <w:webHidden/>
              </w:rPr>
            </w:r>
            <w:r w:rsidR="00DA77FC">
              <w:rPr>
                <w:noProof/>
                <w:webHidden/>
              </w:rPr>
              <w:fldChar w:fldCharType="separate"/>
            </w:r>
            <w:r w:rsidR="00DA77FC">
              <w:rPr>
                <w:noProof/>
                <w:webHidden/>
              </w:rPr>
              <w:t>1</w:t>
            </w:r>
            <w:r w:rsidR="00DA77FC">
              <w:rPr>
                <w:noProof/>
                <w:webHidden/>
              </w:rPr>
              <w:fldChar w:fldCharType="end"/>
            </w:r>
          </w:hyperlink>
        </w:p>
        <w:p w14:paraId="4CB4FA4A" w14:textId="2312CC7F" w:rsidR="00DA77FC" w:rsidRDefault="00855F48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632517" w:history="1">
            <w:r w:rsidR="00DA77FC" w:rsidRPr="00250025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2.</w:t>
            </w:r>
            <w:r w:rsidR="00DA77FC">
              <w:rPr>
                <w:rFonts w:eastAsiaTheme="minorEastAsia"/>
                <w:noProof/>
                <w:lang w:eastAsia="es-MX"/>
              </w:rPr>
              <w:tab/>
            </w:r>
            <w:r w:rsidR="00DA77FC" w:rsidRPr="00250025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Cuando se decide escenificar una obra literaria es preciso tomar en cuenta diversos aspectos con el objeto de obtener óptimos resultados:</w:t>
            </w:r>
            <w:r w:rsidR="00DA77FC">
              <w:rPr>
                <w:noProof/>
                <w:webHidden/>
              </w:rPr>
              <w:tab/>
            </w:r>
            <w:r w:rsidR="00DA77FC">
              <w:rPr>
                <w:noProof/>
                <w:webHidden/>
              </w:rPr>
              <w:fldChar w:fldCharType="begin"/>
            </w:r>
            <w:r w:rsidR="00DA77FC">
              <w:rPr>
                <w:noProof/>
                <w:webHidden/>
              </w:rPr>
              <w:instrText xml:space="preserve"> PAGEREF _Toc70632517 \h </w:instrText>
            </w:r>
            <w:r w:rsidR="00DA77FC">
              <w:rPr>
                <w:noProof/>
                <w:webHidden/>
              </w:rPr>
            </w:r>
            <w:r w:rsidR="00DA77FC">
              <w:rPr>
                <w:noProof/>
                <w:webHidden/>
              </w:rPr>
              <w:fldChar w:fldCharType="separate"/>
            </w:r>
            <w:r w:rsidR="00DA77FC">
              <w:rPr>
                <w:noProof/>
                <w:webHidden/>
              </w:rPr>
              <w:t>1</w:t>
            </w:r>
            <w:r w:rsidR="00DA77FC">
              <w:rPr>
                <w:noProof/>
                <w:webHidden/>
              </w:rPr>
              <w:fldChar w:fldCharType="end"/>
            </w:r>
          </w:hyperlink>
        </w:p>
        <w:p w14:paraId="55F2C186" w14:textId="0266BF6E" w:rsidR="00DA77FC" w:rsidRDefault="00855F48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632518" w:history="1">
            <w:r w:rsidR="00DA77FC" w:rsidRPr="00250025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3.</w:t>
            </w:r>
            <w:r w:rsidR="00DA77FC">
              <w:rPr>
                <w:rFonts w:eastAsiaTheme="minorEastAsia"/>
                <w:noProof/>
                <w:lang w:eastAsia="es-MX"/>
              </w:rPr>
              <w:tab/>
            </w:r>
            <w:r w:rsidR="00DA77FC" w:rsidRPr="00250025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Al escoger una dramatización es de suma importancia considerar diversos aspectos entre los cuales destacan:</w:t>
            </w:r>
            <w:r w:rsidR="00DA77FC">
              <w:rPr>
                <w:noProof/>
                <w:webHidden/>
              </w:rPr>
              <w:tab/>
            </w:r>
            <w:r w:rsidR="00DA77FC">
              <w:rPr>
                <w:noProof/>
                <w:webHidden/>
              </w:rPr>
              <w:fldChar w:fldCharType="begin"/>
            </w:r>
            <w:r w:rsidR="00DA77FC">
              <w:rPr>
                <w:noProof/>
                <w:webHidden/>
              </w:rPr>
              <w:instrText xml:space="preserve"> PAGEREF _Toc70632518 \h </w:instrText>
            </w:r>
            <w:r w:rsidR="00DA77FC">
              <w:rPr>
                <w:noProof/>
                <w:webHidden/>
              </w:rPr>
            </w:r>
            <w:r w:rsidR="00DA77FC">
              <w:rPr>
                <w:noProof/>
                <w:webHidden/>
              </w:rPr>
              <w:fldChar w:fldCharType="separate"/>
            </w:r>
            <w:r w:rsidR="00DA77FC">
              <w:rPr>
                <w:noProof/>
                <w:webHidden/>
              </w:rPr>
              <w:t>2</w:t>
            </w:r>
            <w:r w:rsidR="00DA77FC">
              <w:rPr>
                <w:noProof/>
                <w:webHidden/>
              </w:rPr>
              <w:fldChar w:fldCharType="end"/>
            </w:r>
          </w:hyperlink>
        </w:p>
        <w:p w14:paraId="5CF706F2" w14:textId="3D99B2BD" w:rsidR="00DA77FC" w:rsidRDefault="00855F4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632519" w:history="1">
            <w:r w:rsidR="00DA77FC" w:rsidRPr="00250025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ANALISIS LITERARIO.</w:t>
            </w:r>
            <w:r w:rsidR="00DA77FC">
              <w:rPr>
                <w:noProof/>
                <w:webHidden/>
              </w:rPr>
              <w:tab/>
            </w:r>
            <w:r w:rsidR="00DA77FC">
              <w:rPr>
                <w:noProof/>
                <w:webHidden/>
              </w:rPr>
              <w:fldChar w:fldCharType="begin"/>
            </w:r>
            <w:r w:rsidR="00DA77FC">
              <w:rPr>
                <w:noProof/>
                <w:webHidden/>
              </w:rPr>
              <w:instrText xml:space="preserve"> PAGEREF _Toc70632519 \h </w:instrText>
            </w:r>
            <w:r w:rsidR="00DA77FC">
              <w:rPr>
                <w:noProof/>
                <w:webHidden/>
              </w:rPr>
            </w:r>
            <w:r w:rsidR="00DA77FC">
              <w:rPr>
                <w:noProof/>
                <w:webHidden/>
              </w:rPr>
              <w:fldChar w:fldCharType="separate"/>
            </w:r>
            <w:r w:rsidR="00DA77FC">
              <w:rPr>
                <w:noProof/>
                <w:webHidden/>
              </w:rPr>
              <w:t>2</w:t>
            </w:r>
            <w:r w:rsidR="00DA77FC">
              <w:rPr>
                <w:noProof/>
                <w:webHidden/>
              </w:rPr>
              <w:fldChar w:fldCharType="end"/>
            </w:r>
          </w:hyperlink>
        </w:p>
        <w:p w14:paraId="0BD266E1" w14:textId="3CEE6E93" w:rsidR="00DA77FC" w:rsidRDefault="00855F4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632520" w:history="1">
            <w:r w:rsidR="00DA77FC" w:rsidRPr="00250025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Técnicas de actuación.</w:t>
            </w:r>
            <w:r w:rsidR="00DA77FC">
              <w:rPr>
                <w:noProof/>
                <w:webHidden/>
              </w:rPr>
              <w:tab/>
            </w:r>
            <w:r w:rsidR="00DA77FC">
              <w:rPr>
                <w:noProof/>
                <w:webHidden/>
              </w:rPr>
              <w:fldChar w:fldCharType="begin"/>
            </w:r>
            <w:r w:rsidR="00DA77FC">
              <w:rPr>
                <w:noProof/>
                <w:webHidden/>
              </w:rPr>
              <w:instrText xml:space="preserve"> PAGEREF _Toc70632520 \h </w:instrText>
            </w:r>
            <w:r w:rsidR="00DA77FC">
              <w:rPr>
                <w:noProof/>
                <w:webHidden/>
              </w:rPr>
            </w:r>
            <w:r w:rsidR="00DA77FC">
              <w:rPr>
                <w:noProof/>
                <w:webHidden/>
              </w:rPr>
              <w:fldChar w:fldCharType="separate"/>
            </w:r>
            <w:r w:rsidR="00DA77FC">
              <w:rPr>
                <w:noProof/>
                <w:webHidden/>
              </w:rPr>
              <w:t>2</w:t>
            </w:r>
            <w:r w:rsidR="00DA77FC">
              <w:rPr>
                <w:noProof/>
                <w:webHidden/>
              </w:rPr>
              <w:fldChar w:fldCharType="end"/>
            </w:r>
          </w:hyperlink>
        </w:p>
        <w:p w14:paraId="21C18DF9" w14:textId="20C2ADC9" w:rsidR="00DA77FC" w:rsidRDefault="00855F4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632521" w:history="1">
            <w:r w:rsidR="00DA77FC" w:rsidRPr="00250025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DESPLAZAMIENTOS Y POSICIONES ESCENICAS.</w:t>
            </w:r>
            <w:r w:rsidR="00DA77FC">
              <w:rPr>
                <w:noProof/>
                <w:webHidden/>
              </w:rPr>
              <w:tab/>
            </w:r>
            <w:r w:rsidR="00DA77FC">
              <w:rPr>
                <w:noProof/>
                <w:webHidden/>
              </w:rPr>
              <w:fldChar w:fldCharType="begin"/>
            </w:r>
            <w:r w:rsidR="00DA77FC">
              <w:rPr>
                <w:noProof/>
                <w:webHidden/>
              </w:rPr>
              <w:instrText xml:space="preserve"> PAGEREF _Toc70632521 \h </w:instrText>
            </w:r>
            <w:r w:rsidR="00DA77FC">
              <w:rPr>
                <w:noProof/>
                <w:webHidden/>
              </w:rPr>
            </w:r>
            <w:r w:rsidR="00DA77FC">
              <w:rPr>
                <w:noProof/>
                <w:webHidden/>
              </w:rPr>
              <w:fldChar w:fldCharType="separate"/>
            </w:r>
            <w:r w:rsidR="00DA77FC">
              <w:rPr>
                <w:noProof/>
                <w:webHidden/>
              </w:rPr>
              <w:t>3</w:t>
            </w:r>
            <w:r w:rsidR="00DA77FC">
              <w:rPr>
                <w:noProof/>
                <w:webHidden/>
              </w:rPr>
              <w:fldChar w:fldCharType="end"/>
            </w:r>
          </w:hyperlink>
        </w:p>
        <w:p w14:paraId="197040D5" w14:textId="45EF9FB8" w:rsidR="00DA77FC" w:rsidRDefault="00855F4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632522" w:history="1">
            <w:r w:rsidR="00DA77FC" w:rsidRPr="00250025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CARACTERIZACIÓN DE PERSONAJES.</w:t>
            </w:r>
            <w:r w:rsidR="00DA77FC">
              <w:rPr>
                <w:noProof/>
                <w:webHidden/>
              </w:rPr>
              <w:tab/>
            </w:r>
            <w:r w:rsidR="00DA77FC">
              <w:rPr>
                <w:noProof/>
                <w:webHidden/>
              </w:rPr>
              <w:fldChar w:fldCharType="begin"/>
            </w:r>
            <w:r w:rsidR="00DA77FC">
              <w:rPr>
                <w:noProof/>
                <w:webHidden/>
              </w:rPr>
              <w:instrText xml:space="preserve"> PAGEREF _Toc70632522 \h </w:instrText>
            </w:r>
            <w:r w:rsidR="00DA77FC">
              <w:rPr>
                <w:noProof/>
                <w:webHidden/>
              </w:rPr>
            </w:r>
            <w:r w:rsidR="00DA77FC">
              <w:rPr>
                <w:noProof/>
                <w:webHidden/>
              </w:rPr>
              <w:fldChar w:fldCharType="separate"/>
            </w:r>
            <w:r w:rsidR="00DA77FC">
              <w:rPr>
                <w:noProof/>
                <w:webHidden/>
              </w:rPr>
              <w:t>4</w:t>
            </w:r>
            <w:r w:rsidR="00DA77FC">
              <w:rPr>
                <w:noProof/>
                <w:webHidden/>
              </w:rPr>
              <w:fldChar w:fldCharType="end"/>
            </w:r>
          </w:hyperlink>
        </w:p>
        <w:p w14:paraId="0273E7C6" w14:textId="5C43FBD6" w:rsidR="00DA77FC" w:rsidRDefault="00855F4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632523" w:history="1">
            <w:r w:rsidR="00DA77FC" w:rsidRPr="00250025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ESCENOGRAFIA.</w:t>
            </w:r>
            <w:r w:rsidR="00DA77FC">
              <w:rPr>
                <w:noProof/>
                <w:webHidden/>
              </w:rPr>
              <w:tab/>
            </w:r>
            <w:r w:rsidR="00DA77FC">
              <w:rPr>
                <w:noProof/>
                <w:webHidden/>
              </w:rPr>
              <w:fldChar w:fldCharType="begin"/>
            </w:r>
            <w:r w:rsidR="00DA77FC">
              <w:rPr>
                <w:noProof/>
                <w:webHidden/>
              </w:rPr>
              <w:instrText xml:space="preserve"> PAGEREF _Toc70632523 \h </w:instrText>
            </w:r>
            <w:r w:rsidR="00DA77FC">
              <w:rPr>
                <w:noProof/>
                <w:webHidden/>
              </w:rPr>
            </w:r>
            <w:r w:rsidR="00DA77FC">
              <w:rPr>
                <w:noProof/>
                <w:webHidden/>
              </w:rPr>
              <w:fldChar w:fldCharType="separate"/>
            </w:r>
            <w:r w:rsidR="00DA77FC">
              <w:rPr>
                <w:noProof/>
                <w:webHidden/>
              </w:rPr>
              <w:t>4</w:t>
            </w:r>
            <w:r w:rsidR="00DA77FC">
              <w:rPr>
                <w:noProof/>
                <w:webHidden/>
              </w:rPr>
              <w:fldChar w:fldCharType="end"/>
            </w:r>
          </w:hyperlink>
        </w:p>
        <w:p w14:paraId="338F59D7" w14:textId="0E9F5F87" w:rsidR="00DA77FC" w:rsidRDefault="00855F4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632524" w:history="1">
            <w:r w:rsidR="00DA77FC" w:rsidRPr="00250025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UTILERIA.</w:t>
            </w:r>
            <w:r w:rsidR="00DA77FC">
              <w:rPr>
                <w:noProof/>
                <w:webHidden/>
              </w:rPr>
              <w:tab/>
            </w:r>
            <w:r w:rsidR="00DA77FC">
              <w:rPr>
                <w:noProof/>
                <w:webHidden/>
              </w:rPr>
              <w:fldChar w:fldCharType="begin"/>
            </w:r>
            <w:r w:rsidR="00DA77FC">
              <w:rPr>
                <w:noProof/>
                <w:webHidden/>
              </w:rPr>
              <w:instrText xml:space="preserve"> PAGEREF _Toc70632524 \h </w:instrText>
            </w:r>
            <w:r w:rsidR="00DA77FC">
              <w:rPr>
                <w:noProof/>
                <w:webHidden/>
              </w:rPr>
            </w:r>
            <w:r w:rsidR="00DA77FC">
              <w:rPr>
                <w:noProof/>
                <w:webHidden/>
              </w:rPr>
              <w:fldChar w:fldCharType="separate"/>
            </w:r>
            <w:r w:rsidR="00DA77FC">
              <w:rPr>
                <w:noProof/>
                <w:webHidden/>
              </w:rPr>
              <w:t>4</w:t>
            </w:r>
            <w:r w:rsidR="00DA77FC">
              <w:rPr>
                <w:noProof/>
                <w:webHidden/>
              </w:rPr>
              <w:fldChar w:fldCharType="end"/>
            </w:r>
          </w:hyperlink>
        </w:p>
        <w:p w14:paraId="1D766ED1" w14:textId="159D3F75" w:rsidR="00DA77FC" w:rsidRDefault="00855F4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632525" w:history="1">
            <w:r w:rsidR="00DA77FC" w:rsidRPr="00250025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EFECTOS DE SONIDO Y MUSICALIZACIÓN.</w:t>
            </w:r>
            <w:r w:rsidR="00DA77FC">
              <w:rPr>
                <w:noProof/>
                <w:webHidden/>
              </w:rPr>
              <w:tab/>
            </w:r>
            <w:r w:rsidR="00DA77FC">
              <w:rPr>
                <w:noProof/>
                <w:webHidden/>
              </w:rPr>
              <w:fldChar w:fldCharType="begin"/>
            </w:r>
            <w:r w:rsidR="00DA77FC">
              <w:rPr>
                <w:noProof/>
                <w:webHidden/>
              </w:rPr>
              <w:instrText xml:space="preserve"> PAGEREF _Toc70632525 \h </w:instrText>
            </w:r>
            <w:r w:rsidR="00DA77FC">
              <w:rPr>
                <w:noProof/>
                <w:webHidden/>
              </w:rPr>
            </w:r>
            <w:r w:rsidR="00DA77FC">
              <w:rPr>
                <w:noProof/>
                <w:webHidden/>
              </w:rPr>
              <w:fldChar w:fldCharType="separate"/>
            </w:r>
            <w:r w:rsidR="00DA77FC">
              <w:rPr>
                <w:noProof/>
                <w:webHidden/>
              </w:rPr>
              <w:t>5</w:t>
            </w:r>
            <w:r w:rsidR="00DA77FC">
              <w:rPr>
                <w:noProof/>
                <w:webHidden/>
              </w:rPr>
              <w:fldChar w:fldCharType="end"/>
            </w:r>
          </w:hyperlink>
        </w:p>
        <w:p w14:paraId="63860D02" w14:textId="7ED68B23" w:rsidR="00DA77FC" w:rsidRDefault="00855F4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632526" w:history="1">
            <w:r w:rsidR="00DA77FC" w:rsidRPr="00250025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ENSAYO GENERAL.</w:t>
            </w:r>
            <w:r w:rsidR="00DA77FC">
              <w:rPr>
                <w:noProof/>
                <w:webHidden/>
              </w:rPr>
              <w:tab/>
            </w:r>
            <w:r w:rsidR="00DA77FC">
              <w:rPr>
                <w:noProof/>
                <w:webHidden/>
              </w:rPr>
              <w:fldChar w:fldCharType="begin"/>
            </w:r>
            <w:r w:rsidR="00DA77FC">
              <w:rPr>
                <w:noProof/>
                <w:webHidden/>
              </w:rPr>
              <w:instrText xml:space="preserve"> PAGEREF _Toc70632526 \h </w:instrText>
            </w:r>
            <w:r w:rsidR="00DA77FC">
              <w:rPr>
                <w:noProof/>
                <w:webHidden/>
              </w:rPr>
            </w:r>
            <w:r w:rsidR="00DA77FC">
              <w:rPr>
                <w:noProof/>
                <w:webHidden/>
              </w:rPr>
              <w:fldChar w:fldCharType="separate"/>
            </w:r>
            <w:r w:rsidR="00DA77FC">
              <w:rPr>
                <w:noProof/>
                <w:webHidden/>
              </w:rPr>
              <w:t>5</w:t>
            </w:r>
            <w:r w:rsidR="00DA77FC">
              <w:rPr>
                <w:noProof/>
                <w:webHidden/>
              </w:rPr>
              <w:fldChar w:fldCharType="end"/>
            </w:r>
          </w:hyperlink>
        </w:p>
        <w:p w14:paraId="28ADF1B3" w14:textId="003EF884" w:rsidR="00DA77FC" w:rsidRDefault="00855F4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632527" w:history="1">
            <w:r w:rsidR="00DA77FC" w:rsidRPr="00250025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MÍMICA FACIAL.</w:t>
            </w:r>
            <w:r w:rsidR="00DA77FC">
              <w:rPr>
                <w:noProof/>
                <w:webHidden/>
              </w:rPr>
              <w:tab/>
            </w:r>
            <w:r w:rsidR="00DA77FC">
              <w:rPr>
                <w:noProof/>
                <w:webHidden/>
              </w:rPr>
              <w:fldChar w:fldCharType="begin"/>
            </w:r>
            <w:r w:rsidR="00DA77FC">
              <w:rPr>
                <w:noProof/>
                <w:webHidden/>
              </w:rPr>
              <w:instrText xml:space="preserve"> PAGEREF _Toc70632527 \h </w:instrText>
            </w:r>
            <w:r w:rsidR="00DA77FC">
              <w:rPr>
                <w:noProof/>
                <w:webHidden/>
              </w:rPr>
            </w:r>
            <w:r w:rsidR="00DA77FC">
              <w:rPr>
                <w:noProof/>
                <w:webHidden/>
              </w:rPr>
              <w:fldChar w:fldCharType="separate"/>
            </w:r>
            <w:r w:rsidR="00DA77FC">
              <w:rPr>
                <w:noProof/>
                <w:webHidden/>
              </w:rPr>
              <w:t>5</w:t>
            </w:r>
            <w:r w:rsidR="00DA77FC">
              <w:rPr>
                <w:noProof/>
                <w:webHidden/>
              </w:rPr>
              <w:fldChar w:fldCharType="end"/>
            </w:r>
          </w:hyperlink>
        </w:p>
        <w:p w14:paraId="664AD8B9" w14:textId="0AD0983A" w:rsidR="00DA77FC" w:rsidRDefault="00DA77FC">
          <w:r>
            <w:rPr>
              <w:b/>
              <w:bCs/>
              <w:lang w:val="es-ES"/>
            </w:rPr>
            <w:fldChar w:fldCharType="end"/>
          </w:r>
        </w:p>
      </w:sdtContent>
    </w:sdt>
    <w:p w14:paraId="22CE526E" w14:textId="77777777" w:rsidR="00DA77FC" w:rsidRDefault="00DA77FC"/>
    <w:p w14:paraId="605A6B8F" w14:textId="27635351" w:rsidR="00DA77FC" w:rsidRDefault="00DA77FC" w:rsidP="00DA77FC">
      <w:pPr>
        <w:tabs>
          <w:tab w:val="left" w:pos="810"/>
          <w:tab w:val="center" w:pos="4419"/>
        </w:tabs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ab/>
      </w:r>
    </w:p>
    <w:p w14:paraId="0171C911" w14:textId="17E8FDB9" w:rsidR="00DA77FC" w:rsidRPr="00DA77FC" w:rsidRDefault="00DA77FC" w:rsidP="00DA77FC">
      <w:pPr>
        <w:rPr>
          <w:rFonts w:ascii="Arial" w:eastAsia="Times New Roman" w:hAnsi="Arial" w:cs="Arial"/>
          <w:sz w:val="28"/>
          <w:szCs w:val="28"/>
          <w:lang w:eastAsia="es-MX"/>
        </w:rPr>
        <w:sectPr w:rsidR="00DA77FC" w:rsidRPr="00DA77FC" w:rsidSect="00DA77FC">
          <w:footerReference w:type="default" r:id="rId9"/>
          <w:pgSz w:w="12240" w:h="15840"/>
          <w:pgMar w:top="1417" w:right="1701" w:bottom="1417" w:left="1701" w:header="708" w:footer="708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</w:p>
    <w:p w14:paraId="27E36275" w14:textId="2D7BCCEF" w:rsidR="00DA77FC" w:rsidRPr="00DA77FC" w:rsidRDefault="00DA77FC" w:rsidP="00DA77FC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DA77F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CONTESTA LAS SIGUIENTES PREGUNTAS DE LA LECTURA: “EXPRESIÓN Y APRECIACIÓN ARTÍSTICAS”</w:t>
      </w:r>
    </w:p>
    <w:p w14:paraId="5944DAB3" w14:textId="77777777" w:rsidR="00DA77FC" w:rsidRPr="00BB4609" w:rsidRDefault="00DA77FC" w:rsidP="00DA77FC">
      <w:pPr>
        <w:pStyle w:val="Ttulo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0" w:name="_Toc70632459"/>
      <w:bookmarkStart w:id="1" w:name="_Toc70632515"/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EL ESCENARIO.</w:t>
      </w:r>
      <w:bookmarkEnd w:id="0"/>
      <w:bookmarkEnd w:id="1"/>
    </w:p>
    <w:p w14:paraId="4186E7B5" w14:textId="77777777" w:rsidR="00DA77FC" w:rsidRDefault="00DA77FC" w:rsidP="00DA77F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2" w:name="_Toc70632460"/>
      <w:bookmarkStart w:id="3" w:name="_Toc70632516"/>
      <w:bookmarkStart w:id="4" w:name="_Hlk70625143"/>
      <w:r w:rsidRPr="00EC2B6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Cuáles son las áreas del escenario.</w:t>
      </w:r>
      <w:bookmarkEnd w:id="2"/>
      <w:bookmarkEnd w:id="3"/>
    </w:p>
    <w:p w14:paraId="6F73ED0F" w14:textId="77777777" w:rsidR="00DA77FC" w:rsidRDefault="00DA77FC" w:rsidP="00DA77FC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Arriba: </w:t>
      </w:r>
      <w:r w:rsidRPr="00EC2B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parte más lejana al público</w:t>
      </w:r>
    </w:p>
    <w:p w14:paraId="4D5A3E47" w14:textId="77777777" w:rsidR="00DA77FC" w:rsidRDefault="00DA77FC" w:rsidP="00DA77FC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Abajo: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sector más cercano al espectador.</w:t>
      </w:r>
    </w:p>
    <w:p w14:paraId="1A13FDF1" w14:textId="77777777" w:rsidR="00DA77FC" w:rsidRDefault="00DA77FC" w:rsidP="00DA77FC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Centro: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área en medio de arriba y abajo y entre derecha-izquierda.</w:t>
      </w:r>
    </w:p>
    <w:p w14:paraId="0C01B95B" w14:textId="1BD8CEDC" w:rsidR="00DA77FC" w:rsidRDefault="00DA77FC" w:rsidP="00DA77FC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Izquierda y Derecha: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de acuerdo con la posición del actor de frente al público.</w:t>
      </w:r>
    </w:p>
    <w:p w14:paraId="39309161" w14:textId="02D1E827" w:rsidR="00DA77FC" w:rsidRPr="00EC2B60" w:rsidRDefault="00DA77FC" w:rsidP="00DA77FC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Proscenio: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inicia donde cierra el telón, hasta el límite delantero del escenario.</w:t>
      </w:r>
    </w:p>
    <w:p w14:paraId="17460E5B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75A183E9" w14:textId="77777777" w:rsidR="00DA77FC" w:rsidRPr="00785603" w:rsidRDefault="00DA77FC" w:rsidP="00DA77F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5" w:name="_Toc70632461"/>
      <w:bookmarkStart w:id="6" w:name="_Toc70632517"/>
      <w:r w:rsidRPr="0078560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Cuando se decide escenificar una obra literaria es preciso tomar en cuenta diversos aspectos con el objeto de obtener óptimos resultados:</w:t>
      </w:r>
      <w:bookmarkEnd w:id="5"/>
      <w:bookmarkEnd w:id="6"/>
    </w:p>
    <w:p w14:paraId="504E6D17" w14:textId="77777777" w:rsidR="00DA77FC" w:rsidRPr="00785603" w:rsidRDefault="00DA77FC" w:rsidP="00DA77F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Selección de la obra </w:t>
      </w:r>
    </w:p>
    <w:p w14:paraId="6BBBF77A" w14:textId="77777777" w:rsidR="00DA77FC" w:rsidRPr="00785603" w:rsidRDefault="00DA77FC" w:rsidP="00DA77F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Análisis literario</w:t>
      </w:r>
    </w:p>
    <w:p w14:paraId="2511E148" w14:textId="77777777" w:rsidR="00DA77FC" w:rsidRPr="00785603" w:rsidRDefault="00DA77FC" w:rsidP="00DA77F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Memorización</w:t>
      </w:r>
    </w:p>
    <w:p w14:paraId="39FC589B" w14:textId="77777777" w:rsidR="00DA77FC" w:rsidRPr="00785603" w:rsidRDefault="00DA77FC" w:rsidP="00DA77F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Distribución de personajes</w:t>
      </w:r>
    </w:p>
    <w:p w14:paraId="20DFF6CC" w14:textId="77777777" w:rsidR="00DA77FC" w:rsidRPr="00785603" w:rsidRDefault="00DA77FC" w:rsidP="00DA77F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Técnicas de actuación</w:t>
      </w:r>
    </w:p>
    <w:p w14:paraId="4B0BA456" w14:textId="77777777" w:rsidR="00DA77FC" w:rsidRPr="00785603" w:rsidRDefault="00DA77FC" w:rsidP="00DA77F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Desplazamientos y posiciones escénicas</w:t>
      </w:r>
    </w:p>
    <w:p w14:paraId="18AC41E0" w14:textId="77777777" w:rsidR="00DA77FC" w:rsidRPr="00785603" w:rsidRDefault="00DA77FC" w:rsidP="00DA77F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Caracterización de personajes</w:t>
      </w:r>
    </w:p>
    <w:p w14:paraId="2367DE8E" w14:textId="77777777" w:rsidR="00DA77FC" w:rsidRPr="00785603" w:rsidRDefault="00DA77FC" w:rsidP="00DA77F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Escenografía</w:t>
      </w:r>
    </w:p>
    <w:p w14:paraId="62D1BF8E" w14:textId="77777777" w:rsidR="00DA77FC" w:rsidRPr="00785603" w:rsidRDefault="00DA77FC" w:rsidP="00DA77F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Utilería</w:t>
      </w:r>
    </w:p>
    <w:p w14:paraId="23AE9FDA" w14:textId="77777777" w:rsidR="00DA77FC" w:rsidRPr="00785603" w:rsidRDefault="00DA77FC" w:rsidP="00DA77F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Efectos de sonido y musicalización</w:t>
      </w:r>
    </w:p>
    <w:p w14:paraId="7D372BEF" w14:textId="77777777" w:rsidR="00DA77FC" w:rsidRPr="00785603" w:rsidRDefault="00DA77FC" w:rsidP="00DA77F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Iluminación</w:t>
      </w:r>
    </w:p>
    <w:p w14:paraId="489D6370" w14:textId="76F0ECC3" w:rsidR="00DA77FC" w:rsidRDefault="00DA77FC" w:rsidP="00DA77F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Ensayo general</w:t>
      </w:r>
      <w:r w:rsidRPr="0078560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 </w:t>
      </w:r>
    </w:p>
    <w:p w14:paraId="13B7EE87" w14:textId="77777777" w:rsidR="00DA77FC" w:rsidRPr="00DA77FC" w:rsidRDefault="00DA77FC" w:rsidP="00DA77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58FCA404" w14:textId="77777777" w:rsidR="00DA77FC" w:rsidRPr="00785603" w:rsidRDefault="00DA77FC" w:rsidP="00DA77F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7" w:name="_Toc70632462"/>
      <w:bookmarkStart w:id="8" w:name="_Toc70632518"/>
      <w:r w:rsidRPr="0078560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Al escoger una dramatización es de suma importancia considerar diversos aspectos entre los cuales destacan:</w:t>
      </w:r>
      <w:bookmarkEnd w:id="7"/>
      <w:bookmarkEnd w:id="8"/>
    </w:p>
    <w:p w14:paraId="6F2D0F9B" w14:textId="54846A5A" w:rsidR="00DA77FC" w:rsidRPr="00785603" w:rsidRDefault="00DA77FC" w:rsidP="00DA77FC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Título de la obra, autor, genero, tema, argumento, asunto, lenguaje, técnica narrativa, espacio, tiempo, personajes (principales, secundarios y ambientales).</w:t>
      </w:r>
    </w:p>
    <w:p w14:paraId="2EBCAB90" w14:textId="77777777" w:rsidR="00DA77FC" w:rsidRPr="00BB4609" w:rsidRDefault="00DA77FC" w:rsidP="00DA77FC">
      <w:pPr>
        <w:pStyle w:val="Ttulo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9" w:name="_Toc70632463"/>
      <w:bookmarkStart w:id="10" w:name="_Toc70632519"/>
      <w:bookmarkEnd w:id="4"/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ANALISIS LITERARIO.</w:t>
      </w:r>
      <w:bookmarkEnd w:id="9"/>
      <w:bookmarkEnd w:id="10"/>
    </w:p>
    <w:p w14:paraId="170E8FB4" w14:textId="77777777" w:rsidR="00DA77FC" w:rsidRPr="00EC2B60" w:rsidRDefault="00DA77FC" w:rsidP="00DA77FC">
      <w:pPr>
        <w:pStyle w:val="Prrafodelista"/>
        <w:numPr>
          <w:ilvl w:val="0"/>
          <w:numId w:val="1"/>
        </w:numPr>
        <w:spacing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A77F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Título de la obra: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Nombre de la composición.</w:t>
      </w:r>
    </w:p>
    <w:p w14:paraId="24AB9E72" w14:textId="1CC1D55B" w:rsidR="00DA77FC" w:rsidRPr="00EC2B60" w:rsidRDefault="00DA77FC" w:rsidP="00DA77FC">
      <w:pPr>
        <w:pStyle w:val="Prrafodelista"/>
        <w:numPr>
          <w:ilvl w:val="0"/>
          <w:numId w:val="1"/>
        </w:numPr>
        <w:spacing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A77F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Autor:</w:t>
      </w:r>
      <w:r w:rsidRPr="00DA77F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Datos biográficos más sobresalientes del autor.</w:t>
      </w:r>
    </w:p>
    <w:p w14:paraId="66EA3BC7" w14:textId="763850D1" w:rsidR="00DA77FC" w:rsidRPr="00EC2B60" w:rsidRDefault="00DA77FC" w:rsidP="00DA77FC">
      <w:pPr>
        <w:pStyle w:val="Prrafodelista"/>
        <w:numPr>
          <w:ilvl w:val="0"/>
          <w:numId w:val="1"/>
        </w:numPr>
        <w:spacing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A77F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Género:</w:t>
      </w:r>
      <w:r w:rsidRPr="00DA77F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Todas las obras de teatro corresponden al género dramático.</w:t>
      </w:r>
    </w:p>
    <w:p w14:paraId="43041C42" w14:textId="77777777" w:rsidR="00DA77FC" w:rsidRPr="00EC2B60" w:rsidRDefault="00DA77FC" w:rsidP="00DA77FC">
      <w:pPr>
        <w:pStyle w:val="Prrafodelista"/>
        <w:numPr>
          <w:ilvl w:val="0"/>
          <w:numId w:val="1"/>
        </w:numPr>
        <w:spacing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A77F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Tema: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idea clave sobre lo que trata la obra.</w:t>
      </w:r>
    </w:p>
    <w:p w14:paraId="0FBCD716" w14:textId="77777777" w:rsidR="00DA77FC" w:rsidRPr="00EC2B60" w:rsidRDefault="00DA77FC" w:rsidP="00DA77FC">
      <w:pPr>
        <w:pStyle w:val="Prrafodelista"/>
        <w:numPr>
          <w:ilvl w:val="0"/>
          <w:numId w:val="1"/>
        </w:numPr>
        <w:spacing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A77F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Argumento: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resumen de la dramatización. </w:t>
      </w:r>
    </w:p>
    <w:p w14:paraId="5A9428EE" w14:textId="77777777" w:rsidR="00DA77FC" w:rsidRPr="00EC2B60" w:rsidRDefault="00DA77FC" w:rsidP="00DA77FC">
      <w:pPr>
        <w:pStyle w:val="Prrafodelista"/>
        <w:numPr>
          <w:ilvl w:val="0"/>
          <w:numId w:val="1"/>
        </w:numPr>
        <w:spacing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A77F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Asunto: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Es la intención del autor.</w:t>
      </w:r>
    </w:p>
    <w:p w14:paraId="00F3064F" w14:textId="77777777" w:rsidR="00DA77FC" w:rsidRPr="00EC2B60" w:rsidRDefault="00DA77FC" w:rsidP="00DA77FC">
      <w:pPr>
        <w:pStyle w:val="Prrafodelista"/>
        <w:numPr>
          <w:ilvl w:val="0"/>
          <w:numId w:val="1"/>
        </w:numPr>
        <w:spacing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A77F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Lenguaje: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Explica el tipo de vocabulario utilizado al escribir.</w:t>
      </w:r>
    </w:p>
    <w:p w14:paraId="0645C1FF" w14:textId="35BEBE43" w:rsidR="00DA77FC" w:rsidRPr="00EC2B60" w:rsidRDefault="00DA77FC" w:rsidP="00DA77FC">
      <w:pPr>
        <w:pStyle w:val="Prrafodelista"/>
        <w:numPr>
          <w:ilvl w:val="0"/>
          <w:numId w:val="1"/>
        </w:numPr>
        <w:spacing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A77F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Técnica narrativa:</w:t>
      </w:r>
      <w:r w:rsidRPr="00DA77F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forma como está escrita la composición. </w:t>
      </w:r>
    </w:p>
    <w:p w14:paraId="3D2FF714" w14:textId="77777777" w:rsidR="00DA77FC" w:rsidRPr="00EC2B60" w:rsidRDefault="00DA77FC" w:rsidP="00DA77FC">
      <w:pPr>
        <w:pStyle w:val="Prrafodelista"/>
        <w:numPr>
          <w:ilvl w:val="0"/>
          <w:numId w:val="1"/>
        </w:numPr>
        <w:spacing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A77F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Espacio:</w:t>
      </w:r>
      <w:r w:rsidRPr="00DA77F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lugar donde se desarrolla la acción.</w:t>
      </w:r>
    </w:p>
    <w:p w14:paraId="74269C60" w14:textId="77777777" w:rsidR="00DA77FC" w:rsidRPr="00EC2B60" w:rsidRDefault="00DA77FC" w:rsidP="00DA77FC">
      <w:pPr>
        <w:pStyle w:val="Prrafodelista"/>
        <w:numPr>
          <w:ilvl w:val="0"/>
          <w:numId w:val="1"/>
        </w:numPr>
        <w:spacing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A77F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Tiempo: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Señala la época y duración de los acontecimientos en la escenificación.</w:t>
      </w:r>
    </w:p>
    <w:p w14:paraId="084A153A" w14:textId="77777777" w:rsidR="00DA77FC" w:rsidRPr="00EC2B60" w:rsidRDefault="00DA77FC" w:rsidP="00DA77FC">
      <w:pPr>
        <w:pStyle w:val="Prrafodelista"/>
        <w:numPr>
          <w:ilvl w:val="0"/>
          <w:numId w:val="1"/>
        </w:numPr>
        <w:spacing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A77F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Personajes:</w:t>
      </w:r>
      <w:r w:rsidRPr="00DA77F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seres creados por el autor que participan en las acciones, según su importancia se dividen en:</w:t>
      </w:r>
    </w:p>
    <w:p w14:paraId="1D1CF969" w14:textId="77777777" w:rsidR="00DA77FC" w:rsidRPr="00EC2B60" w:rsidRDefault="00DA77FC" w:rsidP="00DA77FC">
      <w:pPr>
        <w:pStyle w:val="Prrafodelista"/>
        <w:numPr>
          <w:ilvl w:val="0"/>
          <w:numId w:val="1"/>
        </w:numPr>
        <w:spacing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A77F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Principales: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efectúan hechos importantes.</w:t>
      </w:r>
    </w:p>
    <w:p w14:paraId="7B98F27B" w14:textId="77777777" w:rsidR="00DA77FC" w:rsidRPr="00EC2B60" w:rsidRDefault="00DA77FC" w:rsidP="00DA77FC">
      <w:pPr>
        <w:pStyle w:val="Prrafodelista"/>
        <w:numPr>
          <w:ilvl w:val="0"/>
          <w:numId w:val="1"/>
        </w:numPr>
        <w:spacing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A77F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Secundarios: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realizan actuaciones de menor importancia.</w:t>
      </w:r>
    </w:p>
    <w:p w14:paraId="77FBC016" w14:textId="59EC2EE7" w:rsidR="00DA77FC" w:rsidRDefault="00DA77FC" w:rsidP="00DA77FC">
      <w:pPr>
        <w:pStyle w:val="Prrafodelista"/>
        <w:numPr>
          <w:ilvl w:val="0"/>
          <w:numId w:val="1"/>
        </w:numPr>
        <w:spacing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A77F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Ambientales:</w:t>
      </w:r>
      <w:r w:rsidRPr="00DA77F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ayudan dando forma y ambiente a la obra.</w:t>
      </w:r>
    </w:p>
    <w:p w14:paraId="54D047E8" w14:textId="77777777" w:rsidR="00DA77FC" w:rsidRPr="00DA77FC" w:rsidRDefault="00DA77FC" w:rsidP="00DA77FC">
      <w:pPr>
        <w:pStyle w:val="Prrafodelista"/>
        <w:spacing w:after="100" w:afterAutospacing="1" w:line="360" w:lineRule="atLeast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004FAAA" w14:textId="52F5FFF4" w:rsidR="00DA77FC" w:rsidRPr="00BB4609" w:rsidRDefault="00DA77FC" w:rsidP="00DA77FC">
      <w:pPr>
        <w:pStyle w:val="Ttulo1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11" w:name="_Toc70632464"/>
      <w:bookmarkStart w:id="12" w:name="_Toc70632520"/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Técnicas de actuación.</w:t>
      </w:r>
      <w:bookmarkEnd w:id="11"/>
      <w:bookmarkEnd w:id="12"/>
    </w:p>
    <w:p w14:paraId="2A110A2D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Concentración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Adentrarse en el papel que se va a representar, manejando adecuadamente las emociones.</w:t>
      </w:r>
    </w:p>
    <w:p w14:paraId="6AC01F96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2.       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Justificación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Presentar las actitudes como si fueran reales, en las diversas situaciones que ocurren durante el desarrollo de la obra.</w:t>
      </w:r>
    </w:p>
    <w:p w14:paraId="6788A305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3.       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Tarea escénica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El actor se identifica con el personaje y lo integra a sí mismo. De esta manera, la tarea escénica de Don Juan Tenorio es enamorar a las damas.</w:t>
      </w:r>
    </w:p>
    <w:p w14:paraId="7FE2D55F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4.       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Memoria Revivida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Consiste en recordar sucesos pasados que han acontecido al actor, similares a los que ocurren en la obra. Si se quiere representar alegría en una escena, se recuerda un hecho 0alegre que le haya ocurrido al artista.</w:t>
      </w:r>
    </w:p>
    <w:p w14:paraId="3C20A68E" w14:textId="77777777" w:rsidR="00DA77FC" w:rsidRPr="00BB4609" w:rsidRDefault="00DA77FC" w:rsidP="00DA77FC">
      <w:pPr>
        <w:pStyle w:val="Ttulo1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13" w:name="_Toc70632465"/>
      <w:bookmarkStart w:id="14" w:name="_Toc70632521"/>
      <w:bookmarkStart w:id="15" w:name="_Hlk70624554"/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DESPLAZAMIENTOS Y POSICIONES ESCENICAS.</w:t>
      </w:r>
      <w:bookmarkEnd w:id="13"/>
      <w:bookmarkEnd w:id="14"/>
    </w:p>
    <w:p w14:paraId="4BA277F7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       Abierto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Se encuentra totalmente de frente al público.</w:t>
      </w:r>
    </w:p>
    <w:p w14:paraId="32E12B87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2.       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Un cuarto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Se voltea ligeramente hacia la derecha o hacia la izquierda, esta posición también se conoce como medio flanco.</w:t>
      </w:r>
    </w:p>
    <w:p w14:paraId="034FA9FF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3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       Perfil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Aparece de lado, puede ser a la derecha o a la izquierda, es equivalente a un flanco.</w:t>
      </w:r>
    </w:p>
    <w:p w14:paraId="223947D9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4.       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Tres cuartos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Da un poco la espalda al público; equivalente a un flanco y medio.</w:t>
      </w:r>
    </w:p>
    <w:p w14:paraId="0A8609C2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5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       Cerrada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Está completamente de espalda al público.</w:t>
      </w:r>
    </w:p>
    <w:p w14:paraId="53310B40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6.       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Abrirse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Llegar a la posición abierta, frente al público.</w:t>
      </w:r>
    </w:p>
    <w:p w14:paraId="1B8983CC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7.       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Cerrarse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Adoptar la posición cerrada, de espaldas al espectador.</w:t>
      </w:r>
    </w:p>
    <w:p w14:paraId="0591F205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8.       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Bajar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Caminar hacia el área de abajo.</w:t>
      </w:r>
    </w:p>
    <w:p w14:paraId="4AFE532D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9.       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Subir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Caminar hacia la parte de arriba.</w:t>
      </w:r>
    </w:p>
    <w:p w14:paraId="19C9C961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10.    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Avanzar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Desplazarse en línea recta hacia adelante.</w:t>
      </w:r>
    </w:p>
    <w:p w14:paraId="6D3F5485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11.    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Retroceder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Ir hacia atrás.</w:t>
      </w:r>
    </w:p>
    <w:p w14:paraId="319A5AB1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12.    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Mezclarse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Compensar el movimiento de otros actores.</w:t>
      </w:r>
    </w:p>
    <w:p w14:paraId="09961331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13.    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Dar escena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El actor que dice el parlamento más importante debe tener una posición fuerte en la escena; mientras que el artista que participa con un parlamento meno relevante, adoptará una posición débil.</w:t>
      </w:r>
    </w:p>
    <w:p w14:paraId="5D6AFEF0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14.    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Compartir escena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Se presenta cuando dos actores se encuentran en posición de un cuarto o de tres cuartos, uno frente a otro; en un mismo plano del espacio estético.</w:t>
      </w:r>
    </w:p>
    <w:p w14:paraId="6CC3299B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15.    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 perfil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Es cuando los dos actores están frente a frente.</w:t>
      </w:r>
    </w:p>
    <w:p w14:paraId="16201925" w14:textId="250EE80E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16.    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Triángulo escénico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Acontece al reunirse tres personajes en el escenario, un actor quedará al centro del triángulo y los dos restantes se sitúan abajo, a los lados y el que está arriba tiene la escena.</w:t>
      </w:r>
    </w:p>
    <w:p w14:paraId="68716167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17.    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Hacer foco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Mediante un movimiento de la cabeza, el artista fija la atención en un personaje, un objeto o un lugar determinado.</w:t>
      </w:r>
    </w:p>
    <w:p w14:paraId="60B298C3" w14:textId="77777777" w:rsidR="00DA77FC" w:rsidRPr="00BB4609" w:rsidRDefault="00DA77FC" w:rsidP="00DA77FC">
      <w:pPr>
        <w:pStyle w:val="Ttulo1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16" w:name="_Toc70632466"/>
      <w:bookmarkStart w:id="17" w:name="_Toc70632522"/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CARACTERIZACIÓN DE PERSONAJES.</w:t>
      </w:r>
      <w:bookmarkEnd w:id="16"/>
      <w:bookmarkEnd w:id="17"/>
    </w:p>
    <w:p w14:paraId="3E9B63B5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1.       En representación de un personaje se consideran variados aspectos como: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La edad, personalidad, nivel económico y cultural del personaje, circunstancias que le rodean y la época en que se desarrollan los hechos.</w:t>
      </w:r>
    </w:p>
    <w:p w14:paraId="6A4CDBB0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2.       Para lograr una magnifica representación el actor se vale de diversos recursos:</w:t>
      </w:r>
    </w:p>
    <w:p w14:paraId="2194CCFA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3.       Vestuario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Comprende toda la ropa y los accesorios que usa.</w:t>
      </w:r>
    </w:p>
    <w:p w14:paraId="648844B8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4.       Maquillaje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Consiste en la pintura que el rostro necesita para caracterizar el personaje.</w:t>
      </w:r>
    </w:p>
    <w:p w14:paraId="5AC145FF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5.       Peluquería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 refiere al arreglo del cabello, se puede utilizar pelucas, bisoñés, peluquines y bigotes.</w:t>
      </w:r>
    </w:p>
    <w:p w14:paraId="43A72AD8" w14:textId="77777777" w:rsidR="00DA77FC" w:rsidRPr="00BB4609" w:rsidRDefault="00DA77FC" w:rsidP="00DA77FC">
      <w:pPr>
        <w:pStyle w:val="Ttulo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18" w:name="_Toc70632467"/>
      <w:bookmarkStart w:id="19" w:name="_Toc70632523"/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ESCENOGRAFIA.</w:t>
      </w:r>
      <w:bookmarkEnd w:id="18"/>
      <w:bookmarkEnd w:id="19"/>
    </w:p>
    <w:p w14:paraId="7F2366D3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1.       El escenógrafo se encarga de: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elegir los elementos decorativos y de la distribución adecuada de estos aspectos para que el público se ubique mentalmente en tiempo, época, espacio y circunstancias en las cuales se desarrollan los hechos.</w:t>
      </w:r>
    </w:p>
    <w:p w14:paraId="0C2C9C00" w14:textId="77777777" w:rsidR="00DA77FC" w:rsidRPr="00BB4609" w:rsidRDefault="00DA77FC" w:rsidP="00DA77FC">
      <w:pPr>
        <w:pStyle w:val="Ttulo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20" w:name="_Toc70632468"/>
      <w:bookmarkStart w:id="21" w:name="_Toc70632524"/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UTILERIA.</w:t>
      </w:r>
      <w:bookmarkEnd w:id="20"/>
      <w:bookmarkEnd w:id="21"/>
    </w:p>
    <w:p w14:paraId="26695C7B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2.       Utilería de mano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Corresponde a los objetos y artículos personales que el actor utiliza en escena, como un libro, un lápiz, una canasta, un vaso.</w:t>
      </w:r>
    </w:p>
    <w:p w14:paraId="330DA22B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3.       Utilería de escena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: </w:t>
      </w:r>
      <w:r w:rsidRPr="008221F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Comprende el mobiliario: lámparas, sillones, mesas, mecedoras.</w:t>
      </w:r>
    </w:p>
    <w:p w14:paraId="2D130A0A" w14:textId="77777777" w:rsidR="00DA77FC" w:rsidRPr="00BB4609" w:rsidRDefault="00DA77FC" w:rsidP="00DA77FC">
      <w:pPr>
        <w:pStyle w:val="Ttulo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22" w:name="_Toc70632469"/>
      <w:bookmarkStart w:id="23" w:name="_Toc70632525"/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EFECTOS DE SONIDO Y MUSICALIZACIÓN.</w:t>
      </w:r>
      <w:bookmarkEnd w:id="22"/>
      <w:bookmarkEnd w:id="23"/>
    </w:p>
    <w:p w14:paraId="4E74E0DF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1.       Los efectos de sonido y la música se: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graban previamente para utilizarlos en los ensayos, por ejemplo: el timbre del teléfono, la lluvia, el canto de un pajarillo, un choque de autos y melodías que pueden ambientar el inicio, algunas escenas y el final del drama.</w:t>
      </w:r>
    </w:p>
    <w:p w14:paraId="74E3B089" w14:textId="77777777" w:rsidR="00DA77FC" w:rsidRPr="00BB4609" w:rsidRDefault="00DA77FC" w:rsidP="00DA77FC">
      <w:pPr>
        <w:pStyle w:val="Ttulo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24" w:name="_Toc70632470"/>
      <w:bookmarkStart w:id="25" w:name="_Toc70632526"/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ENSAYO GENERAL.</w:t>
      </w:r>
      <w:bookmarkEnd w:id="24"/>
      <w:bookmarkEnd w:id="25"/>
    </w:p>
    <w:p w14:paraId="5DF87CB1" w14:textId="77777777" w:rsidR="00DA77FC" w:rsidRPr="00BB4609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      Antes de llevar a cabo la escenificación es: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importantísimo realizar un ensayo general en el que se utilicen las técnicas de actuación y los recursos de que se dispone, lo cual es indispensable para obtener óptimos resultados cuando se presente la obra.</w:t>
      </w:r>
    </w:p>
    <w:p w14:paraId="20D47522" w14:textId="77777777" w:rsidR="00DA77FC" w:rsidRPr="00BB4609" w:rsidRDefault="00DA77FC" w:rsidP="00DA77FC">
      <w:pPr>
        <w:pStyle w:val="Ttulo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26" w:name="_Toc70632471"/>
      <w:bookmarkStart w:id="27" w:name="_Toc70632527"/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MÍMICA FACIAL.</w:t>
      </w:r>
      <w:bookmarkEnd w:id="26"/>
      <w:bookmarkEnd w:id="27"/>
    </w:p>
    <w:p w14:paraId="119E633C" w14:textId="77777777" w:rsidR="00DA77FC" w:rsidRDefault="00DA77FC" w:rsidP="00DA77F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</w:t>
      </w:r>
      <w:r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     Músculos y expresiones.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A77FC" w14:paraId="7728085D" w14:textId="77777777" w:rsidTr="0096110F">
        <w:tc>
          <w:tcPr>
            <w:tcW w:w="4414" w:type="dxa"/>
          </w:tcPr>
          <w:p w14:paraId="0451AC06" w14:textId="77777777" w:rsidR="00DA77FC" w:rsidRDefault="00DA77FC" w:rsidP="0096110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MUSCULOS</w:t>
            </w:r>
          </w:p>
        </w:tc>
        <w:tc>
          <w:tcPr>
            <w:tcW w:w="4414" w:type="dxa"/>
          </w:tcPr>
          <w:p w14:paraId="4C4110A3" w14:textId="77777777" w:rsidR="00DA77FC" w:rsidRDefault="00DA77FC" w:rsidP="0096110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EXPRESIONES</w:t>
            </w:r>
          </w:p>
        </w:tc>
      </w:tr>
      <w:tr w:rsidR="00DA77FC" w14:paraId="1E1AF6E0" w14:textId="77777777" w:rsidTr="0096110F">
        <w:tc>
          <w:tcPr>
            <w:tcW w:w="4414" w:type="dxa"/>
          </w:tcPr>
          <w:p w14:paraId="55D5DF1B" w14:textId="77777777" w:rsidR="00DA77FC" w:rsidRPr="005E61C6" w:rsidRDefault="00DA77FC" w:rsidP="0096110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Frente</w:t>
            </w:r>
          </w:p>
        </w:tc>
        <w:tc>
          <w:tcPr>
            <w:tcW w:w="4414" w:type="dxa"/>
          </w:tcPr>
          <w:p w14:paraId="08DCEA73" w14:textId="77777777" w:rsidR="00DA77FC" w:rsidRPr="005E61C6" w:rsidRDefault="00DA77FC" w:rsidP="0096110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Actuación, sorpresa</w:t>
            </w:r>
          </w:p>
        </w:tc>
      </w:tr>
      <w:tr w:rsidR="00DA77FC" w14:paraId="551D3914" w14:textId="77777777" w:rsidTr="0096110F">
        <w:tc>
          <w:tcPr>
            <w:tcW w:w="4414" w:type="dxa"/>
          </w:tcPr>
          <w:p w14:paraId="0B7DB297" w14:textId="77777777" w:rsidR="00DA77FC" w:rsidRPr="005E61C6" w:rsidRDefault="00DA77FC" w:rsidP="0096110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Ceño</w:t>
            </w:r>
          </w:p>
        </w:tc>
        <w:tc>
          <w:tcPr>
            <w:tcW w:w="4414" w:type="dxa"/>
          </w:tcPr>
          <w:p w14:paraId="7038FBB5" w14:textId="77777777" w:rsidR="00DA77FC" w:rsidRPr="005E61C6" w:rsidRDefault="00DA77FC" w:rsidP="0096110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Flexión, meditación</w:t>
            </w:r>
          </w:p>
        </w:tc>
      </w:tr>
      <w:tr w:rsidR="00DA77FC" w14:paraId="20991D12" w14:textId="77777777" w:rsidTr="0096110F">
        <w:tc>
          <w:tcPr>
            <w:tcW w:w="4414" w:type="dxa"/>
          </w:tcPr>
          <w:p w14:paraId="5D238483" w14:textId="77777777" w:rsidR="00DA77FC" w:rsidRPr="005E61C6" w:rsidRDefault="00DA77FC" w:rsidP="0096110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Entrecejo y nariz</w:t>
            </w:r>
          </w:p>
        </w:tc>
        <w:tc>
          <w:tcPr>
            <w:tcW w:w="4414" w:type="dxa"/>
          </w:tcPr>
          <w:p w14:paraId="369F8409" w14:textId="77777777" w:rsidR="00DA77FC" w:rsidRPr="005E61C6" w:rsidRDefault="00DA77FC" w:rsidP="0096110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Severidad, amenaza, agresión</w:t>
            </w:r>
          </w:p>
        </w:tc>
      </w:tr>
      <w:tr w:rsidR="00DA77FC" w14:paraId="71DAE3F9" w14:textId="77777777" w:rsidTr="0096110F">
        <w:tc>
          <w:tcPr>
            <w:tcW w:w="4414" w:type="dxa"/>
          </w:tcPr>
          <w:p w14:paraId="2CFD002D" w14:textId="77777777" w:rsidR="00DA77FC" w:rsidRPr="005E61C6" w:rsidRDefault="00DA77FC" w:rsidP="0096110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Entrecejo, nariz y cejas</w:t>
            </w:r>
          </w:p>
        </w:tc>
        <w:tc>
          <w:tcPr>
            <w:tcW w:w="4414" w:type="dxa"/>
          </w:tcPr>
          <w:p w14:paraId="00FC8083" w14:textId="77777777" w:rsidR="00DA77FC" w:rsidRPr="005E61C6" w:rsidRDefault="00DA77FC" w:rsidP="0096110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Disgusto, dolor</w:t>
            </w:r>
          </w:p>
        </w:tc>
      </w:tr>
      <w:tr w:rsidR="00DA77FC" w14:paraId="00FB9151" w14:textId="77777777" w:rsidTr="0096110F">
        <w:tc>
          <w:tcPr>
            <w:tcW w:w="4414" w:type="dxa"/>
          </w:tcPr>
          <w:p w14:paraId="7568C51C" w14:textId="77777777" w:rsidR="00DA77FC" w:rsidRPr="005E61C6" w:rsidRDefault="00DA77FC" w:rsidP="0096110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Comisuras</w:t>
            </w:r>
          </w:p>
        </w:tc>
        <w:tc>
          <w:tcPr>
            <w:tcW w:w="4414" w:type="dxa"/>
          </w:tcPr>
          <w:p w14:paraId="4F5EC014" w14:textId="77777777" w:rsidR="00DA77FC" w:rsidRPr="005E61C6" w:rsidRDefault="00DA77FC" w:rsidP="0096110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Risa</w:t>
            </w:r>
          </w:p>
        </w:tc>
      </w:tr>
      <w:tr w:rsidR="00DA77FC" w14:paraId="08F4C782" w14:textId="77777777" w:rsidTr="0096110F">
        <w:tc>
          <w:tcPr>
            <w:tcW w:w="4414" w:type="dxa"/>
          </w:tcPr>
          <w:p w14:paraId="4E027FEE" w14:textId="77777777" w:rsidR="00DA77FC" w:rsidRPr="005E61C6" w:rsidRDefault="00DA77FC" w:rsidP="0096110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Labio superior y aletas</w:t>
            </w:r>
          </w:p>
        </w:tc>
        <w:tc>
          <w:tcPr>
            <w:tcW w:w="4414" w:type="dxa"/>
          </w:tcPr>
          <w:p w14:paraId="50F2AD72" w14:textId="77777777" w:rsidR="00DA77FC" w:rsidRPr="005E61C6" w:rsidRDefault="00DA77FC" w:rsidP="0096110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Descontento, aflicción</w:t>
            </w:r>
          </w:p>
        </w:tc>
      </w:tr>
      <w:tr w:rsidR="00DA77FC" w14:paraId="37FFCAD8" w14:textId="77777777" w:rsidTr="0096110F">
        <w:tc>
          <w:tcPr>
            <w:tcW w:w="4414" w:type="dxa"/>
          </w:tcPr>
          <w:p w14:paraId="31967894" w14:textId="77777777" w:rsidR="00DA77FC" w:rsidRPr="005E61C6" w:rsidRDefault="00DA77FC" w:rsidP="0096110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Labio superior y mejillas</w:t>
            </w:r>
          </w:p>
        </w:tc>
        <w:tc>
          <w:tcPr>
            <w:tcW w:w="4414" w:type="dxa"/>
          </w:tcPr>
          <w:p w14:paraId="749CA200" w14:textId="77777777" w:rsidR="00DA77FC" w:rsidRPr="005E61C6" w:rsidRDefault="00DA77FC" w:rsidP="0096110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Demanda, aflicción y lágrimas </w:t>
            </w:r>
          </w:p>
        </w:tc>
      </w:tr>
      <w:bookmarkEnd w:id="15"/>
    </w:tbl>
    <w:p w14:paraId="0598C252" w14:textId="6DBD7A9B" w:rsidR="00855F48" w:rsidRDefault="00855F48"/>
    <w:p w14:paraId="191571B0" w14:textId="77777777" w:rsidR="00855F48" w:rsidRDefault="00855F48">
      <w:r>
        <w:br w:type="page"/>
      </w:r>
    </w:p>
    <w:p w14:paraId="7303A428" w14:textId="0D4D77DA" w:rsidR="005E1059" w:rsidRDefault="00855F48">
      <w:r>
        <w:rPr>
          <w:noProof/>
        </w:rPr>
        <w:lastRenderedPageBreak/>
        <w:drawing>
          <wp:inline distT="0" distB="0" distL="0" distR="0" wp14:anchorId="2B46E2C5" wp14:editId="60328F2D">
            <wp:extent cx="5612130" cy="76593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059" w:rsidSect="00DA77FC">
      <w:footerReference w:type="default" r:id="rId11"/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6BA82" w14:textId="77777777" w:rsidR="00DA77FC" w:rsidRDefault="00DA77FC" w:rsidP="00DA77FC">
      <w:pPr>
        <w:spacing w:after="0" w:line="240" w:lineRule="auto"/>
      </w:pPr>
      <w:r>
        <w:separator/>
      </w:r>
    </w:p>
  </w:endnote>
  <w:endnote w:type="continuationSeparator" w:id="0">
    <w:p w14:paraId="0405753E" w14:textId="77777777" w:rsidR="00DA77FC" w:rsidRDefault="00DA77FC" w:rsidP="00DA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5403410"/>
      <w:docPartObj>
        <w:docPartGallery w:val="Page Numbers (Bottom of Page)"/>
        <w:docPartUnique/>
      </w:docPartObj>
    </w:sdtPr>
    <w:sdtEndPr/>
    <w:sdtContent>
      <w:p w14:paraId="534DEF66" w14:textId="3E0843F0" w:rsidR="00DA77FC" w:rsidRDefault="00855F48">
        <w:pPr>
          <w:pStyle w:val="Piedepgina"/>
          <w:jc w:val="right"/>
        </w:pPr>
      </w:p>
    </w:sdtContent>
  </w:sdt>
  <w:p w14:paraId="5BFFA24A" w14:textId="77777777" w:rsidR="00DA77FC" w:rsidRDefault="00DA77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8134224"/>
      <w:docPartObj>
        <w:docPartGallery w:val="Page Numbers (Bottom of Page)"/>
        <w:docPartUnique/>
      </w:docPartObj>
    </w:sdtPr>
    <w:sdtEndPr/>
    <w:sdtContent>
      <w:p w14:paraId="1854AD37" w14:textId="77777777" w:rsidR="00DA77FC" w:rsidRDefault="00DA77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385C5F7" w14:textId="77777777" w:rsidR="00DA77FC" w:rsidRDefault="00DA7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B146D" w14:textId="77777777" w:rsidR="00DA77FC" w:rsidRDefault="00DA77FC" w:rsidP="00DA77FC">
      <w:pPr>
        <w:spacing w:after="0" w:line="240" w:lineRule="auto"/>
      </w:pPr>
      <w:r>
        <w:separator/>
      </w:r>
    </w:p>
  </w:footnote>
  <w:footnote w:type="continuationSeparator" w:id="0">
    <w:p w14:paraId="67E15AB9" w14:textId="77777777" w:rsidR="00DA77FC" w:rsidRDefault="00DA77FC" w:rsidP="00DA7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1549"/>
    <w:multiLevelType w:val="hybridMultilevel"/>
    <w:tmpl w:val="DC96F5FA"/>
    <w:lvl w:ilvl="0" w:tplc="C77439CE">
      <w:start w:val="1"/>
      <w:numFmt w:val="decimal"/>
      <w:lvlText w:val="%1."/>
      <w:lvlJc w:val="left"/>
      <w:pPr>
        <w:ind w:left="42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C1B32DD"/>
    <w:multiLevelType w:val="hybridMultilevel"/>
    <w:tmpl w:val="F3FA83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C1E97"/>
    <w:multiLevelType w:val="hybridMultilevel"/>
    <w:tmpl w:val="5950A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111F"/>
    <w:multiLevelType w:val="hybridMultilevel"/>
    <w:tmpl w:val="2C1A61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D1605"/>
    <w:multiLevelType w:val="hybridMultilevel"/>
    <w:tmpl w:val="C35072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FC"/>
    <w:rsid w:val="005E1059"/>
    <w:rsid w:val="00855F48"/>
    <w:rsid w:val="00DA77FC"/>
    <w:rsid w:val="00EC39FD"/>
    <w:rsid w:val="00F1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428D"/>
  <w15:chartTrackingRefBased/>
  <w15:docId w15:val="{5A67BB2D-F618-4452-8C4F-9FA19BDD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7FC"/>
  </w:style>
  <w:style w:type="paragraph" w:styleId="Ttulo1">
    <w:name w:val="heading 1"/>
    <w:basedOn w:val="Normal"/>
    <w:next w:val="Normal"/>
    <w:link w:val="Ttulo1Car"/>
    <w:uiPriority w:val="9"/>
    <w:qFormat/>
    <w:rsid w:val="00DA7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77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7F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A7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77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A7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7FC"/>
  </w:style>
  <w:style w:type="paragraph" w:styleId="Piedepgina">
    <w:name w:val="footer"/>
    <w:basedOn w:val="Normal"/>
    <w:link w:val="PiedepginaCar"/>
    <w:uiPriority w:val="99"/>
    <w:unhideWhenUsed/>
    <w:rsid w:val="00DA7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7FC"/>
  </w:style>
  <w:style w:type="paragraph" w:styleId="TtuloTDC">
    <w:name w:val="TOC Heading"/>
    <w:basedOn w:val="Ttulo1"/>
    <w:next w:val="Normal"/>
    <w:uiPriority w:val="39"/>
    <w:unhideWhenUsed/>
    <w:qFormat/>
    <w:rsid w:val="00DA77FC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A77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A77F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A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38B0E-E2E7-4F59-9079-DB7C29C8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1357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flores</dc:creator>
  <cp:keywords/>
  <dc:description/>
  <cp:lastModifiedBy>andrea flores</cp:lastModifiedBy>
  <cp:revision>3</cp:revision>
  <dcterms:created xsi:type="dcterms:W3CDTF">2021-04-30T04:40:00Z</dcterms:created>
  <dcterms:modified xsi:type="dcterms:W3CDTF">2021-04-30T04:52:00Z</dcterms:modified>
</cp:coreProperties>
</file>