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D746C" w14:textId="0ADAE024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“La enseñanza de la comprensión lectora”</w:t>
      </w:r>
    </w:p>
    <w:p w14:paraId="09D57CC1" w14:textId="7FE88D82" w:rsidR="000949D1" w:rsidRDefault="00F7412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Segunda</w:t>
      </w:r>
      <w:r w:rsidR="000949D1">
        <w:rPr>
          <w:rFonts w:ascii="Arial" w:hAnsi="Arial" w:cs="Arial"/>
          <w:b/>
          <w:bCs/>
          <w:sz w:val="28"/>
          <w:szCs w:val="28"/>
        </w:rPr>
        <w:t xml:space="preserve"> parte</w:t>
      </w:r>
    </w:p>
    <w:p w14:paraId="0D4E071D" w14:textId="77FC285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1DF4227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B4670" w14:textId="2C29FF4B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3BA75" w14:textId="75850F04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DF79B" w14:textId="23309F32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58093F" w14:textId="1B6785B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07592" w14:textId="742B4A9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D85F23" w14:textId="76C6A00C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E587ED" w14:textId="2E9C4CB1" w:rsidR="000949D1" w:rsidRDefault="000949D1" w:rsidP="00891A1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8AFBFCE" w14:textId="2EAA3796" w:rsidR="00F74129" w:rsidRDefault="00F74129" w:rsidP="00F74129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 actitud hacia la lectura incide en la motivación antes, durante y después de leer. Además, afecta a la comprensión y retención de información. Enumera las seis razones por las que alguien lee. Luego relaciónalas con el ejemplo correspondiente:</w:t>
      </w:r>
    </w:p>
    <w:p w14:paraId="0151E28E" w14:textId="77777777" w:rsidR="00F74129" w:rsidRPr="00F74129" w:rsidRDefault="00F74129" w:rsidP="00F7412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Obtención de información</w:t>
      </w:r>
    </w:p>
    <w:p w14:paraId="102A3F8A" w14:textId="3D6D1EA7" w:rsidR="00F74129" w:rsidRPr="00F74129" w:rsidRDefault="00F74129" w:rsidP="00F7412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F74129">
        <w:rPr>
          <w:rFonts w:ascii="Arial" w:hAnsi="Arial" w:cs="Arial"/>
          <w:color w:val="000000"/>
        </w:rPr>
        <w:t>Comprensión general</w:t>
      </w:r>
    </w:p>
    <w:p w14:paraId="1E3DC7EF" w14:textId="170DD457" w:rsidR="00F74129" w:rsidRPr="00F74129" w:rsidRDefault="00F74129" w:rsidP="00F7412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Elaboración de una interpretación</w:t>
      </w:r>
    </w:p>
    <w:p w14:paraId="326EBAA2" w14:textId="73341FFC" w:rsidR="00F74129" w:rsidRPr="00F74129" w:rsidRDefault="00F74129" w:rsidP="00F7412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Reflexión y valoración del contenido de un texto</w:t>
      </w:r>
    </w:p>
    <w:p w14:paraId="7DF66564" w14:textId="6E01AC2B" w:rsidR="00F74129" w:rsidRPr="00F74129" w:rsidRDefault="00F74129" w:rsidP="00F7412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Reflexión y valoración de la forma de un texto</w:t>
      </w:r>
    </w:p>
    <w:p w14:paraId="5136EEA6" w14:textId="610BD216" w:rsidR="00F74129" w:rsidRPr="00F74129" w:rsidRDefault="00F74129" w:rsidP="00F74129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Entretenimiento y placer por la lectura</w:t>
      </w:r>
    </w:p>
    <w:p w14:paraId="795E0F15" w14:textId="3C9AFBDE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14:paraId="2875A33F" w14:textId="066AAEE0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14:paraId="44048339" w14:textId="4D32FCE1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14:paraId="7C2B0BA7" w14:textId="59199136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14:paraId="1A6AFFBB" w14:textId="6060E111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14:paraId="15E1585E" w14:textId="253E9C5F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14:paraId="22B3A598" w14:textId="77777777" w:rsidR="00FC4525" w:rsidRDefault="00FC4525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107C0CE" w14:textId="664290A3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217C4A39" w14:textId="1CBF54F9" w:rsidR="00F74129" w:rsidRPr="00F74129" w:rsidRDefault="00F74129" w:rsidP="00F74129">
      <w:pPr>
        <w:spacing w:before="100" w:beforeAutospacing="1" w:after="100" w:afterAutospacing="1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F7412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Ilustraciones.</w:t>
      </w:r>
      <w:r w:rsidR="00FC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FC45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Ocupan la mayor parte de la pagina </w:t>
      </w:r>
    </w:p>
    <w:p w14:paraId="383826B4" w14:textId="30EADCF6" w:rsidR="00F74129" w:rsidRPr="00F74129" w:rsidRDefault="00F74129" w:rsidP="00F74129">
      <w:pPr>
        <w:spacing w:before="100" w:beforeAutospacing="1" w:after="100" w:afterAutospacing="1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F7412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Extensión.</w:t>
      </w:r>
      <w:r w:rsidR="00FC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FC45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cortos de una o dos oraciones, preferentemente oraciones de 5 palabras en promedio</w:t>
      </w:r>
    </w:p>
    <w:p w14:paraId="5D319CFF" w14:textId="3DF61924" w:rsidR="00F74129" w:rsidRPr="00F74129" w:rsidRDefault="00F74129" w:rsidP="00F74129">
      <w:pPr>
        <w:spacing w:after="120" w:line="36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F74129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Vocabulario.</w:t>
      </w:r>
      <w:r w:rsidR="00FC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FC45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 familiar para el estudiante, además palabras de una o dos silabas en promedio</w:t>
      </w:r>
    </w:p>
    <w:p w14:paraId="5360BD73" w14:textId="217740C9" w:rsid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  <w:r w:rsidR="00FC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76FD1770" w14:textId="320C96B1" w:rsid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Preparación para el aprendizaje</w:t>
      </w:r>
    </w:p>
    <w:p w14:paraId="27FDD78C" w14:textId="32944232" w:rsid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Lenguaje oral</w:t>
      </w:r>
    </w:p>
    <w:p w14:paraId="7CBC4257" w14:textId="015E5D5A" w:rsid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Conciencia fonológica</w:t>
      </w:r>
    </w:p>
    <w:p w14:paraId="399C1ED6" w14:textId="7341A7B8" w:rsid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Animación a la lectura</w:t>
      </w:r>
    </w:p>
    <w:p w14:paraId="38CC30A2" w14:textId="6B761A70" w:rsid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Vocabulario</w:t>
      </w:r>
    </w:p>
    <w:p w14:paraId="0109F63E" w14:textId="54000583" w:rsid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Conciencia del lenguaje escrito</w:t>
      </w:r>
    </w:p>
    <w:p w14:paraId="1FE061C9" w14:textId="1AA38956" w:rsidR="00FC4525" w:rsidRPr="00FC4525" w:rsidRDefault="00FC4525" w:rsidP="00FC4525">
      <w:pPr>
        <w:pStyle w:val="Prrafodelista"/>
        <w:numPr>
          <w:ilvl w:val="0"/>
          <w:numId w:val="5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Comprensión oral de textos</w:t>
      </w:r>
    </w:p>
    <w:p w14:paraId="4150C450" w14:textId="19C6096E" w:rsidR="00F74129" w:rsidRP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  <w:r w:rsidR="00FC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FC45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evaluación sirve para que el docente, sepa partir según las necesidades que arrojo este proceso, para así tener una mejor comprensión de los temas.</w:t>
      </w:r>
    </w:p>
    <w:p w14:paraId="751838B9" w14:textId="29E874CE" w:rsidR="00FC4525" w:rsidRDefault="00F74129" w:rsidP="00FC4525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10.- Existen diversos tipos de evaluación. Menciona los tres tipos de evaluación según el momento de su realización y los tres tipos de evaluación según quién la realiza.</w:t>
      </w:r>
    </w:p>
    <w:p w14:paraId="60B0BB0F" w14:textId="77777777" w:rsidR="00FC4525" w:rsidRDefault="00FC4525" w:rsidP="00FC4525">
      <w:pPr>
        <w:pStyle w:val="Prrafodelista"/>
        <w:numPr>
          <w:ilvl w:val="0"/>
          <w:numId w:val="7"/>
        </w:numPr>
        <w:spacing w:after="120" w:line="360" w:lineRule="auto"/>
        <w:rPr>
          <w:rFonts w:ascii="Arial" w:hAnsi="Arial" w:cs="Arial"/>
          <w:color w:val="000000"/>
        </w:rPr>
      </w:pPr>
      <w:r w:rsidRPr="00FC4525">
        <w:rPr>
          <w:rFonts w:ascii="Arial" w:hAnsi="Arial" w:cs="Arial"/>
          <w:b/>
          <w:bCs/>
          <w:color w:val="000000"/>
        </w:rPr>
        <w:t xml:space="preserve">Momento; </w:t>
      </w:r>
      <w:r>
        <w:rPr>
          <w:rFonts w:ascii="Arial" w:hAnsi="Arial" w:cs="Arial"/>
          <w:color w:val="000000"/>
        </w:rPr>
        <w:t>diagnostico (al inicio), sumativa (durante) y formativa (al finalizar).</w:t>
      </w:r>
    </w:p>
    <w:p w14:paraId="55D5D615" w14:textId="07AA5D88" w:rsidR="00FC4525" w:rsidRPr="00FC4525" w:rsidRDefault="00FC4525" w:rsidP="00FC4525">
      <w:pPr>
        <w:pStyle w:val="Prrafodelista"/>
        <w:numPr>
          <w:ilvl w:val="0"/>
          <w:numId w:val="7"/>
        </w:num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Quien;</w:t>
      </w:r>
      <w:r>
        <w:rPr>
          <w:rFonts w:ascii="Arial" w:hAnsi="Arial" w:cs="Arial"/>
          <w:color w:val="000000"/>
        </w:rPr>
        <w:t xml:space="preserve"> el docente</w:t>
      </w:r>
    </w:p>
    <w:p w14:paraId="45BE4C9E" w14:textId="2DD2ECF2" w:rsidR="00F74129" w:rsidRDefault="00F74129" w:rsidP="00F74129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7412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0FD8BEC8" w14:textId="25B340DE" w:rsidR="00FC4525" w:rsidRPr="00FC4525" w:rsidRDefault="00FC4525" w:rsidP="00FC4525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Usar distintas herramientas para evaluar la comprensión de sus estudiantes</w:t>
      </w:r>
    </w:p>
    <w:p w14:paraId="68CC4FCD" w14:textId="725D3F5D" w:rsidR="00FC4525" w:rsidRPr="00951C2C" w:rsidRDefault="00951C2C" w:rsidP="00FC4525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Asegurar de hacer evaluaciones diagnosticas</w:t>
      </w:r>
    </w:p>
    <w:p w14:paraId="7E54CE6A" w14:textId="125375C6" w:rsidR="00951C2C" w:rsidRPr="00951C2C" w:rsidRDefault="00951C2C" w:rsidP="00FC4525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Elaborar sus propias rubricas para evaluar la comprensión del aprendizaje</w:t>
      </w:r>
    </w:p>
    <w:p w14:paraId="26D9F05E" w14:textId="3599874A" w:rsidR="00951C2C" w:rsidRPr="00FC4525" w:rsidRDefault="00951C2C" w:rsidP="00FC4525">
      <w:pPr>
        <w:pStyle w:val="Prrafode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Conocer los distintos instrumentos que puede usar para evaluar</w:t>
      </w:r>
    </w:p>
    <w:p w14:paraId="3F764F82" w14:textId="77777777" w:rsidR="000949D1" w:rsidRPr="000949D1" w:rsidRDefault="000949D1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0949D1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50ACD"/>
    <w:rsid w:val="000949D1"/>
    <w:rsid w:val="004C66B2"/>
    <w:rsid w:val="00891A1C"/>
    <w:rsid w:val="00951C2C"/>
    <w:rsid w:val="00F74129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8CE755C5-24BB-4235-BD77-52E9CE57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2021-05-04T00:00:00Z</dcterms:created>
  <dcterms:modified xsi:type="dcterms:W3CDTF">2021-05-04T00:00:00Z</dcterms:modified>
</cp:coreProperties>
</file>