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A49B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En la antología de Desarrollo de la Comprensión Lectora leer los temas:</w:t>
      </w:r>
    </w:p>
    <w:p w14:paraId="05DAB50A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325FF53C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ENSEÑANZA DE LA COMPRENSIÓN LECTORA (2ª parte)</w:t>
      </w:r>
    </w:p>
    <w:p w14:paraId="264FC5E8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5D681737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·         Actitud lectora y enseñanza de la comprensión lectora</w:t>
      </w:r>
    </w:p>
    <w:p w14:paraId="7D4F932F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70CE7C17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·         Selección de textos para la enseñanza de la comprensión lectora</w:t>
      </w:r>
    </w:p>
    <w:p w14:paraId="3C7B6EAC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6651A11C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·         El monitoreo y la evaluación de la comprensión lectora</w:t>
      </w:r>
    </w:p>
    <w:p w14:paraId="649EAD33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36676B4C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 xml:space="preserve"> Al terminar responde o complementa, con lápiz y buena letra, </w:t>
      </w:r>
    </w:p>
    <w:p w14:paraId="388C206C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72C49298" w14:textId="593371C6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6.- La actitud hacia la lectura incide en la motivación antes, durante y después de leer. Además, afecta a la comprensión y retención de información. Enumera las seis razones por las que alguien lee. Luego relaciónalas con el ejemplo correspondiente:</w:t>
      </w:r>
    </w:p>
    <w:p w14:paraId="2FB94C7A" w14:textId="77777777" w:rsidR="00ED69E5" w:rsidRPr="0081279E" w:rsidRDefault="00ED69E5" w:rsidP="00ED69E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 xml:space="preserve">Obtención de información </w:t>
      </w:r>
    </w:p>
    <w:p w14:paraId="72B7A37B" w14:textId="77777777" w:rsidR="00ED69E5" w:rsidRPr="0081279E" w:rsidRDefault="00ED69E5" w:rsidP="00ED69E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 xml:space="preserve">Comprensión general </w:t>
      </w:r>
    </w:p>
    <w:p w14:paraId="0A07AA9C" w14:textId="77777777" w:rsidR="00ED69E5" w:rsidRPr="0081279E" w:rsidRDefault="00ED69E5" w:rsidP="00ED69E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 xml:space="preserve">Elaboración de una interpretación    </w:t>
      </w:r>
    </w:p>
    <w:p w14:paraId="6328DF23" w14:textId="77777777" w:rsidR="00ED69E5" w:rsidRPr="0081279E" w:rsidRDefault="00ED69E5" w:rsidP="00ED69E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 xml:space="preserve">Reflexión y valoración del contenido.  </w:t>
      </w:r>
    </w:p>
    <w:p w14:paraId="320531F5" w14:textId="77777777" w:rsidR="00ED69E5" w:rsidRPr="0081279E" w:rsidRDefault="00ED69E5" w:rsidP="00ED69E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 xml:space="preserve">Entretenimiento y placer por la lectura. </w:t>
      </w:r>
    </w:p>
    <w:p w14:paraId="7A38B65E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6CB93CBE" w14:textId="42B85148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81279E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81279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1279E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 xml:space="preserve"> </w:t>
      </w:r>
      <w:r w:rsidR="00ED69E5" w:rsidRPr="0081279E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1</w:t>
      </w:r>
      <w:r w:rsidRPr="0081279E">
        <w:rPr>
          <w:rFonts w:ascii="Arial" w:hAnsi="Arial" w:cs="Arial"/>
          <w:b/>
          <w:bCs/>
          <w:sz w:val="24"/>
          <w:szCs w:val="24"/>
        </w:rPr>
        <w:t xml:space="preserve">     ) Una persona busca una biografía sobre el emperador Maximiliano de Habsburgo.</w:t>
      </w:r>
    </w:p>
    <w:p w14:paraId="195C23F6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7EDC4D3C" w14:textId="3413023C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81279E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81279E">
        <w:rPr>
          <w:rFonts w:ascii="Arial" w:hAnsi="Arial" w:cs="Arial"/>
          <w:b/>
          <w:bCs/>
          <w:sz w:val="24"/>
          <w:szCs w:val="24"/>
        </w:rPr>
        <w:t xml:space="preserve">   </w:t>
      </w:r>
      <w:r w:rsidR="00ED69E5" w:rsidRPr="0081279E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4</w:t>
      </w:r>
      <w:r w:rsidRPr="0081279E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 xml:space="preserve"> </w:t>
      </w:r>
      <w:r w:rsidRPr="0081279E">
        <w:rPr>
          <w:rFonts w:ascii="Arial" w:hAnsi="Arial" w:cs="Arial"/>
          <w:b/>
          <w:bCs/>
          <w:sz w:val="24"/>
          <w:szCs w:val="24"/>
        </w:rPr>
        <w:t xml:space="preserve">    ) Una persona es apasionada del tema del Imperio de Maximiliano y busca nueva información que reafirme o renueve sus conocimientos.</w:t>
      </w:r>
    </w:p>
    <w:p w14:paraId="648BF1D4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67C935BE" w14:textId="584991C9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81279E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81279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1279E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 xml:space="preserve"> </w:t>
      </w:r>
      <w:r w:rsidR="00ED69E5" w:rsidRPr="0081279E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5</w:t>
      </w:r>
      <w:r w:rsidRPr="0081279E">
        <w:rPr>
          <w:rFonts w:ascii="Arial" w:hAnsi="Arial" w:cs="Arial"/>
          <w:b/>
          <w:bCs/>
          <w:sz w:val="24"/>
          <w:szCs w:val="24"/>
        </w:rPr>
        <w:t xml:space="preserve">     ) Una persona es muy conocedora del tema del Imperio de Maximiliano y quiere leer el texto que escribió sobre eso el prestigiado historiador Enrique Krause.</w:t>
      </w:r>
    </w:p>
    <w:p w14:paraId="2D1FB129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33DC4464" w14:textId="196AABA1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81279E">
        <w:rPr>
          <w:rFonts w:ascii="Arial" w:hAnsi="Arial" w:cs="Arial"/>
          <w:b/>
          <w:bCs/>
          <w:sz w:val="24"/>
          <w:szCs w:val="24"/>
        </w:rPr>
        <w:lastRenderedPageBreak/>
        <w:t xml:space="preserve">(  </w:t>
      </w:r>
      <w:proofErr w:type="gramEnd"/>
      <w:r w:rsidRPr="0081279E">
        <w:rPr>
          <w:rFonts w:ascii="Arial" w:hAnsi="Arial" w:cs="Arial"/>
          <w:b/>
          <w:bCs/>
          <w:sz w:val="24"/>
          <w:szCs w:val="24"/>
        </w:rPr>
        <w:t xml:space="preserve">  </w:t>
      </w:r>
      <w:r w:rsidR="00ED69E5" w:rsidRPr="0081279E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2</w:t>
      </w:r>
      <w:r w:rsidRPr="0081279E">
        <w:rPr>
          <w:rFonts w:ascii="Arial" w:hAnsi="Arial" w:cs="Arial"/>
          <w:b/>
          <w:bCs/>
          <w:sz w:val="24"/>
          <w:szCs w:val="24"/>
        </w:rPr>
        <w:t xml:space="preserve">      ) Una persona quiere entender la relación entre la Segunda Intervención Francesa en México y el Imperio de Maximiliano.</w:t>
      </w:r>
    </w:p>
    <w:p w14:paraId="243889A5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28054633" w14:textId="2C4710A3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81279E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81279E">
        <w:rPr>
          <w:rFonts w:ascii="Arial" w:hAnsi="Arial" w:cs="Arial"/>
          <w:b/>
          <w:bCs/>
          <w:sz w:val="24"/>
          <w:szCs w:val="24"/>
        </w:rPr>
        <w:t xml:space="preserve">   </w:t>
      </w:r>
      <w:r w:rsidR="00ED69E5" w:rsidRPr="0081279E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6</w:t>
      </w:r>
      <w:r w:rsidRPr="0081279E">
        <w:rPr>
          <w:rFonts w:ascii="Arial" w:hAnsi="Arial" w:cs="Arial"/>
          <w:b/>
          <w:bCs/>
          <w:sz w:val="24"/>
          <w:szCs w:val="24"/>
        </w:rPr>
        <w:t xml:space="preserve">     ) Una persona quiere leer la novela “La emperatriz del adiós”, que Miguel de Grecia escribió sobre Carlota Amalia.</w:t>
      </w:r>
    </w:p>
    <w:p w14:paraId="6D62E266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05945506" w14:textId="3D560C31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81279E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81279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D69E5" w:rsidRPr="0081279E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>1</w:t>
      </w:r>
      <w:r w:rsidRPr="0081279E">
        <w:rPr>
          <w:rFonts w:ascii="Arial" w:hAnsi="Arial" w:cs="Arial"/>
          <w:b/>
          <w:bCs/>
          <w:sz w:val="24"/>
          <w:szCs w:val="24"/>
          <w:shd w:val="clear" w:color="auto" w:fill="F7CAAC" w:themeFill="accent2" w:themeFillTint="66"/>
        </w:rPr>
        <w:t xml:space="preserve"> </w:t>
      </w:r>
      <w:r w:rsidRPr="0081279E">
        <w:rPr>
          <w:rFonts w:ascii="Arial" w:hAnsi="Arial" w:cs="Arial"/>
          <w:b/>
          <w:bCs/>
          <w:sz w:val="24"/>
          <w:szCs w:val="24"/>
        </w:rPr>
        <w:t xml:space="preserve">   ) Una persona quiere saber si la Guerra Civil de Estados Unidos y la Guerra Franco-Prusiana en Europa influyeron en el Imperio de Maximiliano.</w:t>
      </w:r>
    </w:p>
    <w:p w14:paraId="268E854C" w14:textId="77777777" w:rsidR="00DF343C" w:rsidRPr="0081279E" w:rsidRDefault="00DF343C" w:rsidP="00DF343C">
      <w:pPr>
        <w:rPr>
          <w:rFonts w:ascii="Arial" w:hAnsi="Arial" w:cs="Arial"/>
          <w:sz w:val="24"/>
          <w:szCs w:val="24"/>
        </w:rPr>
      </w:pPr>
    </w:p>
    <w:p w14:paraId="449C7E57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14:paraId="42A79F41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33955DAD" w14:textId="521E2E89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·         Ilustraciones.</w:t>
      </w:r>
      <w:r w:rsidR="002F4E89" w:rsidRPr="0081279E">
        <w:rPr>
          <w:rFonts w:ascii="Arial" w:hAnsi="Arial" w:cs="Arial"/>
          <w:sz w:val="24"/>
          <w:szCs w:val="24"/>
        </w:rPr>
        <w:t xml:space="preserve"> </w:t>
      </w:r>
      <w:r w:rsidR="002F4E89" w:rsidRPr="0081279E">
        <w:rPr>
          <w:rFonts w:ascii="Arial" w:hAnsi="Arial" w:cs="Arial"/>
          <w:sz w:val="24"/>
          <w:szCs w:val="24"/>
        </w:rPr>
        <w:t>Ocupan la mayor parte de la página</w:t>
      </w:r>
    </w:p>
    <w:p w14:paraId="04378041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603FFF40" w14:textId="00E8DCC1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·         Extensión.</w:t>
      </w:r>
      <w:r w:rsidR="002F4E89" w:rsidRPr="0081279E">
        <w:rPr>
          <w:rFonts w:ascii="Arial" w:hAnsi="Arial" w:cs="Arial"/>
          <w:sz w:val="24"/>
          <w:szCs w:val="24"/>
        </w:rPr>
        <w:t xml:space="preserve"> </w:t>
      </w:r>
      <w:r w:rsidR="002F4E89" w:rsidRPr="0081279E">
        <w:rPr>
          <w:rFonts w:ascii="Arial" w:hAnsi="Arial" w:cs="Arial"/>
          <w:sz w:val="24"/>
          <w:szCs w:val="24"/>
        </w:rPr>
        <w:t>Textos cortos de una o dos oraciones por pagina</w:t>
      </w:r>
    </w:p>
    <w:p w14:paraId="12301896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5A2C0044" w14:textId="24574B0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·         Vocabulario.</w:t>
      </w:r>
      <w:r w:rsidR="002F4E89" w:rsidRPr="0081279E">
        <w:rPr>
          <w:rFonts w:ascii="Arial" w:hAnsi="Arial" w:cs="Arial"/>
          <w:sz w:val="24"/>
          <w:szCs w:val="24"/>
        </w:rPr>
        <w:t xml:space="preserve"> </w:t>
      </w:r>
      <w:r w:rsidR="002F4E89" w:rsidRPr="0081279E">
        <w:rPr>
          <w:rFonts w:ascii="Arial" w:hAnsi="Arial" w:cs="Arial"/>
          <w:sz w:val="24"/>
          <w:szCs w:val="24"/>
        </w:rPr>
        <w:t>Lenguaje familiar para el estudiante.</w:t>
      </w:r>
    </w:p>
    <w:p w14:paraId="65131F5F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</w:p>
    <w:p w14:paraId="29A76438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14:paraId="3C20717C" w14:textId="77777777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>Preparación para el aprendizaje de la lectura</w:t>
      </w:r>
    </w:p>
    <w:p w14:paraId="43AE760B" w14:textId="77777777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 xml:space="preserve">Lenguaje oral </w:t>
      </w:r>
    </w:p>
    <w:p w14:paraId="16F34F3A" w14:textId="77777777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 xml:space="preserve">Conciencia fonológica </w:t>
      </w:r>
    </w:p>
    <w:p w14:paraId="0F3325A3" w14:textId="77777777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 xml:space="preserve">Animación a la lectura </w:t>
      </w:r>
    </w:p>
    <w:p w14:paraId="38378F38" w14:textId="77777777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 xml:space="preserve">Vocabulario </w:t>
      </w:r>
    </w:p>
    <w:p w14:paraId="467E293E" w14:textId="77777777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 xml:space="preserve">Conciencia del lenguaje escrito </w:t>
      </w:r>
    </w:p>
    <w:p w14:paraId="15BC709E" w14:textId="7100F774" w:rsidR="00DF343C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>Comprensión oral de textos que son leídos</w:t>
      </w:r>
    </w:p>
    <w:p w14:paraId="793920AE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lastRenderedPageBreak/>
        <w:t>9.- La evaluación y el monitoreo sirven para determinar si los estudiantes han desarrollado las destrezas de comprensión lectora y si han alcanzado las competencias esperadas. Explica la frase “La evaluación sirve para orientar la enseñanza y la enseñanza dicta la evaluación”.</w:t>
      </w:r>
    </w:p>
    <w:p w14:paraId="1FA7B7C3" w14:textId="74C1E324" w:rsidR="00DF343C" w:rsidRPr="0081279E" w:rsidRDefault="002F4E89" w:rsidP="00DF343C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Significa que la evaluación es importante ya que nos da paso a saber qué es lo que han aprendido, o lo que tenemos que enseñar más a fondo y la enseñanza dicta la evaluación, porque por medio de la enseñanza, de lo que ellos tienen de bases es lo que vamos a evaluar.</w:t>
      </w:r>
    </w:p>
    <w:p w14:paraId="004173C2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10.- Existen diversos tipos de evaluación. Menciona los tres tipos de evaluación según el momento de su realización y los tres tipos de evaluación según quién la realiza.</w:t>
      </w:r>
    </w:p>
    <w:p w14:paraId="4B8F9353" w14:textId="77777777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 xml:space="preserve">Momento: </w:t>
      </w:r>
      <w:r w:rsidRPr="0081279E">
        <w:rPr>
          <w:rFonts w:ascii="Arial" w:hAnsi="Arial" w:cs="Arial"/>
          <w:sz w:val="24"/>
          <w:szCs w:val="24"/>
        </w:rPr>
        <w:t xml:space="preserve">1. Diagnostica, 2. Sumativa y 3. Formativa. </w:t>
      </w:r>
    </w:p>
    <w:p w14:paraId="6A028AA1" w14:textId="54185FC9" w:rsidR="00DF343C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 xml:space="preserve">Quién: </w:t>
      </w:r>
      <w:r w:rsidRPr="0081279E">
        <w:rPr>
          <w:rFonts w:ascii="Arial" w:hAnsi="Arial" w:cs="Arial"/>
          <w:sz w:val="24"/>
          <w:szCs w:val="24"/>
        </w:rPr>
        <w:t>1. Evaluación, 2. Autoevaluación y 3. Heteroevaluación</w:t>
      </w:r>
      <w:r w:rsidRPr="0081279E">
        <w:rPr>
          <w:rFonts w:ascii="Arial" w:hAnsi="Arial" w:cs="Arial"/>
          <w:sz w:val="24"/>
          <w:szCs w:val="24"/>
        </w:rPr>
        <w:t>.</w:t>
      </w:r>
    </w:p>
    <w:p w14:paraId="7E8D2252" w14:textId="77777777" w:rsidR="00DF343C" w:rsidRPr="0081279E" w:rsidRDefault="00DF343C" w:rsidP="00DF343C">
      <w:pPr>
        <w:rPr>
          <w:rFonts w:ascii="Arial" w:hAnsi="Arial" w:cs="Arial"/>
          <w:b/>
          <w:bCs/>
          <w:sz w:val="24"/>
          <w:szCs w:val="24"/>
        </w:rPr>
      </w:pPr>
      <w:r w:rsidRPr="0081279E">
        <w:rPr>
          <w:rFonts w:ascii="Arial" w:hAnsi="Arial" w:cs="Arial"/>
          <w:b/>
          <w:bCs/>
          <w:sz w:val="24"/>
          <w:szCs w:val="24"/>
        </w:rPr>
        <w:t>11.- Al evaluar a sus estudiantes se deben tomar en cuenta varias recomendaciones:</w:t>
      </w:r>
    </w:p>
    <w:p w14:paraId="769EFB61" w14:textId="77777777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 xml:space="preserve">Use distintas herramientas para evaluar la comprensión de los estudiantes. </w:t>
      </w:r>
    </w:p>
    <w:p w14:paraId="4C1EB538" w14:textId="72C840FE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>Asegúrese de hacer evaluaciones diagnosticas: al inicio del ciclo escolar y antes de enseñar</w:t>
      </w:r>
      <w:r w:rsidRPr="0081279E">
        <w:rPr>
          <w:rFonts w:ascii="Arial" w:hAnsi="Arial" w:cs="Arial"/>
          <w:sz w:val="24"/>
          <w:szCs w:val="24"/>
        </w:rPr>
        <w:t xml:space="preserve">     </w:t>
      </w:r>
      <w:r w:rsidRPr="0081279E">
        <w:rPr>
          <w:rFonts w:ascii="Arial" w:hAnsi="Arial" w:cs="Arial"/>
          <w:sz w:val="24"/>
          <w:szCs w:val="24"/>
        </w:rPr>
        <w:t xml:space="preserve">nuevas estrategias </w:t>
      </w:r>
    </w:p>
    <w:p w14:paraId="511AFE48" w14:textId="77777777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>Elabore sus propias rubricas para evaluar la comprensión del aprendizaje</w:t>
      </w:r>
    </w:p>
    <w:p w14:paraId="139A014D" w14:textId="50EA4E6B" w:rsidR="002F4E89" w:rsidRPr="0081279E" w:rsidRDefault="002F4E89" w:rsidP="002F4E89">
      <w:pPr>
        <w:rPr>
          <w:rFonts w:ascii="Arial" w:hAnsi="Arial" w:cs="Arial"/>
          <w:sz w:val="24"/>
          <w:szCs w:val="24"/>
        </w:rPr>
      </w:pPr>
      <w:r w:rsidRPr="0081279E">
        <w:rPr>
          <w:rFonts w:ascii="Arial" w:hAnsi="Arial" w:cs="Arial"/>
          <w:sz w:val="24"/>
          <w:szCs w:val="24"/>
        </w:rPr>
        <w:t>•</w:t>
      </w:r>
      <w:r w:rsidRPr="0081279E">
        <w:rPr>
          <w:rFonts w:ascii="Arial" w:hAnsi="Arial" w:cs="Arial"/>
          <w:sz w:val="24"/>
          <w:szCs w:val="24"/>
        </w:rPr>
        <w:tab/>
        <w:t xml:space="preserve">Conozca los distintos instrumentos que puede usar para evaluar, además de hojas de </w:t>
      </w:r>
      <w:r w:rsidRPr="0081279E">
        <w:rPr>
          <w:rFonts w:ascii="Arial" w:hAnsi="Arial" w:cs="Arial"/>
          <w:sz w:val="24"/>
          <w:szCs w:val="24"/>
        </w:rPr>
        <w:t xml:space="preserve">      </w:t>
      </w:r>
      <w:r w:rsidRPr="0081279E">
        <w:rPr>
          <w:rFonts w:ascii="Arial" w:hAnsi="Arial" w:cs="Arial"/>
          <w:sz w:val="24"/>
          <w:szCs w:val="24"/>
        </w:rPr>
        <w:t xml:space="preserve">trabajo o cuestionarios </w:t>
      </w:r>
    </w:p>
    <w:p w14:paraId="7AE82A5E" w14:textId="77777777" w:rsidR="00DC7A75" w:rsidRDefault="00DC7A75"/>
    <w:sectPr w:rsidR="00DC7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23CA"/>
    <w:multiLevelType w:val="hybridMultilevel"/>
    <w:tmpl w:val="7FE26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31105"/>
    <w:multiLevelType w:val="hybridMultilevel"/>
    <w:tmpl w:val="2E0CF3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C"/>
    <w:rsid w:val="002F4E89"/>
    <w:rsid w:val="0081279E"/>
    <w:rsid w:val="00DC7A75"/>
    <w:rsid w:val="00DF343C"/>
    <w:rsid w:val="00E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E621"/>
  <w15:chartTrackingRefBased/>
  <w15:docId w15:val="{1BE94B60-EE50-489A-976A-ECDDD25A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2</cp:revision>
  <dcterms:created xsi:type="dcterms:W3CDTF">2021-05-03T20:50:00Z</dcterms:created>
  <dcterms:modified xsi:type="dcterms:W3CDTF">2021-05-03T23:52:00Z</dcterms:modified>
</cp:coreProperties>
</file>