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963E5" w14:textId="77777777" w:rsidR="00205A9D" w:rsidRDefault="00205A9D" w:rsidP="0020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7749FF1C" w14:textId="77777777" w:rsidR="00205A9D" w:rsidRDefault="00205A9D" w:rsidP="0020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CCCDAD7" w14:textId="77777777" w:rsidR="00205A9D" w:rsidRDefault="00205A9D" w:rsidP="00205A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09F46C1C" w14:textId="77777777" w:rsidR="00205A9D" w:rsidRDefault="00205A9D" w:rsidP="00205A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00E42759" w14:textId="77777777" w:rsidR="00205A9D" w:rsidRDefault="00205A9D" w:rsidP="00205A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4BC62526" w14:textId="77777777" w:rsidR="00205A9D" w:rsidRDefault="00205A9D" w:rsidP="0020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B8BF5E8" w14:textId="77777777" w:rsidR="00205A9D" w:rsidRDefault="00205A9D" w:rsidP="0020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184643" wp14:editId="0C4C49B7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56EB8" w14:textId="77777777" w:rsidR="00205A9D" w:rsidRDefault="00205A9D" w:rsidP="0020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5554D7B" w14:textId="77777777" w:rsidR="00205A9D" w:rsidRDefault="00205A9D" w:rsidP="0020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48A29D9" w14:textId="77777777" w:rsidR="00205A9D" w:rsidRDefault="00205A9D" w:rsidP="0020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3742C37" w14:textId="77777777" w:rsidR="00205A9D" w:rsidRDefault="00205A9D" w:rsidP="0020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AD137A2" w14:textId="77777777" w:rsidR="00205A9D" w:rsidRDefault="00205A9D" w:rsidP="0020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7503325" w14:textId="77777777" w:rsidR="00205A9D" w:rsidRDefault="00205A9D" w:rsidP="0020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AC6DE7E" w14:textId="77777777" w:rsidR="00205A9D" w:rsidRDefault="00205A9D" w:rsidP="0020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A526F9F" w14:textId="77777777" w:rsidR="00205A9D" w:rsidRDefault="00205A9D" w:rsidP="0020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7911DAB" w14:textId="77777777" w:rsidR="00205A9D" w:rsidRDefault="00205A9D" w:rsidP="00205A9D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152C3371" w14:textId="77777777" w:rsidR="00205A9D" w:rsidRDefault="00205A9D" w:rsidP="00205A9D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BBE3584" w14:textId="77777777" w:rsidR="00205A9D" w:rsidRDefault="00205A9D" w:rsidP="00205A9D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2B17DD06" w14:textId="77777777" w:rsidR="00205A9D" w:rsidRDefault="00205A9D" w:rsidP="00205A9D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D870160" w14:textId="77777777" w:rsidR="00205A9D" w:rsidRDefault="00205A9D" w:rsidP="00205A9D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4F4CA3AE" w14:textId="77777777" w:rsidR="00205A9D" w:rsidRDefault="00205A9D" w:rsidP="00205A9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A3021F4" w14:textId="77777777" w:rsidR="00205A9D" w:rsidRDefault="00205A9D" w:rsidP="00205A9D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Desarrollo de la competencia lectoral</w:t>
      </w:r>
    </w:p>
    <w:p w14:paraId="33935C04" w14:textId="77777777" w:rsidR="00205A9D" w:rsidRDefault="00205A9D" w:rsidP="00205A9D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73DDF25" w14:textId="77777777" w:rsidR="00205A9D" w:rsidRPr="00C308D2" w:rsidRDefault="00205A9D" w:rsidP="00205A9D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</w:t>
      </w:r>
      <w:r w:rsidRPr="00C308D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Humberto Valdez Sanchez </w:t>
      </w:r>
    </w:p>
    <w:p w14:paraId="5BA6522D" w14:textId="77777777" w:rsidR="00205A9D" w:rsidRDefault="00205A9D" w:rsidP="00205A9D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6AB69FB" w14:textId="6D9A76EB" w:rsidR="00205A9D" w:rsidRPr="00C308D2" w:rsidRDefault="00205A9D" w:rsidP="00205A9D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Enseñanza de la comprensión lectora (2ª parte)</w:t>
      </w:r>
    </w:p>
    <w:p w14:paraId="490D8FA9" w14:textId="77777777" w:rsidR="00205A9D" w:rsidRDefault="00205A9D" w:rsidP="00205A9D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84D1931" w14:textId="77777777" w:rsidR="00205A9D" w:rsidRDefault="00205A9D" w:rsidP="00205A9D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0CC3BA0" w14:textId="77777777" w:rsidR="00205A9D" w:rsidRPr="00AA5315" w:rsidRDefault="00205A9D" w:rsidP="00205A9D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Saltillo, Coahuila                                     03 de mayo de 2021</w:t>
      </w:r>
    </w:p>
    <w:p w14:paraId="3AAF824C" w14:textId="04C80EF6" w:rsidR="00205A9D" w:rsidRPr="004975CE" w:rsidRDefault="00205A9D" w:rsidP="000924A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</w:pPr>
      <w:r w:rsidRPr="004975CE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lastRenderedPageBreak/>
        <w:t>Enseñanza de la comprensión lectora (2ª parte)</w:t>
      </w:r>
    </w:p>
    <w:p w14:paraId="5E236D0C" w14:textId="1DAB5277" w:rsidR="00205A9D" w:rsidRPr="000924AD" w:rsidRDefault="00205A9D" w:rsidP="000924A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0924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MX"/>
        </w:rPr>
        <w:t>6.- La actitud hacia la lectura incide en la motivación </w:t>
      </w:r>
      <w:r w:rsidRPr="000924AD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14:paraId="50876C8E" w14:textId="6ADBE981" w:rsidR="00464F75" w:rsidRPr="000924AD" w:rsidRDefault="00464F75" w:rsidP="000924A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1. Obtención de información</w:t>
      </w:r>
    </w:p>
    <w:p w14:paraId="415B677C" w14:textId="4B53D9EB" w:rsidR="00464F75" w:rsidRPr="000924AD" w:rsidRDefault="00464F75" w:rsidP="000924A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2. Comprensión general</w:t>
      </w:r>
    </w:p>
    <w:p w14:paraId="7BF34906" w14:textId="6D7F6508" w:rsidR="00464F75" w:rsidRPr="000924AD" w:rsidRDefault="00464F75" w:rsidP="000924A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3. </w:t>
      </w:r>
      <w:r w:rsidR="00B55651"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Elaboración de una interpretación</w:t>
      </w:r>
    </w:p>
    <w:p w14:paraId="59E6C508" w14:textId="214EF7A6" w:rsidR="00236419" w:rsidRPr="000924AD" w:rsidRDefault="00236419" w:rsidP="000924A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4. Reflexión y valoración del contenido de un texto</w:t>
      </w:r>
    </w:p>
    <w:p w14:paraId="5617E6E2" w14:textId="51937727" w:rsidR="00B55651" w:rsidRPr="000924AD" w:rsidRDefault="00236419" w:rsidP="000924A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5</w:t>
      </w:r>
      <w:r w:rsidR="00B55651"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. Reflexión y valoración de la forma de un texto</w:t>
      </w:r>
    </w:p>
    <w:p w14:paraId="2CA2739B" w14:textId="1211D7E0" w:rsidR="00236419" w:rsidRPr="000924AD" w:rsidRDefault="00236419" w:rsidP="000924A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6. Entretenimiento y placer por la lectura.</w:t>
      </w:r>
    </w:p>
    <w:p w14:paraId="0B54667F" w14:textId="77777777" w:rsidR="00B55651" w:rsidRPr="000924AD" w:rsidRDefault="00B55651" w:rsidP="000924A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101B583A" w14:textId="1A2E9ACB" w:rsidR="00205A9D" w:rsidRPr="000924AD" w:rsidRDefault="00205A9D" w:rsidP="000924AD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proofErr w:type="gramStart"/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(</w:t>
      </w:r>
      <w:r w:rsidR="000B507D"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</w:t>
      </w:r>
      <w:proofErr w:type="gramEnd"/>
      <w:r w:rsidR="000B507D"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1    </w:t>
      </w:r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) Una persona busca una biografía sobre el emperador Maximiliano de Habsburgo.</w:t>
      </w:r>
    </w:p>
    <w:p w14:paraId="04146E02" w14:textId="5BAAA003" w:rsidR="00205A9D" w:rsidRPr="000924AD" w:rsidRDefault="00205A9D" w:rsidP="000924AD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proofErr w:type="gramStart"/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(</w:t>
      </w:r>
      <w:r w:rsidR="00B15664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</w:t>
      </w:r>
      <w:proofErr w:type="gramEnd"/>
      <w:r w:rsidR="00B15664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5    </w:t>
      </w:r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) Una persona es apasionada del tema del Imperio de Maximiliano y busca nueva información que reafirme o renueve sus conocimientos.</w:t>
      </w:r>
    </w:p>
    <w:p w14:paraId="1ECCFA67" w14:textId="486E9EC8" w:rsidR="00205A9D" w:rsidRPr="000924AD" w:rsidRDefault="00EF64A8" w:rsidP="000924AD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4    </w:t>
      </w:r>
      <w:r w:rsidR="00205A9D"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) Una persona es muy conocedora del tema del Imperio de Maximiliano y quiere leer el texto que escribió sobre eso el prestigiado historiador Enrique Krause.</w:t>
      </w:r>
    </w:p>
    <w:p w14:paraId="38AEF352" w14:textId="7CF0D8A0" w:rsidR="00205A9D" w:rsidRPr="000924AD" w:rsidRDefault="00205A9D" w:rsidP="000924AD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proofErr w:type="gramStart"/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(</w:t>
      </w:r>
      <w:r w:rsidR="0063510D"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</w:t>
      </w:r>
      <w:proofErr w:type="gramEnd"/>
      <w:r w:rsidR="0063510D"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2    </w:t>
      </w:r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) Una persona quiere entender la relación entre la Segunda Intervención Francesa en México y el Imperio de Maximiliano.</w:t>
      </w:r>
    </w:p>
    <w:p w14:paraId="2AB96995" w14:textId="17919EC0" w:rsidR="00205A9D" w:rsidRPr="000924AD" w:rsidRDefault="00205A9D" w:rsidP="000924AD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proofErr w:type="gramStart"/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(</w:t>
      </w:r>
      <w:r w:rsidR="00B15664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</w:t>
      </w:r>
      <w:proofErr w:type="gramEnd"/>
      <w:r w:rsidR="00B15664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6    </w:t>
      </w:r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) Una persona quiere leer la novela “La emperatriz del adiós”, que Miguel de Grecia escribió sobre Carlota Amalia.</w:t>
      </w:r>
    </w:p>
    <w:p w14:paraId="261435F9" w14:textId="1FFD3E2A" w:rsidR="00205A9D" w:rsidRPr="000924AD" w:rsidRDefault="00205A9D" w:rsidP="000924AD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proofErr w:type="gramStart"/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(</w:t>
      </w:r>
      <w:r w:rsidR="00324CEB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</w:t>
      </w:r>
      <w:proofErr w:type="gramEnd"/>
      <w:r w:rsidR="00324CEB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 3    </w:t>
      </w:r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) Una persona quiere saber si la Guerra Civil de Estados Unidos y la Guerra Franco-Prusiana en Europa influyeron en el Imperio de Maximiliano.</w:t>
      </w:r>
    </w:p>
    <w:p w14:paraId="68D35DD3" w14:textId="77777777" w:rsidR="000D52F3" w:rsidRDefault="00205A9D" w:rsidP="000D52F3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0924AD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3615A29A" w14:textId="094D8151" w:rsidR="000D52F3" w:rsidRPr="000D52F3" w:rsidRDefault="00205A9D" w:rsidP="000D52F3">
      <w:pPr>
        <w:pStyle w:val="Prrafodelista"/>
        <w:numPr>
          <w:ilvl w:val="0"/>
          <w:numId w:val="4"/>
        </w:numPr>
        <w:spacing w:after="120" w:line="360" w:lineRule="auto"/>
        <w:rPr>
          <w:rFonts w:ascii="Arial" w:hAnsi="Arial" w:cs="Arial"/>
          <w:b/>
          <w:bCs/>
          <w:color w:val="000000"/>
        </w:rPr>
      </w:pPr>
      <w:r w:rsidRPr="000D52F3">
        <w:rPr>
          <w:rFonts w:ascii="Arial" w:hAnsi="Arial" w:cs="Arial"/>
          <w:b/>
          <w:bCs/>
          <w:color w:val="000000"/>
        </w:rPr>
        <w:t>Ilustraciones.</w:t>
      </w:r>
      <w:r w:rsidR="00424CB7" w:rsidRPr="000D52F3">
        <w:rPr>
          <w:rFonts w:ascii="Arial" w:hAnsi="Arial" w:cs="Arial"/>
          <w:color w:val="000000"/>
        </w:rPr>
        <w:t xml:space="preserve"> Ocupan la mayor parte de la </w:t>
      </w:r>
      <w:r w:rsidR="000D52F3" w:rsidRPr="000D52F3">
        <w:rPr>
          <w:rFonts w:ascii="Arial" w:hAnsi="Arial" w:cs="Arial"/>
          <w:color w:val="000000"/>
        </w:rPr>
        <w:t>página</w:t>
      </w:r>
      <w:r w:rsidR="00424CB7" w:rsidRPr="000D52F3">
        <w:rPr>
          <w:rFonts w:ascii="Arial" w:hAnsi="Arial" w:cs="Arial"/>
          <w:color w:val="000000"/>
        </w:rPr>
        <w:t>.</w:t>
      </w:r>
    </w:p>
    <w:p w14:paraId="547BB40E" w14:textId="6952681A" w:rsidR="000D52F3" w:rsidRPr="000D52F3" w:rsidRDefault="00205A9D" w:rsidP="000D52F3">
      <w:pPr>
        <w:pStyle w:val="Prrafodelista"/>
        <w:numPr>
          <w:ilvl w:val="0"/>
          <w:numId w:val="4"/>
        </w:numPr>
        <w:spacing w:after="120" w:line="360" w:lineRule="auto"/>
        <w:rPr>
          <w:rFonts w:ascii="Arial" w:hAnsi="Arial" w:cs="Arial"/>
          <w:b/>
          <w:bCs/>
          <w:color w:val="000000"/>
        </w:rPr>
      </w:pPr>
      <w:r w:rsidRPr="000D52F3">
        <w:rPr>
          <w:rFonts w:ascii="Arial" w:hAnsi="Arial" w:cs="Arial"/>
          <w:b/>
          <w:bCs/>
          <w:color w:val="000000"/>
        </w:rPr>
        <w:t>Extensión.</w:t>
      </w:r>
      <w:r w:rsidR="00536215" w:rsidRPr="000D52F3">
        <w:rPr>
          <w:rFonts w:ascii="Arial" w:hAnsi="Arial" w:cs="Arial"/>
          <w:color w:val="000000"/>
        </w:rPr>
        <w:t xml:space="preserve"> Textos cortos, de una o dos oraciones</w:t>
      </w:r>
      <w:r w:rsidR="005978CD" w:rsidRPr="000D52F3">
        <w:rPr>
          <w:rFonts w:ascii="Arial" w:hAnsi="Arial" w:cs="Arial"/>
          <w:color w:val="000000"/>
        </w:rPr>
        <w:t xml:space="preserve"> por </w:t>
      </w:r>
      <w:r w:rsidR="000D52F3" w:rsidRPr="000D52F3">
        <w:rPr>
          <w:rFonts w:ascii="Arial" w:hAnsi="Arial" w:cs="Arial"/>
          <w:color w:val="000000"/>
        </w:rPr>
        <w:t>página</w:t>
      </w:r>
      <w:r w:rsidR="005978CD" w:rsidRPr="000D52F3">
        <w:rPr>
          <w:rFonts w:ascii="Arial" w:hAnsi="Arial" w:cs="Arial"/>
          <w:color w:val="000000"/>
        </w:rPr>
        <w:t>. Preferentemente, oraciones de 5 palabras, en promedio.</w:t>
      </w:r>
    </w:p>
    <w:p w14:paraId="7A2DFF1A" w14:textId="28B75341" w:rsidR="00205A9D" w:rsidRPr="000D52F3" w:rsidRDefault="00205A9D" w:rsidP="000D52F3">
      <w:pPr>
        <w:pStyle w:val="Prrafodelista"/>
        <w:numPr>
          <w:ilvl w:val="0"/>
          <w:numId w:val="4"/>
        </w:numPr>
        <w:spacing w:after="120" w:line="360" w:lineRule="auto"/>
        <w:rPr>
          <w:rFonts w:ascii="Arial" w:hAnsi="Arial" w:cs="Arial"/>
          <w:b/>
          <w:bCs/>
          <w:color w:val="000000"/>
        </w:rPr>
      </w:pPr>
      <w:r w:rsidRPr="000D52F3">
        <w:rPr>
          <w:rFonts w:ascii="Arial" w:hAnsi="Arial" w:cs="Arial"/>
          <w:b/>
          <w:bCs/>
          <w:color w:val="000000"/>
        </w:rPr>
        <w:t>Vocabulario.</w:t>
      </w:r>
      <w:r w:rsidR="008502B2" w:rsidRPr="000D52F3">
        <w:rPr>
          <w:rFonts w:ascii="Arial" w:hAnsi="Arial" w:cs="Arial"/>
          <w:color w:val="000000"/>
        </w:rPr>
        <w:t xml:space="preserve"> Lenguaje familiar para el estudiante. Además</w:t>
      </w:r>
      <w:r w:rsidR="000D1F83" w:rsidRPr="000D52F3">
        <w:rPr>
          <w:rFonts w:ascii="Arial" w:hAnsi="Arial" w:cs="Arial"/>
          <w:color w:val="000000"/>
        </w:rPr>
        <w:t>, palabras de una o dos silabas, en promedio.</w:t>
      </w:r>
    </w:p>
    <w:p w14:paraId="51A093BC" w14:textId="33F8763F" w:rsidR="00205A9D" w:rsidRPr="000924AD" w:rsidRDefault="00205A9D" w:rsidP="000924A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0924AD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14:paraId="5DDD2AD2" w14:textId="4500FE52" w:rsidR="000D1F83" w:rsidRPr="000924AD" w:rsidRDefault="00054581" w:rsidP="000924AD">
      <w:pPr>
        <w:pStyle w:val="Prrafodelista"/>
        <w:numPr>
          <w:ilvl w:val="0"/>
          <w:numId w:val="2"/>
        </w:numPr>
        <w:spacing w:after="120" w:line="360" w:lineRule="auto"/>
        <w:rPr>
          <w:rFonts w:ascii="Arial" w:hAnsi="Arial" w:cs="Arial"/>
          <w:color w:val="000000"/>
        </w:rPr>
      </w:pPr>
      <w:r w:rsidRPr="000924AD">
        <w:rPr>
          <w:rFonts w:ascii="Arial" w:hAnsi="Arial" w:cs="Arial"/>
          <w:color w:val="000000"/>
        </w:rPr>
        <w:t>Preparación para el aprendizaje de la lectura</w:t>
      </w:r>
    </w:p>
    <w:p w14:paraId="52295D44" w14:textId="4DBC85A1" w:rsidR="00054581" w:rsidRPr="000924AD" w:rsidRDefault="00054581" w:rsidP="000924AD">
      <w:pPr>
        <w:pStyle w:val="Prrafodelista"/>
        <w:numPr>
          <w:ilvl w:val="0"/>
          <w:numId w:val="2"/>
        </w:numPr>
        <w:spacing w:after="120" w:line="360" w:lineRule="auto"/>
        <w:rPr>
          <w:rFonts w:ascii="Arial" w:hAnsi="Arial" w:cs="Arial"/>
          <w:color w:val="000000"/>
        </w:rPr>
      </w:pPr>
      <w:r w:rsidRPr="000924AD">
        <w:rPr>
          <w:rFonts w:ascii="Arial" w:hAnsi="Arial" w:cs="Arial"/>
          <w:color w:val="000000"/>
        </w:rPr>
        <w:t>Lenguaje oral</w:t>
      </w:r>
    </w:p>
    <w:p w14:paraId="545F58AA" w14:textId="23D6E333" w:rsidR="00054581" w:rsidRPr="000924AD" w:rsidRDefault="00054581" w:rsidP="000924AD">
      <w:pPr>
        <w:pStyle w:val="Prrafodelista"/>
        <w:numPr>
          <w:ilvl w:val="0"/>
          <w:numId w:val="2"/>
        </w:numPr>
        <w:spacing w:after="120" w:line="360" w:lineRule="auto"/>
        <w:rPr>
          <w:rFonts w:ascii="Arial" w:hAnsi="Arial" w:cs="Arial"/>
          <w:color w:val="000000"/>
        </w:rPr>
      </w:pPr>
      <w:r w:rsidRPr="000924AD">
        <w:rPr>
          <w:rFonts w:ascii="Arial" w:hAnsi="Arial" w:cs="Arial"/>
          <w:color w:val="000000"/>
        </w:rPr>
        <w:t xml:space="preserve">Conciencia fonológica </w:t>
      </w:r>
    </w:p>
    <w:p w14:paraId="05D6F06D" w14:textId="219FE598" w:rsidR="00054581" w:rsidRPr="000924AD" w:rsidRDefault="00DE56D3" w:rsidP="000924AD">
      <w:pPr>
        <w:pStyle w:val="Prrafodelista"/>
        <w:numPr>
          <w:ilvl w:val="0"/>
          <w:numId w:val="2"/>
        </w:numPr>
        <w:spacing w:after="120" w:line="360" w:lineRule="auto"/>
        <w:rPr>
          <w:rFonts w:ascii="Arial" w:hAnsi="Arial" w:cs="Arial"/>
          <w:color w:val="000000"/>
        </w:rPr>
      </w:pPr>
      <w:r w:rsidRPr="000924AD">
        <w:rPr>
          <w:rFonts w:ascii="Arial" w:hAnsi="Arial" w:cs="Arial"/>
          <w:color w:val="000000"/>
        </w:rPr>
        <w:t>Animación a la lectura</w:t>
      </w:r>
    </w:p>
    <w:p w14:paraId="0E37C925" w14:textId="02718C19" w:rsidR="00DE56D3" w:rsidRPr="000924AD" w:rsidRDefault="00DE56D3" w:rsidP="000924AD">
      <w:pPr>
        <w:pStyle w:val="Prrafodelista"/>
        <w:numPr>
          <w:ilvl w:val="0"/>
          <w:numId w:val="2"/>
        </w:numPr>
        <w:spacing w:after="120" w:line="360" w:lineRule="auto"/>
        <w:rPr>
          <w:rFonts w:ascii="Arial" w:hAnsi="Arial" w:cs="Arial"/>
          <w:color w:val="000000"/>
        </w:rPr>
      </w:pPr>
      <w:r w:rsidRPr="000924AD">
        <w:rPr>
          <w:rFonts w:ascii="Arial" w:hAnsi="Arial" w:cs="Arial"/>
          <w:color w:val="000000"/>
        </w:rPr>
        <w:t xml:space="preserve">Vocabulario </w:t>
      </w:r>
    </w:p>
    <w:p w14:paraId="59185D8B" w14:textId="48CA30CB" w:rsidR="00DE56D3" w:rsidRPr="000924AD" w:rsidRDefault="00DE56D3" w:rsidP="000924AD">
      <w:pPr>
        <w:pStyle w:val="Prrafodelista"/>
        <w:numPr>
          <w:ilvl w:val="0"/>
          <w:numId w:val="2"/>
        </w:numPr>
        <w:spacing w:after="120" w:line="360" w:lineRule="auto"/>
        <w:rPr>
          <w:rFonts w:ascii="Arial" w:hAnsi="Arial" w:cs="Arial"/>
          <w:color w:val="000000"/>
        </w:rPr>
      </w:pPr>
      <w:r w:rsidRPr="000924AD">
        <w:rPr>
          <w:rFonts w:ascii="Arial" w:hAnsi="Arial" w:cs="Arial"/>
          <w:color w:val="000000"/>
        </w:rPr>
        <w:t>Conciencia del lenguaje escrito</w:t>
      </w:r>
    </w:p>
    <w:p w14:paraId="0FBEBBA8" w14:textId="5F540999" w:rsidR="00DE56D3" w:rsidRPr="000924AD" w:rsidRDefault="00DE56D3" w:rsidP="000924AD">
      <w:pPr>
        <w:pStyle w:val="Prrafodelista"/>
        <w:numPr>
          <w:ilvl w:val="0"/>
          <w:numId w:val="2"/>
        </w:numPr>
        <w:spacing w:after="120" w:line="360" w:lineRule="auto"/>
        <w:rPr>
          <w:rFonts w:ascii="Arial" w:hAnsi="Arial" w:cs="Arial"/>
          <w:color w:val="000000"/>
        </w:rPr>
      </w:pPr>
      <w:r w:rsidRPr="000924AD">
        <w:rPr>
          <w:rFonts w:ascii="Arial" w:hAnsi="Arial" w:cs="Arial"/>
          <w:color w:val="000000"/>
        </w:rPr>
        <w:t xml:space="preserve">Comprensión oral de textos </w:t>
      </w:r>
      <w:r w:rsidR="00783EE8" w:rsidRPr="000924AD">
        <w:rPr>
          <w:rFonts w:ascii="Arial" w:hAnsi="Arial" w:cs="Arial"/>
          <w:color w:val="000000"/>
        </w:rPr>
        <w:t>que le son leídos.</w:t>
      </w:r>
    </w:p>
    <w:p w14:paraId="185086EA" w14:textId="36012D64" w:rsidR="00205A9D" w:rsidRPr="000924AD" w:rsidRDefault="00205A9D" w:rsidP="000924A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0924AD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66372400" w14:textId="7EBE680B" w:rsidR="00783EE8" w:rsidRPr="000924AD" w:rsidRDefault="00783EE8" w:rsidP="000924AD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La evaluación les da a los profesores la orientación </w:t>
      </w:r>
      <w:r w:rsidR="00737EA2"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para saber si sus estrategias están d</w:t>
      </w:r>
      <w:r w:rsidR="00D902E6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ejando los aprendizajes necesarios en sus alumnos, si se puede seguir trabajando con la misma estrategia o cambiarla. </w:t>
      </w:r>
    </w:p>
    <w:p w14:paraId="64547CE6" w14:textId="0FA5361B" w:rsidR="00205A9D" w:rsidRPr="000924AD" w:rsidRDefault="00205A9D" w:rsidP="000924A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0924AD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10.- Existen diversos tipos de evaluación. Menciona los tres tipos de evaluación según el momento de su realización y los tres tipos de evaluación según quién la realiza.</w:t>
      </w:r>
    </w:p>
    <w:p w14:paraId="178A48FA" w14:textId="567330E3" w:rsidR="00D219FD" w:rsidRPr="000924AD" w:rsidRDefault="00D219FD" w:rsidP="000924AD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924AD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 xml:space="preserve">Momento: </w:t>
      </w:r>
      <w:r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Diagnostica (inicio), Sumativa (durante)</w:t>
      </w:r>
      <w:r w:rsidR="00946A1F"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y Formativa (final)</w:t>
      </w:r>
    </w:p>
    <w:p w14:paraId="7864D88E" w14:textId="1B805EAB" w:rsidR="00D219FD" w:rsidRPr="000924AD" w:rsidRDefault="00D219FD" w:rsidP="000924A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0924AD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 xml:space="preserve">Quien: </w:t>
      </w:r>
      <w:r w:rsidR="00946A1F" w:rsidRPr="000924AD">
        <w:rPr>
          <w:rFonts w:ascii="Arial" w:eastAsia="Times New Roman" w:hAnsi="Arial" w:cs="Arial"/>
          <w:color w:val="000000"/>
          <w:sz w:val="24"/>
          <w:szCs w:val="24"/>
          <w:lang w:val="es-MX"/>
        </w:rPr>
        <w:t>Todos los participantes del proceso de aprendizaje.</w:t>
      </w:r>
    </w:p>
    <w:p w14:paraId="18485EBF" w14:textId="26BC7E65" w:rsidR="00205A9D" w:rsidRPr="000924AD" w:rsidRDefault="00205A9D" w:rsidP="000924A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  <w:r w:rsidRPr="000924AD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11.- Al evaluar a sus estudiantes se deben tomar en cuenta varias recomendaciones:</w:t>
      </w:r>
    </w:p>
    <w:p w14:paraId="2849ABFB" w14:textId="2860BF39" w:rsidR="00946A1F" w:rsidRPr="000924AD" w:rsidRDefault="00680CA1" w:rsidP="000924AD">
      <w:pPr>
        <w:pStyle w:val="Prrafodelista"/>
        <w:numPr>
          <w:ilvl w:val="0"/>
          <w:numId w:val="3"/>
        </w:numPr>
        <w:spacing w:after="120" w:line="360" w:lineRule="auto"/>
        <w:rPr>
          <w:rFonts w:ascii="Arial" w:hAnsi="Arial" w:cs="Arial"/>
          <w:b/>
          <w:bCs/>
          <w:color w:val="000000"/>
        </w:rPr>
      </w:pPr>
      <w:r w:rsidRPr="000924AD">
        <w:rPr>
          <w:rFonts w:ascii="Arial" w:hAnsi="Arial" w:cs="Arial"/>
          <w:color w:val="000000"/>
        </w:rPr>
        <w:t>Use distintas herramientas para evaluar la comprensión de sus estudiantes.</w:t>
      </w:r>
    </w:p>
    <w:p w14:paraId="2294A3F5" w14:textId="4D71119F" w:rsidR="00680CA1" w:rsidRPr="000924AD" w:rsidRDefault="00C54324" w:rsidP="000924AD">
      <w:pPr>
        <w:pStyle w:val="Prrafodelista"/>
        <w:numPr>
          <w:ilvl w:val="0"/>
          <w:numId w:val="3"/>
        </w:numPr>
        <w:spacing w:after="120" w:line="360" w:lineRule="auto"/>
        <w:rPr>
          <w:rFonts w:ascii="Arial" w:hAnsi="Arial" w:cs="Arial"/>
          <w:b/>
          <w:bCs/>
          <w:color w:val="000000"/>
        </w:rPr>
      </w:pPr>
      <w:r w:rsidRPr="000924AD">
        <w:rPr>
          <w:rFonts w:ascii="Arial" w:hAnsi="Arial" w:cs="Arial"/>
          <w:color w:val="000000"/>
        </w:rPr>
        <w:t>Asegúrese de hacer evaluaciones diagnosticas</w:t>
      </w:r>
      <w:r w:rsidR="00CE4431">
        <w:rPr>
          <w:rFonts w:ascii="Arial" w:hAnsi="Arial" w:cs="Arial"/>
          <w:color w:val="000000"/>
        </w:rPr>
        <w:t>.</w:t>
      </w:r>
    </w:p>
    <w:p w14:paraId="12A31056" w14:textId="0070595A" w:rsidR="00B7446A" w:rsidRPr="000924AD" w:rsidRDefault="00B7446A" w:rsidP="000924AD">
      <w:pPr>
        <w:pStyle w:val="Prrafodelista"/>
        <w:numPr>
          <w:ilvl w:val="0"/>
          <w:numId w:val="3"/>
        </w:numPr>
        <w:spacing w:after="120" w:line="360" w:lineRule="auto"/>
        <w:rPr>
          <w:rFonts w:ascii="Arial" w:hAnsi="Arial" w:cs="Arial"/>
          <w:b/>
          <w:bCs/>
          <w:color w:val="000000"/>
        </w:rPr>
      </w:pPr>
      <w:r w:rsidRPr="000924AD">
        <w:rPr>
          <w:rFonts w:ascii="Arial" w:hAnsi="Arial" w:cs="Arial"/>
          <w:color w:val="000000"/>
        </w:rPr>
        <w:t>Elabore sus propias rubricas para evaluar la comprensión del aprendizaje.</w:t>
      </w:r>
    </w:p>
    <w:p w14:paraId="71208757" w14:textId="14530BA9" w:rsidR="00CF1929" w:rsidRPr="000924AD" w:rsidRDefault="00CF1929" w:rsidP="000924AD">
      <w:pPr>
        <w:pStyle w:val="Prrafodelista"/>
        <w:numPr>
          <w:ilvl w:val="0"/>
          <w:numId w:val="3"/>
        </w:numPr>
        <w:spacing w:after="120" w:line="360" w:lineRule="auto"/>
        <w:rPr>
          <w:rFonts w:ascii="Arial" w:hAnsi="Arial" w:cs="Arial"/>
          <w:b/>
          <w:bCs/>
          <w:color w:val="000000"/>
        </w:rPr>
      </w:pPr>
      <w:r w:rsidRPr="000924AD">
        <w:rPr>
          <w:rFonts w:ascii="Arial" w:hAnsi="Arial" w:cs="Arial"/>
          <w:color w:val="000000"/>
        </w:rPr>
        <w:t xml:space="preserve">Conozca los distintos instrumentos que puede usar para </w:t>
      </w:r>
      <w:r w:rsidR="00CE4431">
        <w:rPr>
          <w:rFonts w:ascii="Arial" w:hAnsi="Arial" w:cs="Arial"/>
          <w:color w:val="000000"/>
        </w:rPr>
        <w:t>evaluar.</w:t>
      </w:r>
    </w:p>
    <w:p w14:paraId="1CA46BE9" w14:textId="77777777" w:rsidR="00CF1929" w:rsidRPr="000924AD" w:rsidRDefault="00CF1929" w:rsidP="000924AD">
      <w:pPr>
        <w:pStyle w:val="Prrafodelista"/>
        <w:spacing w:after="120" w:line="360" w:lineRule="auto"/>
        <w:ind w:left="720"/>
        <w:rPr>
          <w:rFonts w:ascii="Arial" w:hAnsi="Arial" w:cs="Arial"/>
          <w:b/>
          <w:bCs/>
          <w:color w:val="000000"/>
        </w:rPr>
      </w:pPr>
    </w:p>
    <w:p w14:paraId="74CF3206" w14:textId="77777777" w:rsidR="00B7446A" w:rsidRPr="00CE4431" w:rsidRDefault="00B7446A" w:rsidP="000924AD">
      <w:pPr>
        <w:spacing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</w:p>
    <w:p w14:paraId="2B677B09" w14:textId="77777777" w:rsidR="00205A9D" w:rsidRPr="000924AD" w:rsidRDefault="00205A9D" w:rsidP="000924A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</w:pPr>
    </w:p>
    <w:p w14:paraId="7A448FB4" w14:textId="77777777" w:rsidR="00205A9D" w:rsidRPr="000924AD" w:rsidRDefault="00205A9D" w:rsidP="000924AD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sectPr w:rsidR="00205A9D" w:rsidRPr="000924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72006"/>
    <w:multiLevelType w:val="hybridMultilevel"/>
    <w:tmpl w:val="6D000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684"/>
    <w:multiLevelType w:val="hybridMultilevel"/>
    <w:tmpl w:val="A5F07E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53BB3"/>
    <w:multiLevelType w:val="hybridMultilevel"/>
    <w:tmpl w:val="E9668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5B1C"/>
    <w:multiLevelType w:val="hybridMultilevel"/>
    <w:tmpl w:val="013CB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9D"/>
    <w:rsid w:val="00054581"/>
    <w:rsid w:val="000924AD"/>
    <w:rsid w:val="000B507D"/>
    <w:rsid w:val="000D1F83"/>
    <w:rsid w:val="000D29D4"/>
    <w:rsid w:val="000D52F3"/>
    <w:rsid w:val="00205A9D"/>
    <w:rsid w:val="00216EBD"/>
    <w:rsid w:val="00236419"/>
    <w:rsid w:val="00324CEB"/>
    <w:rsid w:val="00424CB7"/>
    <w:rsid w:val="00464F75"/>
    <w:rsid w:val="004975CE"/>
    <w:rsid w:val="00536215"/>
    <w:rsid w:val="00572005"/>
    <w:rsid w:val="00584ED8"/>
    <w:rsid w:val="005978CD"/>
    <w:rsid w:val="0063510D"/>
    <w:rsid w:val="00680CA1"/>
    <w:rsid w:val="00737EA2"/>
    <w:rsid w:val="00783EE8"/>
    <w:rsid w:val="008502B2"/>
    <w:rsid w:val="00946A1F"/>
    <w:rsid w:val="00973C11"/>
    <w:rsid w:val="00B15664"/>
    <w:rsid w:val="00B55651"/>
    <w:rsid w:val="00B7446A"/>
    <w:rsid w:val="00C54324"/>
    <w:rsid w:val="00CE4431"/>
    <w:rsid w:val="00CF1929"/>
    <w:rsid w:val="00D219FD"/>
    <w:rsid w:val="00D902E6"/>
    <w:rsid w:val="00DE56D3"/>
    <w:rsid w:val="00E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A3B6"/>
  <w15:chartTrackingRefBased/>
  <w15:docId w15:val="{F7E700FF-E615-4E66-BCFC-71559686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A9D"/>
    <w:rPr>
      <w:rFonts w:eastAsiaTheme="minorEastAsia"/>
      <w:lang w:val="es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customStyle="1" w:styleId="mw-lingo-term">
    <w:name w:val="mw-lingo-term"/>
    <w:basedOn w:val="Fuentedeprrafopredeter"/>
    <w:rsid w:val="0020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585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34</cp:revision>
  <dcterms:created xsi:type="dcterms:W3CDTF">2021-05-03T05:18:00Z</dcterms:created>
  <dcterms:modified xsi:type="dcterms:W3CDTF">2021-05-04T02:39:00Z</dcterms:modified>
</cp:coreProperties>
</file>