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770B74" w:rsidRDefault="00B5165C" w:rsidP="001B76CC">
      <w:pPr>
        <w:spacing w:before="100" w:beforeAutospacing="1" w:after="120" w:line="276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ENSEÑANZA DEL VOCABULARIO (2</w:t>
      </w:r>
      <w:r w:rsidR="00CC2F41" w:rsidRPr="00CC2F4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ª parte)</w:t>
      </w:r>
    </w:p>
    <w:p w:rsidR="00CC2F41" w:rsidRDefault="00B5165C" w:rsidP="00CC2F41">
      <w:pPr>
        <w:pStyle w:val="Prrafodelista"/>
        <w:numPr>
          <w:ilvl w:val="0"/>
          <w:numId w:val="2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variación regional de las palabras.</w:t>
      </w:r>
    </w:p>
    <w:p w:rsidR="00B5165C" w:rsidRDefault="00B5165C" w:rsidP="00CC2F41">
      <w:pPr>
        <w:pStyle w:val="Prrafodelista"/>
        <w:numPr>
          <w:ilvl w:val="0"/>
          <w:numId w:val="2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Lenguaje académico.</w:t>
      </w:r>
    </w:p>
    <w:p w:rsidR="00B5165C" w:rsidRDefault="00B5165C" w:rsidP="00CC2F41">
      <w:pPr>
        <w:pStyle w:val="Prrafodelista"/>
        <w:numPr>
          <w:ilvl w:val="0"/>
          <w:numId w:val="2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Desarrollar el lenguaje académico.</w:t>
      </w:r>
    </w:p>
    <w:p w:rsidR="00B5165C" w:rsidRDefault="00B5165C" w:rsidP="00CC2F41">
      <w:pPr>
        <w:pStyle w:val="Prrafodelista"/>
        <w:numPr>
          <w:ilvl w:val="0"/>
          <w:numId w:val="2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Propósitos de la enseñanza del vocabulario.</w:t>
      </w:r>
    </w:p>
    <w:p w:rsidR="00B5165C" w:rsidRDefault="00B5165C" w:rsidP="00CC2F41">
      <w:pPr>
        <w:pStyle w:val="Prrafodelista"/>
        <w:numPr>
          <w:ilvl w:val="0"/>
          <w:numId w:val="2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Enseñanza implícita del vocabulario.</w:t>
      </w:r>
    </w:p>
    <w:p w:rsidR="0085293E" w:rsidRPr="00CC2F41" w:rsidRDefault="00CC2F41" w:rsidP="0085293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2F41">
        <w:rPr>
          <w:rFonts w:ascii="Arial" w:eastAsia="Times New Roman" w:hAnsi="Arial" w:cs="Arial"/>
          <w:color w:val="000000"/>
          <w:sz w:val="24"/>
          <w:szCs w:val="24"/>
        </w:rPr>
        <w:t>Al terminar responde o complementa, con lápiz y buena letra, l</w:t>
      </w:r>
      <w:r w:rsidR="0085293E">
        <w:rPr>
          <w:rFonts w:ascii="Arial" w:eastAsia="Times New Roman" w:hAnsi="Arial" w:cs="Arial"/>
          <w:color w:val="000000"/>
          <w:sz w:val="24"/>
          <w:szCs w:val="24"/>
        </w:rPr>
        <w:t>os siguient</w:t>
      </w:r>
      <w:r w:rsidR="00B5165C">
        <w:rPr>
          <w:rFonts w:ascii="Arial" w:eastAsia="Times New Roman" w:hAnsi="Arial" w:cs="Arial"/>
          <w:color w:val="000000"/>
          <w:sz w:val="24"/>
          <w:szCs w:val="24"/>
        </w:rPr>
        <w:t xml:space="preserve">es cuestionamientos: </w:t>
      </w:r>
    </w:p>
    <w:p w:rsidR="00B5165C" w:rsidRPr="00B5165C" w:rsidRDefault="00B5165C" w:rsidP="00B5165C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65C">
        <w:rPr>
          <w:rFonts w:ascii="Arial" w:eastAsia="Times New Roman" w:hAnsi="Arial" w:cs="Arial"/>
          <w:color w:val="000000"/>
          <w:sz w:val="24"/>
          <w:szCs w:val="24"/>
        </w:rPr>
        <w:t>7.- La variación lingüística en un idioma está condicionada por factores como el lugar de uso, la situación comunicativa y la época, entre otros. 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  las cuales se usan como sinónimos de una palabra de cuatro letras que principia con la “p” y acaba con la “a”. ¿Cuáles son las dos let</w:t>
      </w:r>
      <w:r>
        <w:rPr>
          <w:rFonts w:ascii="Arial" w:eastAsia="Times New Roman" w:hAnsi="Arial" w:cs="Arial"/>
          <w:color w:val="000000"/>
          <w:sz w:val="24"/>
          <w:szCs w:val="24"/>
        </w:rPr>
        <w:t>ras intermedias? __u___ y __t___.</w:t>
      </w:r>
    </w:p>
    <w:p w:rsidR="00B5165C" w:rsidRDefault="00B5165C" w:rsidP="00B5165C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65C">
        <w:rPr>
          <w:rFonts w:ascii="Arial" w:eastAsia="Times New Roman" w:hAnsi="Arial" w:cs="Arial"/>
          <w:color w:val="000000"/>
          <w:sz w:val="24"/>
          <w:szCs w:val="24"/>
        </w:rPr>
        <w:t>8.- Los textos con lenguaje académico suelen usar palabras complejas, poco frecuentes, además de oraciones largas y complejas. Escribe dos ideas que expresen lo mismo, una con lenguaje general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y otra con lenguaje académico.</w:t>
      </w:r>
    </w:p>
    <w:p w:rsidR="00B5165C" w:rsidRDefault="00B5165C" w:rsidP="00B5165C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L. G:</w:t>
      </w:r>
      <w:r w:rsidR="000676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36CF">
        <w:rPr>
          <w:rFonts w:ascii="Arial" w:eastAsia="Times New Roman" w:hAnsi="Arial" w:cs="Arial"/>
          <w:color w:val="000000"/>
          <w:sz w:val="24"/>
          <w:szCs w:val="24"/>
        </w:rPr>
        <w:t>Estar en la adolescencia.</w:t>
      </w:r>
    </w:p>
    <w:p w:rsidR="00B5165C" w:rsidRPr="00B5165C" w:rsidRDefault="00B5165C" w:rsidP="001536CF">
      <w:pPr>
        <w:spacing w:before="100" w:beforeAutospacing="1" w:after="120" w:line="276" w:lineRule="auto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L. A:</w:t>
      </w:r>
      <w:r w:rsidR="001536CF">
        <w:rPr>
          <w:rFonts w:ascii="Arial" w:eastAsia="Times New Roman" w:hAnsi="Arial" w:cs="Arial"/>
          <w:color w:val="000000"/>
          <w:sz w:val="24"/>
          <w:szCs w:val="24"/>
        </w:rPr>
        <w:t xml:space="preserve"> Individuo que está pasando por el cambio físico y mental, de niño a joven.</w:t>
      </w:r>
    </w:p>
    <w:p w:rsidR="00B5165C" w:rsidRPr="00B5165C" w:rsidRDefault="00B5165C" w:rsidP="00B5165C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65C">
        <w:rPr>
          <w:rFonts w:ascii="Arial" w:eastAsia="Times New Roman" w:hAnsi="Arial" w:cs="Arial"/>
          <w:color w:val="000000"/>
          <w:sz w:val="24"/>
          <w:szCs w:val="24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BB2A87" w:rsidRPr="00BB2A87" w:rsidRDefault="00B5165C" w:rsidP="00BB2A87">
      <w:pPr>
        <w:pStyle w:val="Prrafodelista"/>
        <w:numPr>
          <w:ilvl w:val="0"/>
          <w:numId w:val="2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BB2A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B2A87" w:rsidRPr="00BB2A87">
        <w:rPr>
          <w:rFonts w:ascii="Arial" w:eastAsia="Times New Roman" w:hAnsi="Arial" w:cs="Arial"/>
          <w:color w:val="000000"/>
          <w:sz w:val="24"/>
          <w:szCs w:val="24"/>
        </w:rPr>
        <w:t>Ayudar al estudiante acumular palabras que puedan reconocer, entender y relacionarse de manera simultánea con la inf</w:t>
      </w:r>
      <w:r w:rsidR="00BB2A87">
        <w:rPr>
          <w:rFonts w:ascii="Arial" w:eastAsia="Times New Roman" w:hAnsi="Arial" w:cs="Arial"/>
          <w:color w:val="000000"/>
          <w:sz w:val="24"/>
          <w:szCs w:val="24"/>
        </w:rPr>
        <w:t>ormación general de que dispone.</w:t>
      </w:r>
    </w:p>
    <w:p w:rsidR="00B5165C" w:rsidRDefault="00BB2A87" w:rsidP="00BB2A87">
      <w:pPr>
        <w:pStyle w:val="Prrafodelista"/>
        <w:numPr>
          <w:ilvl w:val="0"/>
          <w:numId w:val="28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2A87">
        <w:rPr>
          <w:rFonts w:ascii="Arial" w:eastAsia="Times New Roman" w:hAnsi="Arial" w:cs="Arial"/>
          <w:color w:val="000000"/>
          <w:sz w:val="24"/>
          <w:szCs w:val="24"/>
        </w:rPr>
        <w:lastRenderedPageBreak/>
        <w:t>Que el estudiante se convierta en un aprendiz independiente de palabras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B2A87" w:rsidRPr="00BB2A87" w:rsidRDefault="00B5165C" w:rsidP="00BB2A87">
      <w:pPr>
        <w:pStyle w:val="Prrafodelista"/>
        <w:numPr>
          <w:ilvl w:val="0"/>
          <w:numId w:val="2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BB2A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B2A87" w:rsidRPr="00BB2A87">
        <w:rPr>
          <w:rFonts w:ascii="Arial" w:eastAsia="Times New Roman" w:hAnsi="Arial" w:cs="Arial"/>
          <w:color w:val="000000"/>
          <w:sz w:val="24"/>
          <w:szCs w:val="24"/>
        </w:rPr>
        <w:t>Enseñar a los estudiantes habilidades y estrategias para que descubran de forma autónoma el significado que las palabras leídas escritas o escuchadas tienen los contextos en que son empleadas</w:t>
      </w:r>
      <w:r w:rsidR="00BB2A8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B2A87" w:rsidRPr="00BB2A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5165C" w:rsidRPr="00BB2A87" w:rsidRDefault="00BB2A87" w:rsidP="00BB2A87">
      <w:pPr>
        <w:pStyle w:val="Prrafodelista"/>
        <w:numPr>
          <w:ilvl w:val="0"/>
          <w:numId w:val="28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2A87">
        <w:rPr>
          <w:rFonts w:ascii="Arial" w:eastAsia="Times New Roman" w:hAnsi="Arial" w:cs="Arial"/>
          <w:color w:val="000000"/>
          <w:sz w:val="24"/>
          <w:szCs w:val="24"/>
        </w:rPr>
        <w:t>Fijar y consolidar las palabras que ya conocen y que las emplean en su comunidad oral y escrita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00407" w:rsidRDefault="00B5165C" w:rsidP="00B5165C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65C">
        <w:rPr>
          <w:rFonts w:ascii="Arial" w:eastAsia="Times New Roman" w:hAnsi="Arial" w:cs="Arial"/>
          <w:color w:val="000000"/>
          <w:sz w:val="24"/>
          <w:szCs w:val="24"/>
        </w:rPr>
        <w:t>10.- El 10% del vocabulario se debe enseñar en forma organizada y sistemática. El 90% del vocabulario se aprende indirectamente a través de…</w:t>
      </w:r>
    </w:p>
    <w:p w:rsidR="00B5165C" w:rsidRPr="00CC2F41" w:rsidRDefault="00BB2A87" w:rsidP="00B5165C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La interacción oral y las lecturas amplias y profundas.</w:t>
      </w:r>
    </w:p>
    <w:sectPr w:rsidR="00B5165C" w:rsidRPr="00CC2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D34"/>
    <w:multiLevelType w:val="hybridMultilevel"/>
    <w:tmpl w:val="BBDC92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6B2174"/>
    <w:multiLevelType w:val="hybridMultilevel"/>
    <w:tmpl w:val="94228888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0F7E19A4"/>
    <w:multiLevelType w:val="hybridMultilevel"/>
    <w:tmpl w:val="A51232C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F9D2455"/>
    <w:multiLevelType w:val="hybridMultilevel"/>
    <w:tmpl w:val="030AFE2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DF87C28"/>
    <w:multiLevelType w:val="hybridMultilevel"/>
    <w:tmpl w:val="CF06C4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F1A62C3"/>
    <w:multiLevelType w:val="hybridMultilevel"/>
    <w:tmpl w:val="53E8717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2413285E"/>
    <w:multiLevelType w:val="hybridMultilevel"/>
    <w:tmpl w:val="C4A0CA2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33EE9"/>
    <w:multiLevelType w:val="hybridMultilevel"/>
    <w:tmpl w:val="41AAA0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6427911"/>
    <w:multiLevelType w:val="hybridMultilevel"/>
    <w:tmpl w:val="87FAE43C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2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64CE4"/>
    <w:multiLevelType w:val="hybridMultilevel"/>
    <w:tmpl w:val="20B0587E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47A41278"/>
    <w:multiLevelType w:val="hybridMultilevel"/>
    <w:tmpl w:val="92543192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40D24"/>
    <w:multiLevelType w:val="hybridMultilevel"/>
    <w:tmpl w:val="A17E08D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A54698"/>
    <w:multiLevelType w:val="hybridMultilevel"/>
    <w:tmpl w:val="EC786DF6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790D3828"/>
    <w:multiLevelType w:val="hybridMultilevel"/>
    <w:tmpl w:val="2F56673C"/>
    <w:lvl w:ilvl="0" w:tplc="89840D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DB5AAF"/>
    <w:multiLevelType w:val="hybridMultilevel"/>
    <w:tmpl w:val="7998414C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2"/>
  </w:num>
  <w:num w:numId="5">
    <w:abstractNumId w:val="17"/>
  </w:num>
  <w:num w:numId="6">
    <w:abstractNumId w:val="8"/>
  </w:num>
  <w:num w:numId="7">
    <w:abstractNumId w:val="10"/>
  </w:num>
  <w:num w:numId="8">
    <w:abstractNumId w:val="18"/>
  </w:num>
  <w:num w:numId="9">
    <w:abstractNumId w:val="25"/>
  </w:num>
  <w:num w:numId="10">
    <w:abstractNumId w:val="6"/>
  </w:num>
  <w:num w:numId="11">
    <w:abstractNumId w:val="13"/>
  </w:num>
  <w:num w:numId="12">
    <w:abstractNumId w:val="21"/>
  </w:num>
  <w:num w:numId="13">
    <w:abstractNumId w:val="16"/>
  </w:num>
  <w:num w:numId="14">
    <w:abstractNumId w:val="19"/>
  </w:num>
  <w:num w:numId="15">
    <w:abstractNumId w:val="26"/>
  </w:num>
  <w:num w:numId="16">
    <w:abstractNumId w:val="14"/>
  </w:num>
  <w:num w:numId="17">
    <w:abstractNumId w:val="7"/>
  </w:num>
  <w:num w:numId="18">
    <w:abstractNumId w:val="4"/>
  </w:num>
  <w:num w:numId="19">
    <w:abstractNumId w:val="2"/>
  </w:num>
  <w:num w:numId="20">
    <w:abstractNumId w:val="9"/>
  </w:num>
  <w:num w:numId="21">
    <w:abstractNumId w:val="27"/>
  </w:num>
  <w:num w:numId="22">
    <w:abstractNumId w:val="15"/>
  </w:num>
  <w:num w:numId="23">
    <w:abstractNumId w:val="5"/>
  </w:num>
  <w:num w:numId="24">
    <w:abstractNumId w:val="3"/>
  </w:num>
  <w:num w:numId="25">
    <w:abstractNumId w:val="0"/>
  </w:num>
  <w:num w:numId="26">
    <w:abstractNumId w:val="1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037028"/>
    <w:rsid w:val="0006769A"/>
    <w:rsid w:val="000A473C"/>
    <w:rsid w:val="001248A3"/>
    <w:rsid w:val="001536CF"/>
    <w:rsid w:val="001B76CC"/>
    <w:rsid w:val="001E379D"/>
    <w:rsid w:val="001F0559"/>
    <w:rsid w:val="00322960"/>
    <w:rsid w:val="00375536"/>
    <w:rsid w:val="003C2185"/>
    <w:rsid w:val="003D5BDA"/>
    <w:rsid w:val="004730FA"/>
    <w:rsid w:val="004C088B"/>
    <w:rsid w:val="004C6560"/>
    <w:rsid w:val="004C7CD5"/>
    <w:rsid w:val="004F574D"/>
    <w:rsid w:val="005377A2"/>
    <w:rsid w:val="005D179D"/>
    <w:rsid w:val="00624C81"/>
    <w:rsid w:val="006A3CA9"/>
    <w:rsid w:val="007242DF"/>
    <w:rsid w:val="00770B74"/>
    <w:rsid w:val="007B00FB"/>
    <w:rsid w:val="007D41AE"/>
    <w:rsid w:val="0085293E"/>
    <w:rsid w:val="008667EF"/>
    <w:rsid w:val="00876FC5"/>
    <w:rsid w:val="008924C7"/>
    <w:rsid w:val="00900407"/>
    <w:rsid w:val="00940143"/>
    <w:rsid w:val="00944870"/>
    <w:rsid w:val="00B17C78"/>
    <w:rsid w:val="00B41F01"/>
    <w:rsid w:val="00B5165C"/>
    <w:rsid w:val="00B709EC"/>
    <w:rsid w:val="00BB2A87"/>
    <w:rsid w:val="00BD4630"/>
    <w:rsid w:val="00BD4ED4"/>
    <w:rsid w:val="00C42BB7"/>
    <w:rsid w:val="00C721F5"/>
    <w:rsid w:val="00CA2715"/>
    <w:rsid w:val="00CC0BC1"/>
    <w:rsid w:val="00CC2F41"/>
    <w:rsid w:val="00D03082"/>
    <w:rsid w:val="00D04386"/>
    <w:rsid w:val="00D233A2"/>
    <w:rsid w:val="00E82A6D"/>
    <w:rsid w:val="00EA2240"/>
    <w:rsid w:val="00F05D78"/>
    <w:rsid w:val="00F4777A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206E-631D-4909-8A12-B3F73EC2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lenovo</cp:lastModifiedBy>
  <cp:revision>6</cp:revision>
  <dcterms:created xsi:type="dcterms:W3CDTF">2021-05-07T01:42:00Z</dcterms:created>
  <dcterms:modified xsi:type="dcterms:W3CDTF">2021-05-07T02:00:00Z</dcterms:modified>
</cp:coreProperties>
</file>