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F050" w14:textId="77777777" w:rsidR="00C65DDC" w:rsidRDefault="00C65DDC" w:rsidP="00C65DDC"/>
    <w:p w14:paraId="7389E0B0" w14:textId="77777777" w:rsidR="00C65DDC" w:rsidRPr="00BD2549" w:rsidRDefault="00C65DDC" w:rsidP="00C65DDC">
      <w:pPr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E6D1B6" wp14:editId="2008053E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2"/>
                    <a:stretch/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549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B7DAB0D" w14:textId="77777777" w:rsidR="00C65DDC" w:rsidRPr="00BD2549" w:rsidRDefault="00C65DDC" w:rsidP="00C65DDC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Licenciatura en educación preescolar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6F17CB31" w14:textId="77777777" w:rsidR="00C65DDC" w:rsidRPr="00BD2549" w:rsidRDefault="00C65DDC" w:rsidP="00C65DDC">
      <w:pPr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sz w:val="28"/>
          <w:szCs w:val="28"/>
        </w:rPr>
        <w:t>Ciclo escolar 2020-2021</w:t>
      </w:r>
    </w:p>
    <w:p w14:paraId="7EDAFCDA" w14:textId="77777777" w:rsidR="00C65DDC" w:rsidRDefault="00C65DDC" w:rsidP="00C65DDC">
      <w:pPr>
        <w:rPr>
          <w:rFonts w:ascii="Arial" w:hAnsi="Arial" w:cs="Arial"/>
          <w:sz w:val="28"/>
          <w:szCs w:val="28"/>
        </w:rPr>
      </w:pPr>
    </w:p>
    <w:p w14:paraId="32232052" w14:textId="77777777" w:rsidR="00C65DDC" w:rsidRPr="00BD2549" w:rsidRDefault="00C65DDC" w:rsidP="00C65DDC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Docente:</w:t>
      </w:r>
      <w:r w:rsidRPr="00BD2549">
        <w:rPr>
          <w:rFonts w:ascii="Arial" w:hAnsi="Arial" w:cs="Arial"/>
          <w:sz w:val="28"/>
          <w:szCs w:val="28"/>
        </w:rPr>
        <w:t xml:space="preserve"> Humberto Valdez Sánchez</w:t>
      </w:r>
    </w:p>
    <w:p w14:paraId="089BBDA3" w14:textId="77777777" w:rsidR="00C65DDC" w:rsidRPr="00E50596" w:rsidRDefault="00C65DDC" w:rsidP="00C65D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2549">
        <w:rPr>
          <w:rFonts w:ascii="Arial" w:hAnsi="Arial" w:cs="Arial"/>
          <w:b/>
          <w:bCs/>
          <w:sz w:val="28"/>
          <w:szCs w:val="28"/>
        </w:rPr>
        <w:t>Materia:</w:t>
      </w:r>
      <w:r w:rsidRPr="00BD2549">
        <w:rPr>
          <w:rFonts w:ascii="Arial" w:hAnsi="Arial" w:cs="Arial"/>
          <w:sz w:val="28"/>
          <w:szCs w:val="28"/>
        </w:rPr>
        <w:t xml:space="preserve"> Desarrollo de la competencia lectoral</w:t>
      </w:r>
      <w:r w:rsidRPr="00BD2549">
        <w:rPr>
          <w:rFonts w:ascii="Arial" w:hAnsi="Arial" w:cs="Arial"/>
          <w:sz w:val="28"/>
          <w:szCs w:val="28"/>
        </w:rPr>
        <w:br w:type="textWrapping" w:clear="all"/>
      </w:r>
    </w:p>
    <w:p w14:paraId="59C6D381" w14:textId="53DB9F84" w:rsidR="00C65DDC" w:rsidRPr="00C65DDC" w:rsidRDefault="00C65DDC" w:rsidP="00C65DD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65DDC">
        <w:rPr>
          <w:rFonts w:ascii="Arial" w:hAnsi="Arial" w:cs="Arial"/>
          <w:b/>
          <w:bCs/>
          <w:sz w:val="28"/>
          <w:szCs w:val="28"/>
        </w:rPr>
        <w:t xml:space="preserve">ENSEÑANZA DE LA COMPRENSIÓN LECTORA </w:t>
      </w:r>
      <w:r w:rsidRPr="00C65DDC">
        <w:rPr>
          <w:rFonts w:ascii="Arial" w:hAnsi="Arial" w:cs="Arial"/>
          <w:b/>
          <w:bCs/>
          <w:sz w:val="28"/>
          <w:szCs w:val="28"/>
        </w:rPr>
        <w:t>(3ra parte)</w:t>
      </w:r>
    </w:p>
    <w:p w14:paraId="3BACEC08" w14:textId="77777777" w:rsidR="00C65DDC" w:rsidRPr="00C65DDC" w:rsidRDefault="00C65DDC" w:rsidP="00C65DD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3E7C585" w14:textId="77777777" w:rsidR="00C65DDC" w:rsidRPr="00BD2549" w:rsidRDefault="00C65DDC" w:rsidP="00C65DDC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Alumna:</w:t>
      </w:r>
      <w:r w:rsidRPr="00BD2549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1D917E9F" w14:textId="77777777" w:rsidR="00C65DDC" w:rsidRPr="00BD2549" w:rsidRDefault="00C65DDC" w:rsidP="00C65DDC">
      <w:pPr>
        <w:jc w:val="center"/>
        <w:rPr>
          <w:rFonts w:ascii="Arial" w:hAnsi="Arial" w:cs="Arial"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Grado:</w:t>
      </w:r>
      <w:r w:rsidRPr="00BD2549">
        <w:rPr>
          <w:rFonts w:ascii="Arial" w:hAnsi="Arial" w:cs="Arial"/>
          <w:sz w:val="28"/>
          <w:szCs w:val="28"/>
        </w:rPr>
        <w:t xml:space="preserve"> 2 C</w:t>
      </w:r>
    </w:p>
    <w:p w14:paraId="71B3649D" w14:textId="77777777" w:rsidR="00C65DDC" w:rsidRDefault="00C65DDC" w:rsidP="00C65DDC"/>
    <w:p w14:paraId="0A27C67C" w14:textId="77777777" w:rsidR="00C65DDC" w:rsidRDefault="00C65DDC" w:rsidP="00C65DDC"/>
    <w:p w14:paraId="32F648CE" w14:textId="77777777" w:rsidR="00C65DDC" w:rsidRPr="00BD2549" w:rsidRDefault="00C65DDC" w:rsidP="00C65D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Unidad de aprendizaje I. Saber lo que es leer.</w:t>
      </w:r>
    </w:p>
    <w:p w14:paraId="2D53E4CC" w14:textId="77777777" w:rsidR="00C65DDC" w:rsidRPr="00BD2549" w:rsidRDefault="00C65DDC" w:rsidP="00C65DDC">
      <w:pPr>
        <w:rPr>
          <w:rFonts w:ascii="Arial" w:hAnsi="Arial" w:cs="Arial"/>
          <w:sz w:val="28"/>
          <w:szCs w:val="28"/>
        </w:rPr>
      </w:pPr>
    </w:p>
    <w:p w14:paraId="067D3769" w14:textId="77777777" w:rsidR="00C65DDC" w:rsidRPr="00BD2549" w:rsidRDefault="00C65DDC" w:rsidP="00C65D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2549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0CC36DB2" w14:textId="77777777" w:rsidR="00C65DDC" w:rsidRPr="008A1979" w:rsidRDefault="00C65DDC" w:rsidP="00C65DDC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6"/>
          <w:szCs w:val="26"/>
        </w:rPr>
      </w:pPr>
      <w:r w:rsidRPr="008A1979">
        <w:rPr>
          <w:rFonts w:ascii="Arial" w:hAnsi="Arial" w:cs="Arial"/>
          <w:sz w:val="26"/>
          <w:szCs w:val="26"/>
        </w:rPr>
        <w:t>Detecta los procesos de aprendizaje de sus alumnos para favorecer su desarrollo cognitivo y socioemocional.</w:t>
      </w:r>
    </w:p>
    <w:p w14:paraId="40540222" w14:textId="77777777" w:rsidR="00C65DDC" w:rsidRPr="008A1979" w:rsidRDefault="00C65DDC" w:rsidP="00C65DDC">
      <w:pPr>
        <w:pStyle w:val="Prrafodelista"/>
        <w:rPr>
          <w:rFonts w:ascii="Arial" w:hAnsi="Arial" w:cs="Arial"/>
          <w:sz w:val="26"/>
          <w:szCs w:val="26"/>
        </w:rPr>
      </w:pPr>
    </w:p>
    <w:p w14:paraId="71E29C3A" w14:textId="77777777" w:rsidR="00C65DDC" w:rsidRPr="008A1979" w:rsidRDefault="00C65DDC" w:rsidP="00C65DDC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6"/>
          <w:szCs w:val="26"/>
        </w:rPr>
      </w:pPr>
      <w:r w:rsidRPr="008A1979">
        <w:rPr>
          <w:rFonts w:ascii="Arial" w:hAnsi="Arial" w:cs="Arial"/>
          <w:sz w:val="26"/>
          <w:szCs w:val="26"/>
        </w:rPr>
        <w:t>Integra recursos de la investigación educativa para enriquecer su práctica profesional, expresando su interés por el conocimiento, la ciencia y la mejora de la educación</w:t>
      </w:r>
    </w:p>
    <w:p w14:paraId="1D906105" w14:textId="77777777" w:rsidR="00C65DDC" w:rsidRDefault="00C65DDC" w:rsidP="00C65DDC"/>
    <w:p w14:paraId="0656DE2A" w14:textId="6D7EA96C" w:rsidR="00C65DDC" w:rsidRDefault="00C65DDC"/>
    <w:p w14:paraId="79DC6897" w14:textId="77777777" w:rsidR="00C65DDC" w:rsidRDefault="00C65DDC"/>
    <w:p w14:paraId="4CF969F2" w14:textId="17A5719A" w:rsidR="00C65DDC" w:rsidRDefault="00C65DDC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DEF32" wp14:editId="76F5BD96">
                <wp:simplePos x="0" y="0"/>
                <wp:positionH relativeFrom="column">
                  <wp:posOffset>-689610</wp:posOffset>
                </wp:positionH>
                <wp:positionV relativeFrom="paragraph">
                  <wp:posOffset>-290195</wp:posOffset>
                </wp:positionV>
                <wp:extent cx="7058025" cy="1104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66792" w14:textId="77777777" w:rsidR="00C65DDC" w:rsidRPr="00760FEC" w:rsidRDefault="00C65DDC" w:rsidP="00C65DDC">
                            <w:pPr>
                              <w:jc w:val="center"/>
                              <w:rPr>
                                <w:rFonts w:ascii="CHICKEN Pie Height" w:hAnsi="CHICKEN Pie Height" w:cs="Arial"/>
                                <w:b/>
                                <w:bCs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0FEC">
                              <w:rPr>
                                <w:rFonts w:ascii="CHICKEN Pie Height" w:hAnsi="CHICKEN Pie Height" w:cs="Arial"/>
                                <w:b/>
                                <w:bCs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ENSEÑANZA DE LA COMPRENSIÓN LECTORA (3ra parte)</w:t>
                            </w:r>
                          </w:p>
                          <w:p w14:paraId="13EC1831" w14:textId="2494B52D" w:rsidR="00C65DDC" w:rsidRPr="00C65DDC" w:rsidRDefault="00C65DD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EF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4.3pt;margin-top:-22.85pt;width:555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" filled="f" stroked="f" strokeweight=".5pt">
                <v:textbox>
                  <w:txbxContent>
                    <w:p w14:paraId="63066792" w14:textId="77777777" w:rsidR="00C65DDC" w:rsidRPr="00760FEC" w:rsidRDefault="00C65DDC" w:rsidP="00C65DDC">
                      <w:pPr>
                        <w:jc w:val="center"/>
                        <w:rPr>
                          <w:rFonts w:ascii="CHICKEN Pie Height" w:hAnsi="CHICKEN Pie Height" w:cs="Arial"/>
                          <w:b/>
                          <w:bCs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60FEC">
                        <w:rPr>
                          <w:rFonts w:ascii="CHICKEN Pie Height" w:hAnsi="CHICKEN Pie Height" w:cs="Arial"/>
                          <w:b/>
                          <w:bCs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ENSEÑANZA DE LA COMPRENSIÓN LECTORA (3ra parte)</w:t>
                      </w:r>
                    </w:p>
                    <w:p w14:paraId="13EC1831" w14:textId="2494B52D" w:rsidR="00C65DDC" w:rsidRPr="00C65DDC" w:rsidRDefault="00C65DD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795A6" w14:textId="19B4D048" w:rsidR="00C65DDC" w:rsidRDefault="00C65DDC" w:rsidP="00C65DDC">
      <w:pPr>
        <w:ind w:firstLine="708"/>
      </w:pPr>
    </w:p>
    <w:p w14:paraId="42584A28" w14:textId="77777777" w:rsidR="00C65DDC" w:rsidRDefault="00C65DDC" w:rsidP="00C65DDC">
      <w:pPr>
        <w:spacing w:before="100" w:beforeAutospacing="1" w:after="120" w:line="240" w:lineRule="auto"/>
      </w:pPr>
    </w:p>
    <w:p w14:paraId="39F494CE" w14:textId="2E667EEC" w:rsidR="00C65DDC" w:rsidRPr="009A418B" w:rsidRDefault="00C65DDC" w:rsidP="00C65DD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65DD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11.- Es necesario enseñar intencionalmente a los estudiantes palabras nuevas en todas las áreas curriculares. Para esto, el docente debe de enseñar de forma intencional tres aspectos:</w:t>
      </w:r>
    </w:p>
    <w:p w14:paraId="19C0033D" w14:textId="48204309" w:rsidR="00C65DDC" w:rsidRDefault="00C65DDC" w:rsidP="00C65DDC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C65DDC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ocabulario crítico </w:t>
      </w:r>
    </w:p>
    <w:p w14:paraId="18B882D8" w14:textId="6E602E03" w:rsidR="00C65DDC" w:rsidRDefault="00C65DDC" w:rsidP="00C65DDC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Estrategias para comprender el significado de las palabras.</w:t>
      </w:r>
    </w:p>
    <w:p w14:paraId="26DCAA80" w14:textId="25D91A75" w:rsidR="00C65DDC" w:rsidRPr="00C65DDC" w:rsidRDefault="00C65DDC" w:rsidP="00C65DDC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Vocabulario específico </w:t>
      </w:r>
    </w:p>
    <w:p w14:paraId="6ECB1B99" w14:textId="205D787F" w:rsidR="00C65DDC" w:rsidRPr="00C65DDC" w:rsidRDefault="00C65DDC" w:rsidP="00C65DDC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65DD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12.-</w:t>
      </w:r>
      <w:r w:rsidRPr="00C65DD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C65DD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El vocabulario crítico</w:t>
      </w:r>
      <w:r w:rsidRPr="00C65DD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enseña </w:t>
      </w:r>
      <w:r w:rsidR="009A418B" w:rsidRPr="009A418B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palabras claves del texto que pudieran ser desconocidas para los estudiantes.</w:t>
      </w:r>
      <w:r w:rsidR="009A418B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</w:p>
    <w:p w14:paraId="70DE7494" w14:textId="1C3625EA" w:rsidR="009A418B" w:rsidRPr="009A418B" w:rsidRDefault="00C65DDC" w:rsidP="00C65D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es-MX" w:eastAsia="es-MX"/>
          <w14:ligatures w14:val="none"/>
        </w:rPr>
      </w:pPr>
      <w:r w:rsidRPr="00C65DD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Si luego de examinar el texto, el docente encuentra que hay muchas palabras que es necesario enseñar, </w:t>
      </w:r>
      <w:r w:rsidR="009A418B" w:rsidRPr="009A418B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 xml:space="preserve">para que los estudiantes comprendan, es decir esa lectura es compleja para ellos. </w:t>
      </w:r>
    </w:p>
    <w:p w14:paraId="00EEA137" w14:textId="64594E0F" w:rsidR="00C65DDC" w:rsidRDefault="00C65DDC" w:rsidP="00C65D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65DD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Enseñar el vocabulario crítico antes de leer el texto permite que los estudiantes:</w:t>
      </w:r>
    </w:p>
    <w:p w14:paraId="51147D4D" w14:textId="316A1D78" w:rsidR="009A418B" w:rsidRPr="009A418B" w:rsidRDefault="009A418B" w:rsidP="009A418B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9A418B">
        <w:rPr>
          <w:rFonts w:ascii="Arial" w:hAnsi="Arial" w:cs="Arial"/>
          <w:color w:val="000000"/>
        </w:rPr>
        <w:t xml:space="preserve">Aprendan el significado de las palabras más relevantes del texto. </w:t>
      </w:r>
    </w:p>
    <w:p w14:paraId="4EF9658D" w14:textId="672B3814" w:rsidR="009A418B" w:rsidRPr="009A418B" w:rsidRDefault="009A418B" w:rsidP="009A418B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9A418B">
        <w:rPr>
          <w:rFonts w:ascii="Arial" w:hAnsi="Arial" w:cs="Arial"/>
          <w:color w:val="000000"/>
        </w:rPr>
        <w:t xml:space="preserve">Se familiaricen con las palabras que leerá en el texto. </w:t>
      </w:r>
    </w:p>
    <w:p w14:paraId="001342CB" w14:textId="191C1D76" w:rsidR="009A418B" w:rsidRPr="009A418B" w:rsidRDefault="009A418B" w:rsidP="009A418B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9A418B">
        <w:rPr>
          <w:rFonts w:ascii="Arial" w:hAnsi="Arial" w:cs="Arial"/>
          <w:color w:val="000000"/>
        </w:rPr>
        <w:t xml:space="preserve">Aumenten su vocabulario. </w:t>
      </w:r>
    </w:p>
    <w:p w14:paraId="5DAB6C5B" w14:textId="66A2F8D4" w:rsidR="00C65DDC" w:rsidRPr="009A418B" w:rsidRDefault="00C65DDC" w:rsidP="00C65DD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65DD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13.- El docente enseña explícitamente en clase dos estrategias para enseñar al alumno a identificar, de forma independiente, el significado de las palabras:</w:t>
      </w:r>
    </w:p>
    <w:p w14:paraId="1530C95D" w14:textId="1FE42029" w:rsidR="009A418B" w:rsidRPr="009A418B" w:rsidRDefault="009A418B" w:rsidP="009A418B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9A418B">
        <w:rPr>
          <w:rFonts w:ascii="Arial" w:hAnsi="Arial" w:cs="Arial"/>
          <w:color w:val="000000"/>
        </w:rPr>
        <w:t>Uso de claves de contexto</w:t>
      </w:r>
      <w:r>
        <w:rPr>
          <w:rFonts w:ascii="Arial" w:hAnsi="Arial" w:cs="Arial"/>
          <w:color w:val="000000"/>
        </w:rPr>
        <w:t>.</w:t>
      </w:r>
    </w:p>
    <w:p w14:paraId="0D9CD31D" w14:textId="35292372" w:rsidR="009A418B" w:rsidRPr="009A418B" w:rsidRDefault="009A418B" w:rsidP="009A418B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</w:rPr>
      </w:pPr>
      <w:r w:rsidRPr="009A418B">
        <w:rPr>
          <w:rFonts w:ascii="Arial" w:hAnsi="Arial" w:cs="Arial"/>
          <w:color w:val="000000"/>
        </w:rPr>
        <w:t xml:space="preserve">Análisis de las partes de la palabra. </w:t>
      </w:r>
    </w:p>
    <w:p w14:paraId="1468D3CD" w14:textId="3302FF80" w:rsidR="00C65DDC" w:rsidRPr="00C65DDC" w:rsidRDefault="00C65DDC" w:rsidP="00C65DDC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65DD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14.- El uso de claves de contexto consiste en deducir el significado de una palabra con el apoyo de…</w:t>
      </w:r>
      <w:r w:rsidR="009A418B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="009A418B" w:rsidRPr="009A418B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las palabras que le son familiares y que rodean a esa palabra desconocida dentro de una frase, un párrafo o un texto algo más largo. </w:t>
      </w:r>
    </w:p>
    <w:p w14:paraId="14921E44" w14:textId="10344AC5" w:rsidR="00C65DDC" w:rsidRPr="00C65DDC" w:rsidRDefault="00C65DDC" w:rsidP="00C65DDC">
      <w:pPr>
        <w:spacing w:before="100" w:beforeAutospacing="1" w:after="120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C65DD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15.- Los estudiantes pueden utilizar las partes de las palabras para inferir el significado que desconocen. Las partes que pueden usar las palabras son</w:t>
      </w:r>
      <w:r w:rsidRPr="00C65DD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:</w:t>
      </w:r>
      <w:r w:rsidR="009A418B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base, prefijos, raíces, terminaciones inflexivas y palabras compuestas. </w:t>
      </w:r>
    </w:p>
    <w:p w14:paraId="1F2FFDED" w14:textId="77777777" w:rsidR="00C65DDC" w:rsidRPr="00C65DDC" w:rsidRDefault="00C65DDC" w:rsidP="00C65DDC">
      <w:pPr>
        <w:ind w:firstLine="708"/>
      </w:pPr>
    </w:p>
    <w:sectPr w:rsidR="00C65DDC" w:rsidRPr="00C65DDC" w:rsidSect="00C65DDC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088"/>
    <w:multiLevelType w:val="hybridMultilevel"/>
    <w:tmpl w:val="A8426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16A9"/>
    <w:multiLevelType w:val="hybridMultilevel"/>
    <w:tmpl w:val="2B6638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5D3F"/>
    <w:multiLevelType w:val="hybridMultilevel"/>
    <w:tmpl w:val="15BC1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2270"/>
    <w:multiLevelType w:val="hybridMultilevel"/>
    <w:tmpl w:val="AE023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C72F7"/>
    <w:multiLevelType w:val="hybridMultilevel"/>
    <w:tmpl w:val="91060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DC"/>
    <w:rsid w:val="00760FEC"/>
    <w:rsid w:val="009A418B"/>
    <w:rsid w:val="00C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B20A"/>
  <w15:chartTrackingRefBased/>
  <w15:docId w15:val="{6DBFBD19-83E8-4DA0-B77D-DCF818D8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DC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65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2021-05-14T23:21:00Z</dcterms:created>
  <dcterms:modified xsi:type="dcterms:W3CDTF">2021-05-14T23:44:00Z</dcterms:modified>
</cp:coreProperties>
</file>