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B8" w:rsidRDefault="00377BB8" w:rsidP="00377BB8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8EBFD5" wp14:editId="6A624523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377BB8" w:rsidRDefault="00377BB8" w:rsidP="00377BB8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377BB8" w:rsidRDefault="00377BB8" w:rsidP="00377BB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377BB8" w:rsidRDefault="00377BB8" w:rsidP="00377BB8">
      <w:pPr>
        <w:jc w:val="center"/>
        <w:rPr>
          <w:rFonts w:ascii="Century Gothic" w:hAnsi="Century Gothic"/>
          <w:sz w:val="28"/>
          <w:szCs w:val="28"/>
        </w:rPr>
      </w:pPr>
    </w:p>
    <w:p w:rsidR="00377BB8" w:rsidRDefault="00377BB8" w:rsidP="00377BB8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377BB8" w:rsidRDefault="00377BB8" w:rsidP="00377BB8">
      <w:pPr>
        <w:jc w:val="center"/>
        <w:rPr>
          <w:color w:val="000000" w:themeColor="text1"/>
          <w:sz w:val="36"/>
          <w:szCs w:val="28"/>
        </w:rPr>
      </w:pPr>
    </w:p>
    <w:p w:rsidR="00377BB8" w:rsidRDefault="00377BB8" w:rsidP="00377BB8">
      <w:pPr>
        <w:jc w:val="center"/>
        <w:rPr>
          <w:color w:val="000000" w:themeColor="text1"/>
          <w:sz w:val="36"/>
          <w:szCs w:val="28"/>
        </w:rPr>
      </w:pPr>
    </w:p>
    <w:p w:rsidR="00377BB8" w:rsidRDefault="00377BB8" w:rsidP="00377BB8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377BB8" w:rsidRDefault="00377BB8" w:rsidP="00377BB8">
      <w:pPr>
        <w:jc w:val="center"/>
        <w:rPr>
          <w:sz w:val="36"/>
          <w:szCs w:val="28"/>
        </w:rPr>
      </w:pPr>
    </w:p>
    <w:p w:rsidR="00377BB8" w:rsidRDefault="00377BB8" w:rsidP="00377BB8">
      <w:pPr>
        <w:jc w:val="center"/>
        <w:rPr>
          <w:sz w:val="36"/>
          <w:szCs w:val="28"/>
        </w:rPr>
      </w:pPr>
    </w:p>
    <w:p w:rsidR="00377BB8" w:rsidRDefault="00377BB8" w:rsidP="00377BB8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5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377BB8" w:rsidRDefault="00377BB8" w:rsidP="00377BB8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32"/>
          <w:szCs w:val="26"/>
        </w:rPr>
      </w:pPr>
    </w:p>
    <w:p w:rsidR="00377BB8" w:rsidRDefault="00377BB8" w:rsidP="00377BB8">
      <w:pPr>
        <w:rPr>
          <w:color w:val="000000" w:themeColor="text1"/>
          <w:sz w:val="36"/>
          <w:szCs w:val="28"/>
        </w:rPr>
      </w:pPr>
    </w:p>
    <w:p w:rsidR="00377BB8" w:rsidRDefault="00377BB8" w:rsidP="00377BB8">
      <w:pPr>
        <w:jc w:val="center"/>
        <w:rPr>
          <w:color w:val="000000" w:themeColor="text1"/>
          <w:sz w:val="36"/>
          <w:szCs w:val="28"/>
        </w:rPr>
      </w:pPr>
    </w:p>
    <w:p w:rsidR="00377BB8" w:rsidRDefault="00377BB8" w:rsidP="00377BB8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377BB8" w:rsidRDefault="00377BB8" w:rsidP="00377BB8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377BB8" w:rsidRDefault="00377BB8" w:rsidP="00377BB8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377BB8" w:rsidRDefault="00377BB8" w:rsidP="00377BB8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377BB8" w:rsidRPr="00812408" w:rsidRDefault="00377BB8" w:rsidP="00377B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B5BBCF" wp14:editId="14F2DE87">
                <wp:simplePos x="0" y="0"/>
                <wp:positionH relativeFrom="margin">
                  <wp:align>center</wp:align>
                </wp:positionH>
                <wp:positionV relativeFrom="paragraph">
                  <wp:posOffset>-131445</wp:posOffset>
                </wp:positionV>
                <wp:extent cx="7153275" cy="590550"/>
                <wp:effectExtent l="19050" t="1905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90550"/>
                        </a:xfrm>
                        <a:prstGeom prst="rect">
                          <a:avLst/>
                        </a:prstGeom>
                        <a:solidFill>
                          <a:srgbClr val="B7DD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BB8" w:rsidRDefault="00377BB8" w:rsidP="00377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5BB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0.35pt;width:563.25pt;height:46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zKXgIAAKwEAAAOAAAAZHJzL2Uyb0RvYy54bWysVNtu2zAMfR+wfxD0vtpJ66U16hRtsgwD&#10;ugvQ7QMUSY6FSaInKbGzrx8lJWnavQ17MUSKOjzkIX17NxpNdtJ5Bbahk4uSEmk5CGU3Df3xffXu&#10;mhIfmBVMg5UN3UtP7+Zv39wOfS2n0IEW0hEEsb4e+oZ2IfR1UXjeScP8BfTS4mULzrCAptsUwrEB&#10;0Y0upmX5vhjAid4Bl96jd5kv6Tzht63k4WvbehmIbihyC+nr0ncdv8X8ltUbx/pO8QMN9g8sDFMW&#10;k56gliwwsnXqLyijuAMPbbjgYApoW8VlqgGrmZSvqnnqWC9TLdgc35/a5P8fLP+y++aIEg2dUmKZ&#10;QYkWWyYcECFJkGMAMo1NGnpfY+xTj9FhfIARxU4F+/4R+E9PLCw6Zjfy3jkYOskEkpzEl8XZ04zj&#10;I8h6+AwCs7FtgAQ0ts7EDmJPCKKjWPuTQMiDcHTOJtXldFZRwvGuuimrKilYsPr4unc+fJRgSDw0&#10;1OEAJHS2e/QhsmH1MSQm86CVWCmtk+E264V2ZMdwWB5my+VqlQp4FaYtGRp6eT0py9yBFxhxcOUJ&#10;JYy5S3prsNyMfFOV+DINHrpxPLP76EWGafojSOL7gmMkv2S+y2/83kcjgxkVcJW0Mg29xgzHHFGL&#10;D1akfIEpnc+YRduDOFGPrEwY1yMGRsXWIPYok4O8MrjieOjA/aZkwHVpqP+1ZU5Soj9ZlPpmcnUV&#10;9ysZV9VsioY7v1mf3zDLEaqhgZJ8XIS8k9veqU2HmXLbLNzjeLQqKffM6sAbVyI16LC+cefO7RT1&#10;/JOZ/wEAAP//AwBQSwMEFAAGAAgAAAAhAGolKCffAAAACAEAAA8AAABkcnMvZG93bnJldi54bWxM&#10;j0FPwkAUhO8k/ofNM/EGW1YBU/tKDNHoiUSQyHHpPtpq923tLrT+e5eTHiczmfkmWw62EWfqfO0Y&#10;YTpJQBAXztRcIrxvn8f3IHzQbHTjmBB+yMMyvxplOjWu5zc6b0IpYgn7VCNUIbSplL6oyGo/cS1x&#10;9I6uszpE2ZXSdLqP5baRKknm0uqa40KlW1pVVHxtThbh+/Oo7H63G16e1vZ1td7uP/ryDvHmenh8&#10;ABFoCH9huOBHdMgj08Gd2HjRIMQjAWGskgWIiz1V8xmIA8JC3YLMM/n/QP4LAAD//wMAUEsBAi0A&#10;FAAGAAgAAAAhALaDOJL+AAAA4QEAABMAAAAAAAAAAAAAAAAAAAAAAFtDb250ZW50X1R5cGVzXS54&#10;bWxQSwECLQAUAAYACAAAACEAOP0h/9YAAACUAQAACwAAAAAAAAAAAAAAAAAvAQAAX3JlbHMvLnJl&#10;bHNQSwECLQAUAAYACAAAACEAfsC8yl4CAACsBAAADgAAAAAAAAAAAAAAAAAuAgAAZHJzL2Uyb0Rv&#10;Yy54bWxQSwECLQAUAAYACAAAACEAaiUoJ98AAAAIAQAADwAAAAAAAAAAAAAAAAC4BAAAZHJzL2Rv&#10;d25yZXYueG1sUEsFBgAAAAAEAAQA8wAAAMQFAAAAAA==&#10;" fillcolor="#b7ddff" strokecolor="#0d0d0d [3069]" strokeweight="3pt">
                <v:stroke dashstyle="3 1"/>
                <v:textbox>
                  <w:txbxContent>
                    <w:p w:rsidR="00377BB8" w:rsidRDefault="00377BB8" w:rsidP="00377BB8"/>
                  </w:txbxContent>
                </v:textbox>
                <w10:wrap anchorx="margin"/>
              </v:shape>
            </w:pict>
          </mc:Fallback>
        </mc:AlternateContent>
      </w:r>
      <w:r w:rsidRPr="00812408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EL CONTAGIO DE LA LITERATURA: OTRA MIRADA DIDÁCTICA DE LA LITERATURA (2ª parte)</w:t>
      </w:r>
    </w:p>
    <w:p w:rsidR="00377BB8" w:rsidRPr="00377BB8" w:rsidRDefault="00377BB8" w:rsidP="00377BB8">
      <w:pPr>
        <w:spacing w:before="100" w:beforeAutospacing="1" w:after="120" w:line="240" w:lineRule="auto"/>
        <w:rPr>
          <w:rFonts w:ascii="Symbol" w:eastAsia="Times New Roman" w:hAnsi="Symbol" w:cs="Times New Roman"/>
          <w:color w:val="000000"/>
          <w:spacing w:val="-3"/>
          <w:sz w:val="28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A4CFF5" wp14:editId="19CAC74B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7133590" cy="3619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61950"/>
                        </a:xfrm>
                        <a:prstGeom prst="rect">
                          <a:avLst/>
                        </a:prstGeom>
                        <a:solidFill>
                          <a:srgbClr val="B7DDFF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77BB8" w:rsidRDefault="00377BB8" w:rsidP="00377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CFF5" id="Cuadro de texto 9" o:spid="_x0000_s1027" type="#_x0000_t202" style="position:absolute;margin-left:0;margin-top:23.1pt;width:561.7pt;height:2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4oJAIAACkEAAAOAAAAZHJzL2Uyb0RvYy54bWysU9uO0zAQfUfiHyy/0zS90qjpardVEdKy&#10;IC18gOM4jUXiMWO3Sfl6xk63W+AN8WJ5PDNnZs4Zr+/6tmEnhU6DyXk6GnOmjIRSm0POv33dv3vP&#10;mfPClKIBo3J+Vo7fbd6+WXc2UxOooSkVMgIxLutszmvvbZYkTtaqFW4EVhlyVoCt8GTiISlRdITe&#10;NslkPF4kHWBpEaRyjl53g5NvIn5VKek/V5VTnjU5p958PDGeRTiTzVpkBxS21vLShviHLlqhDRW9&#10;Qu2EF+yI+i+oVksEB5UfSWgTqCotVZyBpknHf0zzXAur4ixEjrNXmtz/g5VPpy/IdJnzFWdGtCTR&#10;9ihKBFYq5lXvga0CSZ11GcU+W4r2/QP0JHYc2NlHkN8dM7CthTmoe0ToaiVKajINmclN6oDjAkjR&#10;fYKSqomjhwjUV9gGBokTRugk1vkqEPXBJD0u0+l0viKXJN90ka7mUcFEZC/ZFp3/oKBl4ZJzpAWI&#10;6OL06HzoRmQvIaGYg0aXe9000cBDsW2QnQQty8Nyt9vvh9zG1mJ4XabLxTxORblDeMT8DacxAc1A&#10;wB1KDi80xaWJQElgYeDD90UfJYh8BV8B5Zk4Qhj2lf4XXWrAn5x1tKs5dz+OAhVnzUdDPK/S2Sws&#10;dzRm8+WEDLz1FLceYSRB5dxzNly3fvgQR4v6UFOlQVkD96RNpSNtr11dFKV9jJNf/k5Y+Fs7Rr3+&#10;8M0vAAAA//8DAFBLAwQUAAYACAAAACEANKL9Tt8AAAAIAQAADwAAAGRycy9kb3ducmV2LnhtbEyP&#10;wU7DMAyG70i8Q2QkbixdO22oazoxJMSBHego97Tx2orGKU22FZ4e7zRutn7r8/dnm8n24oSj7xwp&#10;mM8iEEi1Mx01CsqPl4dHED5oMrp3hAp+0MMmv73JdGrcmQo87UMjGEI+1QraEIZUSl+3aLWfuQGJ&#10;s4MbrQ68jo00oz4z3PYyjqKltLoj/tDqAZ9brL/2R8uUrXwvp8/quyh2v29R+bra7pKVUvd309Ma&#10;RMApXI/hos/qkLNT5Y5kvOgVcJGgYLGMQVzSeZwsQFQ8RUkMMs/k/wL5HwAAAP//AwBQSwECLQAU&#10;AAYACAAAACEAtoM4kv4AAADhAQAAEwAAAAAAAAAAAAAAAAAAAAAAW0NvbnRlbnRfVHlwZXNdLnht&#10;bFBLAQItABQABgAIAAAAIQA4/SH/1gAAAJQBAAALAAAAAAAAAAAAAAAAAC8BAABfcmVscy8ucmVs&#10;c1BLAQItABQABgAIAAAAIQAJIw4oJAIAACkEAAAOAAAAAAAAAAAAAAAAAC4CAABkcnMvZTJvRG9j&#10;LnhtbFBLAQItABQABgAIAAAAIQA0ov1O3wAAAAgBAAAPAAAAAAAAAAAAAAAAAH4EAABkcnMvZG93&#10;bnJldi54bWxQSwUGAAAAAAQABADzAAAAigUAAAAA&#10;" fillcolor="#b7ddff" stroked="f">
                <v:fill opacity="47031f"/>
                <v:textbox>
                  <w:txbxContent>
                    <w:p w:rsidR="00377BB8" w:rsidRDefault="00377BB8" w:rsidP="00377BB8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BB8" w:rsidRPr="00377BB8" w:rsidRDefault="00377BB8" w:rsidP="00377B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Cs w:val="20"/>
          <w:lang w:val="es-ES" w:eastAsia="es-MX"/>
        </w:rPr>
      </w:pPr>
      <w:r w:rsidRPr="00377BB8">
        <w:rPr>
          <w:rFonts w:ascii="Arial" w:eastAsia="Times New Roman" w:hAnsi="Arial" w:cs="Arial"/>
          <w:color w:val="000000"/>
          <w:szCs w:val="20"/>
          <w:lang w:val="es-ES" w:eastAsia="es-MX"/>
        </w:rPr>
        <w:t>5.- El contagio de la literatura consiste en:</w:t>
      </w:r>
      <w:r w:rsidRPr="00377BB8">
        <w:rPr>
          <w:noProof/>
          <w:lang w:eastAsia="es-MX"/>
        </w:rPr>
        <w:t xml:space="preserve"> </w:t>
      </w:r>
    </w:p>
    <w:p w:rsidR="00377BB8" w:rsidRPr="00377BB8" w:rsidRDefault="00377BB8" w:rsidP="00377BB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s-MX"/>
        </w:rPr>
      </w:pPr>
      <w:r w:rsidRPr="00377BB8">
        <w:rPr>
          <w:rFonts w:ascii="Arial" w:eastAsia="Times New Roman" w:hAnsi="Arial" w:cs="Arial"/>
          <w:color w:val="000000"/>
          <w:szCs w:val="20"/>
          <w:lang w:val="es-ES" w:eastAsia="es-MX"/>
        </w:rPr>
        <w:t>Transmitir un sentimiento estético por la literatura a través de la provocación literaria para despertar el entusiasmo por la lectura literaria con el fin de que el lector viva y disfrute la verdadera literatura de manera directa y personal.</w:t>
      </w:r>
    </w:p>
    <w:p w:rsidR="00377BB8" w:rsidRPr="00377BB8" w:rsidRDefault="00377BB8" w:rsidP="00377BB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FE759D" wp14:editId="4FF2DC2E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7133590" cy="3619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61950"/>
                        </a:xfrm>
                        <a:prstGeom prst="rect">
                          <a:avLst/>
                        </a:prstGeom>
                        <a:solidFill>
                          <a:srgbClr val="B7DDFF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77BB8" w:rsidRDefault="00377BB8" w:rsidP="00377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759D" id="Cuadro de texto 3" o:spid="_x0000_s1028" type="#_x0000_t202" style="position:absolute;margin-left:0;margin-top:2.55pt;width:561.7pt;height:2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ajJAIAACkEAAAOAAAAZHJzL2Uyb0RvYy54bWysU12v0zAMfUfiP0R5Z133yap1V/duGkK6&#10;fEgXfkCapmtFGwcnWzt+PU6yjQFviJcoju3j42Nn/TB0LTsptA3onKejMWdKSygbfcj51y/7N285&#10;s07oUrSgVc7PyvKHzetX695kagI1tKVCRiDaZr3Jee2cyZLEylp1wo7AKE3OCrATjkw8JCWKntC7&#10;NpmMx4ukBywNglTW0usuOvkm4FeVku5TVVnlWJtz4ubCieEs/Jls1iI7oDB1Iy80xD+w6ESjqegN&#10;aiecYEds/oLqGolgoXIjCV0CVdVIFXqgbtLxH9281MKo0AuJY81NJvv/YOXH02dkTZnzKWdadDSi&#10;7VGUCKxUzKnBAZt6kXpjM4p9MRTthicYaNihYWueQX6zTMO2FvqgHhGhr5UoiWTqM5O71IhjPUjR&#10;f4CSqomjgwA0VNh5BUkTRug0rPNtQMSDSXpcptPpfEUuSb7pIl3NwwQTkV2zDVr3TkHH/CXnSAsQ&#10;0MXp2TrPRmTXEF/MQtuU+6Ztg4GHYtsiOwlalqflbrffx9zW1CK+LtPlYh66otwYHjB/w2m1R9Pg&#10;cWPJ+EJdXEh4SbwKUQ83FEMYweSqdAHlmTRCiPtK/4suNeAPznra1Zzb70eBirP2vSadV+ls5pc7&#10;GLP5ckIG3nuKe4/QkqBy7jiL162LH+JosDnUVClOVsMjzaZqgmyecWR1mSjtY+j88nf8wt/bIerX&#10;D9/8BAAA//8DAFBLAwQUAAYACAAAACEAstXTid0AAAAGAQAADwAAAGRycy9kb3ducmV2LnhtbEyP&#10;QU+DQBCF7yb+h82YeLMLVNuGsjTWxHiwh1LxvrAjENlZZLct+uudnvQ4eS/f+ybbTLYXJxx950hB&#10;PItAINXOdNQoKN+e71YgfNBkdO8IFXyjh01+fZXp1LgzFXg6hEYwhHyqFbQhDKmUvm7Raj9zAxJn&#10;H260OvA5NtKM+sxw28skihbS6o54odUDPrVYfx6OlilbuS+n9+qrKHY/r1H5stzu5kulbm+mxzWI&#10;gFP4K8NFn9UhZ6fKHcl40SvgR4KChxjEJYyT+T2ISsEiiUHmmfyvn/8CAAD//wMAUEsBAi0AFAAG&#10;AAgAAAAhALaDOJL+AAAA4QEAABMAAAAAAAAAAAAAAAAAAAAAAFtDb250ZW50X1R5cGVzXS54bWxQ&#10;SwECLQAUAAYACAAAACEAOP0h/9YAAACUAQAACwAAAAAAAAAAAAAAAAAvAQAAX3JlbHMvLnJlbHNQ&#10;SwECLQAUAAYACAAAACEAZiX2oyQCAAApBAAADgAAAAAAAAAAAAAAAAAuAgAAZHJzL2Uyb0RvYy54&#10;bWxQSwECLQAUAAYACAAAACEAstXTid0AAAAGAQAADwAAAAAAAAAAAAAAAAB+BAAAZHJzL2Rvd25y&#10;ZXYueG1sUEsFBgAAAAAEAAQA8wAAAIgFAAAAAA==&#10;" fillcolor="#b7ddff" stroked="f">
                <v:fill opacity="47031f"/>
                <v:textbox>
                  <w:txbxContent>
                    <w:p w:rsidR="00377BB8" w:rsidRDefault="00377BB8" w:rsidP="00377BB8"/>
                  </w:txbxContent>
                </v:textbox>
                <w10:wrap anchorx="margin"/>
              </v:shape>
            </w:pict>
          </mc:Fallback>
        </mc:AlternateContent>
      </w:r>
      <w:r w:rsidRPr="00377BB8">
        <w:rPr>
          <w:rFonts w:ascii="Arial" w:eastAsia="Times New Roman" w:hAnsi="Arial" w:cs="Arial"/>
          <w:color w:val="000000"/>
          <w:szCs w:val="20"/>
          <w:lang w:val="es-ES" w:eastAsia="es-MX"/>
        </w:rPr>
        <w:t>6.- Sintetiza las dos ideas principales de las conclusiones del texto.</w:t>
      </w:r>
    </w:p>
    <w:p w:rsidR="00377BB8" w:rsidRPr="00377BB8" w:rsidRDefault="00377BB8" w:rsidP="00377B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Cs w:val="24"/>
          <w:lang w:eastAsia="es-MX"/>
        </w:rPr>
        <w:t>-</w:t>
      </w:r>
      <w:r w:rsidRPr="00377BB8">
        <w:rPr>
          <w:rFonts w:ascii="Arial" w:eastAsia="Times New Roman" w:hAnsi="Arial" w:cs="Arial"/>
          <w:color w:val="000000"/>
          <w:szCs w:val="24"/>
          <w:lang w:eastAsia="es-MX"/>
        </w:rPr>
        <w:t>Una de las funciones primordiales de la didáctica de la literatura es la de transmitir la pasión por la literatura a los estudiantes con la finalidad de formarlos como lectores con competencia literaria.</w:t>
      </w:r>
    </w:p>
    <w:p w:rsidR="00377BB8" w:rsidRPr="00377BB8" w:rsidRDefault="00377BB8" w:rsidP="00377B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Cs w:val="24"/>
          <w:lang w:eastAsia="es-MX"/>
        </w:rPr>
        <w:t>-</w:t>
      </w:r>
      <w:r w:rsidRPr="00377BB8">
        <w:rPr>
          <w:rFonts w:ascii="Arial" w:eastAsia="Times New Roman" w:hAnsi="Arial" w:cs="Arial"/>
          <w:color w:val="000000"/>
          <w:szCs w:val="24"/>
          <w:lang w:eastAsia="es-MX"/>
        </w:rPr>
        <w:t xml:space="preserve">La literatura </w:t>
      </w:r>
      <w:r w:rsidR="005B2CFE">
        <w:rPr>
          <w:rFonts w:ascii="Arial" w:eastAsia="Times New Roman" w:hAnsi="Arial" w:cs="Arial"/>
          <w:color w:val="000000"/>
          <w:szCs w:val="24"/>
          <w:lang w:eastAsia="es-MX"/>
        </w:rPr>
        <w:t xml:space="preserve">fundamentalmente, </w:t>
      </w:r>
      <w:r w:rsidRPr="00377BB8">
        <w:rPr>
          <w:rFonts w:ascii="Arial" w:eastAsia="Times New Roman" w:hAnsi="Arial" w:cs="Arial"/>
          <w:color w:val="000000"/>
          <w:szCs w:val="24"/>
          <w:lang w:eastAsia="es-MX"/>
        </w:rPr>
        <w:t>se contagia mediante la ex</w:t>
      </w:r>
      <w:r w:rsidR="005B2CFE">
        <w:rPr>
          <w:rFonts w:ascii="Arial" w:eastAsia="Times New Roman" w:hAnsi="Arial" w:cs="Arial"/>
          <w:color w:val="000000"/>
          <w:szCs w:val="24"/>
          <w:lang w:eastAsia="es-MX"/>
        </w:rPr>
        <w:t>periencia estética del profesor.</w:t>
      </w:r>
      <w:bookmarkStart w:id="0" w:name="_GoBack"/>
      <w:bookmarkEnd w:id="0"/>
    </w:p>
    <w:p w:rsidR="00B56955" w:rsidRDefault="00B56955"/>
    <w:sectPr w:rsidR="00B56955" w:rsidSect="00377BB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B8"/>
    <w:rsid w:val="00377BB8"/>
    <w:rsid w:val="005B2CFE"/>
    <w:rsid w:val="00B56955"/>
    <w:rsid w:val="00C3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A09E5-5C6F-4B9D-A546-CEF05553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B8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7B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377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77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2021-05-19T07:25:00Z</dcterms:created>
  <dcterms:modified xsi:type="dcterms:W3CDTF">2021-05-20T22:07:00Z</dcterms:modified>
</cp:coreProperties>
</file>