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D482F" w:rsidRDefault="005D482F">
      <w:pPr>
        <w:rPr>
          <w:rFonts w:ascii="Arial" w:eastAsia="Arial" w:hAnsi="Arial" w:cs="Arial"/>
        </w:rPr>
      </w:pPr>
    </w:p>
    <w:p w:rsidR="005D482F" w:rsidRDefault="006712EE" w:rsidP="006712EE">
      <w:pPr>
        <w:pBdr>
          <w:top w:val="nil"/>
          <w:left w:val="nil"/>
          <w:bottom w:val="nil"/>
          <w:right w:val="nil"/>
          <w:between w:val="nil"/>
        </w:pBdr>
        <w:spacing w:after="120" w:line="240" w:lineRule="auto"/>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rPr>
        <w:t>.- Son dos las razones para argumentar la importancia de</w:t>
      </w:r>
      <w:r>
        <w:rPr>
          <w:rFonts w:ascii="Arial" w:eastAsia="Arial" w:hAnsi="Arial" w:cs="Arial"/>
          <w:b/>
          <w:sz w:val="24"/>
          <w:szCs w:val="24"/>
        </w:rPr>
        <w:t xml:space="preserve"> nutrir los entornos infantiles con buenos libros que los niños usarán. </w:t>
      </w:r>
    </w:p>
    <w:p w:rsidR="005D482F" w:rsidRDefault="006712EE">
      <w:pPr>
        <w:spacing w:after="120"/>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bservar a los niños y reconocer los intereses y gustos</w:t>
      </w:r>
    </w:p>
    <w:p w:rsidR="005D482F" w:rsidRDefault="006712EE">
      <w:pPr>
        <w:spacing w:after="120"/>
        <w:rPr>
          <w:rFonts w:ascii="Arial" w:eastAsia="Arial" w:hAnsi="Arial" w:cs="Arial"/>
          <w:sz w:val="24"/>
          <w:szCs w:val="24"/>
        </w:rPr>
      </w:pPr>
      <w:r>
        <w:rPr>
          <w:rFonts w:ascii="Arial" w:eastAsia="Arial" w:hAnsi="Arial" w:cs="Arial"/>
          <w:sz w:val="24"/>
          <w:szCs w:val="24"/>
        </w:rPr>
        <w:t>Ofrecer encuentros y conversaciones para el desarrollo del lenguaje y del pensamiento.</w:t>
      </w:r>
    </w:p>
    <w:p w:rsidR="005D482F" w:rsidRDefault="006712EE">
      <w:pPr>
        <w:spacing w:after="120"/>
        <w:rPr>
          <w:rFonts w:ascii="Arial" w:eastAsia="Arial" w:hAnsi="Arial" w:cs="Arial"/>
          <w:b/>
          <w:sz w:val="24"/>
          <w:szCs w:val="24"/>
        </w:rPr>
      </w:pPr>
      <w:r>
        <w:rPr>
          <w:rFonts w:ascii="Arial" w:eastAsia="Arial" w:hAnsi="Arial" w:cs="Arial"/>
          <w:b/>
          <w:sz w:val="24"/>
          <w:szCs w:val="24"/>
        </w:rPr>
        <w:t>2.- Es importante construir entornos ric</w:t>
      </w:r>
      <w:r>
        <w:rPr>
          <w:rFonts w:ascii="Arial" w:eastAsia="Arial" w:hAnsi="Arial" w:cs="Arial"/>
          <w:b/>
          <w:sz w:val="24"/>
          <w:szCs w:val="24"/>
        </w:rPr>
        <w:t xml:space="preserve">os que les ofrezcan un espectro de posibilidades de actuación y la posibilidad de observar leyendo a otras personas a las que deseen imitar. Un ambiente rico contribuye para que los más pequeños: </w:t>
      </w:r>
    </w:p>
    <w:p w:rsidR="005D482F" w:rsidRDefault="006712E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Aprendan a reconocer al libro como objeto cultural. </w:t>
      </w:r>
    </w:p>
    <w:p w:rsidR="005D482F" w:rsidRDefault="006712E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Prueben distintos usos. </w:t>
      </w:r>
    </w:p>
    <w:p w:rsidR="005D482F" w:rsidRDefault="006712E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Reconozcan el uso que otras personas les dan. </w:t>
      </w:r>
    </w:p>
    <w:p w:rsidR="005D482F" w:rsidRDefault="006712E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Realicen acciones como leer, comentar, reaccionar frente a un libro. </w:t>
      </w:r>
    </w:p>
    <w:p w:rsidR="005D482F" w:rsidRDefault="006712EE">
      <w:pPr>
        <w:numPr>
          <w:ilvl w:val="0"/>
          <w:numId w:val="3"/>
        </w:numPr>
        <w:pBdr>
          <w:top w:val="nil"/>
          <w:left w:val="nil"/>
          <w:bottom w:val="nil"/>
          <w:right w:val="nil"/>
          <w:between w:val="nil"/>
        </w:pBdr>
        <w:spacing w:after="120"/>
        <w:rPr>
          <w:color w:val="000000"/>
          <w:sz w:val="24"/>
          <w:szCs w:val="24"/>
        </w:rPr>
      </w:pPr>
      <w:r>
        <w:rPr>
          <w:rFonts w:ascii="Arial" w:eastAsia="Arial" w:hAnsi="Arial" w:cs="Arial"/>
          <w:color w:val="000000"/>
          <w:sz w:val="24"/>
          <w:szCs w:val="24"/>
        </w:rPr>
        <w:t xml:space="preserve">Aprendan a reconocer estados emocionales a través de los contenidos de los libros. </w:t>
      </w:r>
      <w:bookmarkStart w:id="0" w:name="_GoBack"/>
      <w:bookmarkEnd w:id="0"/>
    </w:p>
    <w:p w:rsidR="005D482F" w:rsidRDefault="006712EE">
      <w:pPr>
        <w:spacing w:after="120"/>
        <w:rPr>
          <w:rFonts w:ascii="Arial" w:eastAsia="Arial" w:hAnsi="Arial" w:cs="Arial"/>
          <w:b/>
          <w:sz w:val="24"/>
          <w:szCs w:val="24"/>
        </w:rPr>
      </w:pPr>
      <w:r>
        <w:rPr>
          <w:rFonts w:ascii="Arial" w:eastAsia="Arial" w:hAnsi="Arial" w:cs="Arial"/>
          <w:b/>
          <w:sz w:val="24"/>
          <w:szCs w:val="24"/>
        </w:rPr>
        <w:t>3.- Construir estos entornos r</w:t>
      </w:r>
      <w:r>
        <w:rPr>
          <w:rFonts w:ascii="Arial" w:eastAsia="Arial" w:hAnsi="Arial" w:cs="Arial"/>
          <w:b/>
          <w:sz w:val="24"/>
          <w:szCs w:val="24"/>
        </w:rPr>
        <w:t xml:space="preserve">icos es una inversión cultural que favorece el desarrollo e impacta positivamente en la escolaridad. Está demostrado que: </w:t>
      </w:r>
    </w:p>
    <w:p w:rsidR="005D482F" w:rsidRDefault="006712EE">
      <w:pPr>
        <w:numPr>
          <w:ilvl w:val="0"/>
          <w:numId w:val="4"/>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La atención integral a las personas en sus primeros años de vida puede incidir de manera significativa en su calidad de vida futura. </w:t>
      </w:r>
    </w:p>
    <w:p w:rsidR="005D482F" w:rsidRDefault="006712EE">
      <w:pPr>
        <w:numPr>
          <w:ilvl w:val="0"/>
          <w:numId w:val="4"/>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Preparación a través de los procesos educativos formales y no formales inciden de manera crucial en el fracaso o éxito escolar posterior.</w:t>
      </w:r>
    </w:p>
    <w:p w:rsidR="005D482F" w:rsidRDefault="006712EE">
      <w:pPr>
        <w:numPr>
          <w:ilvl w:val="0"/>
          <w:numId w:val="4"/>
        </w:numPr>
        <w:pBdr>
          <w:top w:val="nil"/>
          <w:left w:val="nil"/>
          <w:bottom w:val="nil"/>
          <w:right w:val="nil"/>
          <w:between w:val="nil"/>
        </w:pBdr>
        <w:spacing w:after="120"/>
        <w:rPr>
          <w:color w:val="000000"/>
          <w:sz w:val="24"/>
          <w:szCs w:val="24"/>
        </w:rPr>
      </w:pPr>
      <w:r>
        <w:rPr>
          <w:rFonts w:ascii="Arial" w:eastAsia="Arial" w:hAnsi="Arial" w:cs="Arial"/>
          <w:color w:val="000000"/>
          <w:sz w:val="24"/>
          <w:szCs w:val="24"/>
        </w:rPr>
        <w:t xml:space="preserve">Acceso a oportunidades desde los primeros años de edad significa mayores oportunidades futuras laborales y, por ende, más ingresos y mejor calidad de vida. </w:t>
      </w:r>
    </w:p>
    <w:p w:rsidR="005D482F" w:rsidRDefault="005D482F">
      <w:pPr>
        <w:spacing w:after="120"/>
        <w:rPr>
          <w:rFonts w:ascii="Arial" w:eastAsia="Arial" w:hAnsi="Arial" w:cs="Arial"/>
          <w:sz w:val="24"/>
          <w:szCs w:val="24"/>
        </w:rPr>
      </w:pPr>
    </w:p>
    <w:p w:rsidR="005D482F" w:rsidRDefault="006712EE">
      <w:pPr>
        <w:spacing w:after="120"/>
        <w:rPr>
          <w:rFonts w:ascii="Arial" w:eastAsia="Arial" w:hAnsi="Arial" w:cs="Arial"/>
          <w:b/>
          <w:sz w:val="24"/>
          <w:szCs w:val="24"/>
        </w:rPr>
      </w:pPr>
      <w:r>
        <w:rPr>
          <w:rFonts w:ascii="Arial" w:eastAsia="Arial" w:hAnsi="Arial" w:cs="Arial"/>
          <w:b/>
          <w:sz w:val="24"/>
          <w:szCs w:val="24"/>
        </w:rPr>
        <w:t>4.- La intervención cultural en materia de lectura con los más pequeños sirve para la construcción</w:t>
      </w:r>
      <w:r>
        <w:rPr>
          <w:rFonts w:ascii="Arial" w:eastAsia="Arial" w:hAnsi="Arial" w:cs="Arial"/>
          <w:b/>
          <w:sz w:val="24"/>
          <w:szCs w:val="24"/>
        </w:rPr>
        <w:t xml:space="preserve"> de vínculos afectivos de los niños:  </w:t>
      </w:r>
    </w:p>
    <w:p w:rsidR="005D482F" w:rsidRDefault="006712EE">
      <w:pPr>
        <w:spacing w:after="120"/>
        <w:rPr>
          <w:rFonts w:ascii="Arial" w:eastAsia="Arial" w:hAnsi="Arial" w:cs="Arial"/>
          <w:sz w:val="24"/>
          <w:szCs w:val="24"/>
        </w:rPr>
      </w:pPr>
      <w:r>
        <w:rPr>
          <w:rFonts w:ascii="Arial" w:eastAsia="Arial" w:hAnsi="Arial" w:cs="Arial"/>
          <w:sz w:val="24"/>
          <w:szCs w:val="24"/>
        </w:rPr>
        <w:t>Con los libros y la lectura y también con los adultos que les leen y acompañan.</w:t>
      </w:r>
      <w:r>
        <w:rPr>
          <w:rFonts w:ascii="Arial" w:eastAsia="Arial" w:hAnsi="Arial" w:cs="Arial"/>
          <w:sz w:val="24"/>
          <w:szCs w:val="24"/>
        </w:rPr>
        <w:br/>
      </w:r>
    </w:p>
    <w:p w:rsidR="005D482F" w:rsidRDefault="006712EE">
      <w:pPr>
        <w:spacing w:after="120"/>
        <w:rPr>
          <w:rFonts w:ascii="Arial" w:eastAsia="Arial" w:hAnsi="Arial" w:cs="Arial"/>
          <w:b/>
          <w:sz w:val="24"/>
          <w:szCs w:val="24"/>
        </w:rPr>
      </w:pPr>
      <w:r>
        <w:rPr>
          <w:rFonts w:ascii="Arial" w:eastAsia="Arial" w:hAnsi="Arial" w:cs="Arial"/>
          <w:b/>
          <w:sz w:val="24"/>
          <w:szCs w:val="24"/>
        </w:rPr>
        <w:t xml:space="preserve">5.- En las etapas iniciales, al ofrecer oportunidades culturales a los niños, también las estamos ofreciendo a los padres. </w:t>
      </w:r>
    </w:p>
    <w:p w:rsidR="005D482F" w:rsidRDefault="006712EE">
      <w:pPr>
        <w:spacing w:after="120"/>
        <w:rPr>
          <w:rFonts w:ascii="Arial" w:eastAsia="Arial" w:hAnsi="Arial" w:cs="Arial"/>
          <w:sz w:val="24"/>
          <w:szCs w:val="24"/>
        </w:rPr>
      </w:pPr>
      <w:r>
        <w:rPr>
          <w:rFonts w:ascii="Arial" w:eastAsia="Arial" w:hAnsi="Arial" w:cs="Arial"/>
          <w:sz w:val="24"/>
          <w:szCs w:val="24"/>
        </w:rPr>
        <w:t>A los niños les ofrecemos oportunidades para enriquecer los intercambios de lenguaje y abonamos el desarrollo del lenguaje infantil; al sentarse y compartir un buen libro con un niño pequeño les permite a los adultos mejorar cualitativamente los encuentros</w:t>
      </w:r>
      <w:r>
        <w:rPr>
          <w:rFonts w:ascii="Arial" w:eastAsia="Arial" w:hAnsi="Arial" w:cs="Arial"/>
          <w:sz w:val="24"/>
          <w:szCs w:val="24"/>
        </w:rPr>
        <w:t xml:space="preserve"> conversacionales con los pequeños. </w:t>
      </w:r>
    </w:p>
    <w:p w:rsidR="005D482F" w:rsidRDefault="005D482F">
      <w:pPr>
        <w:spacing w:after="120"/>
        <w:rPr>
          <w:rFonts w:ascii="Arial" w:eastAsia="Arial" w:hAnsi="Arial" w:cs="Arial"/>
          <w:sz w:val="24"/>
          <w:szCs w:val="24"/>
        </w:rPr>
      </w:pPr>
    </w:p>
    <w:p w:rsidR="005D482F" w:rsidRDefault="006712EE">
      <w:pPr>
        <w:spacing w:after="120"/>
        <w:rPr>
          <w:rFonts w:ascii="Arial" w:eastAsia="Arial" w:hAnsi="Arial" w:cs="Arial"/>
          <w:b/>
          <w:sz w:val="24"/>
          <w:szCs w:val="24"/>
        </w:rPr>
      </w:pPr>
      <w:r>
        <w:rPr>
          <w:rFonts w:ascii="Arial" w:eastAsia="Arial" w:hAnsi="Arial" w:cs="Arial"/>
          <w:b/>
          <w:sz w:val="24"/>
          <w:szCs w:val="24"/>
        </w:rPr>
        <w:t>6.- Las buenas historias les ofrecen a los niños la oportunidad de aprender a ser empáticos:</w:t>
      </w:r>
    </w:p>
    <w:p w:rsidR="005D482F" w:rsidRDefault="006712EE">
      <w:pPr>
        <w:spacing w:after="120"/>
        <w:rPr>
          <w:rFonts w:ascii="Arial" w:eastAsia="Arial" w:hAnsi="Arial" w:cs="Arial"/>
          <w:sz w:val="24"/>
          <w:szCs w:val="24"/>
        </w:rPr>
      </w:pPr>
      <w:r>
        <w:rPr>
          <w:rFonts w:ascii="Arial" w:eastAsia="Arial" w:hAnsi="Arial" w:cs="Arial"/>
          <w:sz w:val="24"/>
          <w:szCs w:val="24"/>
        </w:rPr>
        <w:t>De colocarse en el lugar de otras personas, otros lugares, y de aprender a descubrir el significado de comprometerse emociona</w:t>
      </w:r>
      <w:r>
        <w:rPr>
          <w:rFonts w:ascii="Arial" w:eastAsia="Arial" w:hAnsi="Arial" w:cs="Arial"/>
          <w:sz w:val="24"/>
          <w:szCs w:val="24"/>
        </w:rPr>
        <w:t>lmente al dejar su egocentrismo.</w:t>
      </w:r>
    </w:p>
    <w:p w:rsidR="005D482F" w:rsidRDefault="005D482F">
      <w:pPr>
        <w:spacing w:after="120"/>
        <w:rPr>
          <w:rFonts w:ascii="Arial" w:eastAsia="Arial" w:hAnsi="Arial" w:cs="Arial"/>
          <w:sz w:val="24"/>
          <w:szCs w:val="24"/>
        </w:rPr>
      </w:pPr>
    </w:p>
    <w:p w:rsidR="005D482F" w:rsidRDefault="006712EE">
      <w:pPr>
        <w:shd w:val="clear" w:color="auto" w:fill="FFFFFF"/>
        <w:spacing w:after="120"/>
        <w:rPr>
          <w:rFonts w:ascii="Arial" w:eastAsia="Arial" w:hAnsi="Arial" w:cs="Arial"/>
          <w:b/>
          <w:sz w:val="24"/>
          <w:szCs w:val="24"/>
        </w:rPr>
      </w:pPr>
      <w:r>
        <w:rPr>
          <w:rFonts w:ascii="Arial" w:eastAsia="Arial" w:hAnsi="Arial" w:cs="Arial"/>
          <w:b/>
          <w:sz w:val="24"/>
          <w:szCs w:val="24"/>
        </w:rPr>
        <w:t xml:space="preserve">7.- Los libros informativos o libros “de no ficción” tienen como propósito principal… servir como fuentes de conocimiento sobre temas variados. </w:t>
      </w:r>
    </w:p>
    <w:p w:rsidR="005D482F" w:rsidRDefault="006712EE">
      <w:pPr>
        <w:shd w:val="clear" w:color="auto" w:fill="FFFFFF"/>
        <w:spacing w:after="120"/>
        <w:rPr>
          <w:rFonts w:ascii="Arial" w:eastAsia="Arial" w:hAnsi="Arial" w:cs="Arial"/>
          <w:color w:val="000000"/>
          <w:sz w:val="24"/>
          <w:szCs w:val="24"/>
        </w:rPr>
      </w:pPr>
      <w:r>
        <w:rPr>
          <w:rFonts w:ascii="Arial" w:eastAsia="Arial" w:hAnsi="Arial" w:cs="Arial"/>
          <w:color w:val="000000"/>
          <w:sz w:val="24"/>
          <w:szCs w:val="24"/>
        </w:rPr>
        <w:t xml:space="preserve"> Sirven como fuentes de conocimiento de temas variados son fuentes de consult</w:t>
      </w:r>
      <w:r>
        <w:rPr>
          <w:rFonts w:ascii="Arial" w:eastAsia="Arial" w:hAnsi="Arial" w:cs="Arial"/>
          <w:color w:val="000000"/>
          <w:sz w:val="24"/>
          <w:szCs w:val="24"/>
        </w:rPr>
        <w:t>a</w:t>
      </w:r>
    </w:p>
    <w:p w:rsidR="005D482F" w:rsidRDefault="006712EE">
      <w:pPr>
        <w:spacing w:after="120"/>
        <w:rPr>
          <w:rFonts w:ascii="Arial" w:eastAsia="Arial" w:hAnsi="Arial" w:cs="Arial"/>
          <w:b/>
          <w:sz w:val="24"/>
          <w:szCs w:val="24"/>
        </w:rPr>
      </w:pPr>
      <w:r>
        <w:rPr>
          <w:rFonts w:ascii="Arial" w:eastAsia="Arial" w:hAnsi="Arial" w:cs="Arial"/>
          <w:b/>
          <w:sz w:val="24"/>
          <w:szCs w:val="24"/>
        </w:rPr>
        <w:t>8.- ¿Cuáles son las dos grandes diferencias entre los libros informativos y los libros de cuentos?</w:t>
      </w:r>
    </w:p>
    <w:p w:rsidR="005D482F" w:rsidRDefault="006712EE">
      <w:pPr>
        <w:spacing w:after="120"/>
        <w:rPr>
          <w:rFonts w:ascii="Arial" w:eastAsia="Arial" w:hAnsi="Arial" w:cs="Arial"/>
          <w:sz w:val="24"/>
          <w:szCs w:val="24"/>
        </w:rPr>
      </w:pPr>
      <w:r>
        <w:rPr>
          <w:rFonts w:ascii="Arial" w:eastAsia="Arial" w:hAnsi="Arial" w:cs="Arial"/>
          <w:sz w:val="24"/>
          <w:szCs w:val="24"/>
        </w:rPr>
        <w:t>El propósito principal de libros de cuentos es centrarse en una narrativa que describe a personajes y las acciones de los mismo, además que se leen de prin</w:t>
      </w:r>
      <w:r>
        <w:rPr>
          <w:rFonts w:ascii="Arial" w:eastAsia="Arial" w:hAnsi="Arial" w:cs="Arial"/>
          <w:sz w:val="24"/>
          <w:szCs w:val="24"/>
        </w:rPr>
        <w:t>cipio a fin, es decir, llevan una secuencia para su comprensión; mientras que los libros informativos incluyen una narrativa que brinda información sobre un tema en específico hay variación en su formato y no es necesaria su lectura secuencial.</w:t>
      </w:r>
    </w:p>
    <w:p w:rsidR="005D482F" w:rsidRDefault="005D482F">
      <w:pPr>
        <w:spacing w:after="120"/>
        <w:rPr>
          <w:rFonts w:ascii="Arial" w:eastAsia="Arial" w:hAnsi="Arial" w:cs="Arial"/>
          <w:sz w:val="24"/>
          <w:szCs w:val="24"/>
        </w:rPr>
      </w:pPr>
    </w:p>
    <w:p w:rsidR="005D482F" w:rsidRDefault="006712EE">
      <w:pPr>
        <w:spacing w:after="120"/>
        <w:rPr>
          <w:rFonts w:ascii="Arial" w:eastAsia="Arial" w:hAnsi="Arial" w:cs="Arial"/>
          <w:b/>
          <w:sz w:val="24"/>
          <w:szCs w:val="24"/>
        </w:rPr>
      </w:pPr>
      <w:r>
        <w:rPr>
          <w:rFonts w:ascii="Arial" w:eastAsia="Arial" w:hAnsi="Arial" w:cs="Arial"/>
          <w:b/>
          <w:sz w:val="24"/>
          <w:szCs w:val="24"/>
        </w:rPr>
        <w:t>9.- ¿Cuále</w:t>
      </w:r>
      <w:r>
        <w:rPr>
          <w:rFonts w:ascii="Arial" w:eastAsia="Arial" w:hAnsi="Arial" w:cs="Arial"/>
          <w:b/>
          <w:sz w:val="24"/>
          <w:szCs w:val="24"/>
        </w:rPr>
        <w:t>s son algunas ventajas para los niños de presentarles textos informativos?</w:t>
      </w:r>
    </w:p>
    <w:p w:rsidR="005D482F" w:rsidRDefault="006712EE">
      <w:pPr>
        <w:spacing w:after="120"/>
        <w:rPr>
          <w:rFonts w:ascii="Arial" w:eastAsia="Arial" w:hAnsi="Arial" w:cs="Arial"/>
          <w:sz w:val="24"/>
          <w:szCs w:val="24"/>
        </w:rPr>
      </w:pPr>
      <w:r>
        <w:rPr>
          <w:rFonts w:ascii="Arial" w:eastAsia="Arial" w:hAnsi="Arial" w:cs="Arial"/>
          <w:sz w:val="24"/>
          <w:szCs w:val="24"/>
        </w:rPr>
        <w:t>Les brindamos la oportunidad de adquirir nuevo vocablo, conceptos y temas, pues en los textos informativos hay mucha variedad de temas como los animales, plantas, artes, etc. Que so</w:t>
      </w:r>
      <w:r>
        <w:rPr>
          <w:rFonts w:ascii="Arial" w:eastAsia="Arial" w:hAnsi="Arial" w:cs="Arial"/>
          <w:sz w:val="24"/>
          <w:szCs w:val="24"/>
        </w:rPr>
        <w:t xml:space="preserve">n de interés para los pequeños. También pueden encontrar respuesta a sus preguntas </w:t>
      </w:r>
    </w:p>
    <w:p w:rsidR="005D482F" w:rsidRDefault="006712EE">
      <w:pPr>
        <w:spacing w:after="120"/>
        <w:rPr>
          <w:rFonts w:ascii="Arial" w:eastAsia="Arial" w:hAnsi="Arial" w:cs="Arial"/>
          <w:b/>
          <w:sz w:val="24"/>
          <w:szCs w:val="24"/>
        </w:rPr>
      </w:pPr>
      <w:r>
        <w:rPr>
          <w:rFonts w:ascii="Arial" w:eastAsia="Arial" w:hAnsi="Arial" w:cs="Arial"/>
          <w:b/>
          <w:sz w:val="24"/>
          <w:szCs w:val="24"/>
        </w:rPr>
        <w:t>10.- ¿Cuáles son los factores a considerar para elegir libros informativos?:</w:t>
      </w:r>
    </w:p>
    <w:p w:rsidR="005D482F" w:rsidRDefault="006712EE">
      <w:pPr>
        <w:spacing w:after="120"/>
        <w:rPr>
          <w:rFonts w:ascii="Arial" w:eastAsia="Arial" w:hAnsi="Arial" w:cs="Arial"/>
          <w:sz w:val="24"/>
          <w:szCs w:val="24"/>
        </w:rPr>
      </w:pPr>
      <w:r>
        <w:rPr>
          <w:rFonts w:ascii="Arial" w:eastAsia="Arial" w:hAnsi="Arial" w:cs="Arial"/>
          <w:sz w:val="24"/>
          <w:szCs w:val="24"/>
        </w:rPr>
        <w:t>La edad y la etapa de desarrollo de los niños, textos sencillos y láminas correspondientes, lib</w:t>
      </w:r>
      <w:r>
        <w:rPr>
          <w:rFonts w:ascii="Arial" w:eastAsia="Arial" w:hAnsi="Arial" w:cs="Arial"/>
          <w:sz w:val="24"/>
          <w:szCs w:val="24"/>
        </w:rPr>
        <w:t xml:space="preserve">ros de acuerdo con las metas que se quieren lograr, y tomar en cuenta lo que en ese momento les interesa a los niños. </w:t>
      </w:r>
    </w:p>
    <w:p w:rsidR="005D482F" w:rsidRDefault="006712EE">
      <w:pPr>
        <w:spacing w:after="120"/>
        <w:rPr>
          <w:rFonts w:ascii="Arial" w:eastAsia="Arial" w:hAnsi="Arial" w:cs="Arial"/>
          <w:sz w:val="24"/>
          <w:szCs w:val="24"/>
        </w:rPr>
      </w:pPr>
      <w:r>
        <w:rPr>
          <w:rFonts w:ascii="Arial" w:eastAsia="Arial" w:hAnsi="Arial" w:cs="Arial"/>
          <w:sz w:val="24"/>
          <w:szCs w:val="24"/>
        </w:rPr>
        <w:t>Aporta oportunidades de encontrar respuesta a sus preguntas y conocer profundamente temas que ya conocen, en este tipo de textos se trata</w:t>
      </w:r>
      <w:r>
        <w:rPr>
          <w:rFonts w:ascii="Arial" w:eastAsia="Arial" w:hAnsi="Arial" w:cs="Arial"/>
          <w:sz w:val="24"/>
          <w:szCs w:val="24"/>
        </w:rPr>
        <w:t>n temas variados como animales, plantas, familias, vehículos, etc.</w:t>
      </w:r>
    </w:p>
    <w:p w:rsidR="005D482F" w:rsidRDefault="005D482F">
      <w:pPr>
        <w:spacing w:after="120"/>
        <w:rPr>
          <w:rFonts w:ascii="Arial" w:eastAsia="Arial" w:hAnsi="Arial" w:cs="Arial"/>
          <w:sz w:val="24"/>
          <w:szCs w:val="24"/>
        </w:rPr>
      </w:pPr>
    </w:p>
    <w:p w:rsidR="005D482F" w:rsidRDefault="006712EE">
      <w:pPr>
        <w:spacing w:after="120"/>
        <w:rPr>
          <w:rFonts w:ascii="Arial" w:eastAsia="Arial" w:hAnsi="Arial" w:cs="Arial"/>
          <w:b/>
          <w:sz w:val="24"/>
          <w:szCs w:val="24"/>
        </w:rPr>
      </w:pPr>
      <w:r>
        <w:rPr>
          <w:rFonts w:ascii="Arial" w:eastAsia="Arial" w:hAnsi="Arial" w:cs="Arial"/>
          <w:b/>
          <w:sz w:val="24"/>
          <w:szCs w:val="24"/>
        </w:rPr>
        <w:t>11.- ¿Qué estrategias debería usar al introducir libros informativos a los niños?</w:t>
      </w:r>
    </w:p>
    <w:p w:rsidR="005D482F" w:rsidRDefault="006712E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Leer el libro usted mismo antes de compartirlo con la clase.</w:t>
      </w:r>
    </w:p>
    <w:p w:rsidR="005D482F" w:rsidRDefault="006712E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 xml:space="preserve">Al repasar los textos, considere cuáles partes va a leer en voz alta a los niños. </w:t>
      </w:r>
    </w:p>
    <w:p w:rsidR="005D482F" w:rsidRDefault="006712E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Piense sobre los tipos de preguntas que podría hacer a los niños mientras leen el texto juntos.</w:t>
      </w:r>
    </w:p>
    <w:p w:rsidR="005D482F" w:rsidRDefault="006712E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Considere qué tipo de preguntas podrían hacer los niños.</w:t>
      </w:r>
    </w:p>
    <w:p w:rsidR="005D482F" w:rsidRDefault="006712E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Piense en las lámina</w:t>
      </w:r>
      <w:r>
        <w:rPr>
          <w:rFonts w:ascii="Arial" w:eastAsia="Arial" w:hAnsi="Arial" w:cs="Arial"/>
          <w:color w:val="000000"/>
          <w:sz w:val="24"/>
          <w:szCs w:val="24"/>
        </w:rPr>
        <w:t xml:space="preserve">s que podrían llamarles la atención o invitar la curiosidad. </w:t>
      </w:r>
    </w:p>
    <w:p w:rsidR="005D482F" w:rsidRDefault="006712EE">
      <w:pPr>
        <w:numPr>
          <w:ilvl w:val="0"/>
          <w:numId w:val="2"/>
        </w:numPr>
        <w:pBdr>
          <w:top w:val="nil"/>
          <w:left w:val="nil"/>
          <w:bottom w:val="nil"/>
          <w:right w:val="nil"/>
          <w:between w:val="nil"/>
        </w:pBdr>
        <w:spacing w:after="120"/>
        <w:rPr>
          <w:color w:val="000000"/>
          <w:sz w:val="24"/>
          <w:szCs w:val="24"/>
        </w:rPr>
      </w:pPr>
      <w:r>
        <w:rPr>
          <w:rFonts w:ascii="Arial" w:eastAsia="Arial" w:hAnsi="Arial" w:cs="Arial"/>
          <w:color w:val="000000"/>
          <w:sz w:val="24"/>
          <w:szCs w:val="24"/>
        </w:rPr>
        <w:t xml:space="preserve">Disponga libros informativos en lugares donde típicamente los utilizaría. </w:t>
      </w:r>
    </w:p>
    <w:p w:rsidR="005D482F" w:rsidRDefault="005D482F">
      <w:pPr>
        <w:spacing w:after="120"/>
        <w:rPr>
          <w:rFonts w:ascii="Arial" w:eastAsia="Arial" w:hAnsi="Arial" w:cs="Arial"/>
          <w:sz w:val="24"/>
          <w:szCs w:val="24"/>
          <w:u w:val="single"/>
        </w:rPr>
      </w:pPr>
    </w:p>
    <w:p w:rsidR="005D482F" w:rsidRDefault="006712EE">
      <w:pPr>
        <w:spacing w:after="120"/>
        <w:rPr>
          <w:rFonts w:ascii="Arial" w:eastAsia="Arial" w:hAnsi="Arial" w:cs="Arial"/>
          <w:b/>
          <w:sz w:val="24"/>
          <w:szCs w:val="24"/>
        </w:rPr>
      </w:pPr>
      <w:r>
        <w:rPr>
          <w:rFonts w:ascii="Arial" w:eastAsia="Arial" w:hAnsi="Arial" w:cs="Arial"/>
          <w:b/>
          <w:sz w:val="24"/>
          <w:szCs w:val="24"/>
        </w:rPr>
        <w:t xml:space="preserve">12.- La principal intención de un libro literario es contar. Una buena historia siempre está viva, siempre cambia y crece conforme va encontrando a alguien que la escucha o la lea. ¿Por qué se les llama libros de ficción? </w:t>
      </w:r>
    </w:p>
    <w:p w:rsidR="005D482F" w:rsidRDefault="006712EE">
      <w:pPr>
        <w:spacing w:after="120"/>
        <w:rPr>
          <w:rFonts w:ascii="Arial" w:eastAsia="Arial" w:hAnsi="Arial" w:cs="Arial"/>
          <w:sz w:val="24"/>
          <w:szCs w:val="24"/>
        </w:rPr>
      </w:pPr>
      <w:r>
        <w:rPr>
          <w:rFonts w:ascii="Arial" w:eastAsia="Arial" w:hAnsi="Arial" w:cs="Arial"/>
          <w:sz w:val="24"/>
          <w:szCs w:val="24"/>
        </w:rPr>
        <w:t>Resulta más que evidente que la i</w:t>
      </w:r>
      <w:r>
        <w:rPr>
          <w:rFonts w:ascii="Arial" w:eastAsia="Arial" w:hAnsi="Arial" w:cs="Arial"/>
          <w:sz w:val="24"/>
          <w:szCs w:val="24"/>
        </w:rPr>
        <w:t>lustración como arte está viviendo una de sus mejores épocas. Esto se refleja en el panorama editorial, ya que basta con visitar una librería para comprobar el número de publicaciones en las que esta expresión artística juega un papel fundamental. En el ám</w:t>
      </w:r>
      <w:r>
        <w:rPr>
          <w:rFonts w:ascii="Arial" w:eastAsia="Arial" w:hAnsi="Arial" w:cs="Arial"/>
          <w:sz w:val="24"/>
          <w:szCs w:val="24"/>
        </w:rPr>
        <w:t>bito de la literatura y de los libros para niños la ilustración siempre ha sido esencial, hasta el punto de haber visto nacer un género propio: los libros ilustrados.</w:t>
      </w:r>
    </w:p>
    <w:p w:rsidR="005D482F" w:rsidRDefault="006712EE">
      <w:pPr>
        <w:spacing w:after="120"/>
        <w:rPr>
          <w:rFonts w:ascii="Arial" w:eastAsia="Arial" w:hAnsi="Arial" w:cs="Arial"/>
          <w:b/>
          <w:sz w:val="24"/>
          <w:szCs w:val="24"/>
        </w:rPr>
      </w:pPr>
      <w:r>
        <w:rPr>
          <w:rFonts w:ascii="Arial" w:eastAsia="Arial" w:hAnsi="Arial" w:cs="Arial"/>
          <w:b/>
          <w:sz w:val="24"/>
          <w:szCs w:val="24"/>
        </w:rPr>
        <w:t>13.- La diferencia entre un libro ilustrado y un libro álbum se establece en relación a</w:t>
      </w:r>
      <w:r>
        <w:rPr>
          <w:rFonts w:ascii="Arial" w:eastAsia="Arial" w:hAnsi="Arial" w:cs="Arial"/>
          <w:b/>
          <w:sz w:val="24"/>
          <w:szCs w:val="24"/>
        </w:rPr>
        <w:t xml:space="preserve"> sus textos e imágenes.</w:t>
      </w:r>
    </w:p>
    <w:p w:rsidR="005D482F" w:rsidRDefault="006712EE">
      <w:pPr>
        <w:rPr>
          <w:rFonts w:ascii="Arial" w:eastAsia="Arial" w:hAnsi="Arial" w:cs="Arial"/>
          <w:sz w:val="24"/>
          <w:szCs w:val="24"/>
        </w:rPr>
      </w:pPr>
      <w:bookmarkStart w:id="1" w:name="_gjdgxs" w:colFirst="0" w:colLast="0"/>
      <w:bookmarkEnd w:id="1"/>
      <w:r>
        <w:rPr>
          <w:rFonts w:ascii="Arial" w:eastAsia="Arial" w:hAnsi="Arial" w:cs="Arial"/>
          <w:sz w:val="24"/>
          <w:szCs w:val="24"/>
        </w:rPr>
        <w:t>Un libro ilustrado es el texto en el que cumple la función narrativa, de forma que las imágenes acompañan al texto, lo apoyan y se supeditan a él. Mientras que el libro álbum se caracteriza por establecer un dialogo entre texto e im</w:t>
      </w:r>
      <w:r>
        <w:rPr>
          <w:rFonts w:ascii="Arial" w:eastAsia="Arial" w:hAnsi="Arial" w:cs="Arial"/>
          <w:sz w:val="24"/>
          <w:szCs w:val="24"/>
        </w:rPr>
        <w:t>agen, de manera que ambos lenguajes se complementan y relacionan.</w:t>
      </w:r>
    </w:p>
    <w:sectPr w:rsidR="005D482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74AD6"/>
    <w:multiLevelType w:val="multilevel"/>
    <w:tmpl w:val="4EC2F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482AA9"/>
    <w:multiLevelType w:val="multilevel"/>
    <w:tmpl w:val="7F94E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481E06"/>
    <w:multiLevelType w:val="multilevel"/>
    <w:tmpl w:val="E178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C377DAD"/>
    <w:multiLevelType w:val="multilevel"/>
    <w:tmpl w:val="66F66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2F"/>
    <w:rsid w:val="005D482F"/>
    <w:rsid w:val="00671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8EEE4-17B1-4A18-8422-6F58368B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4617</Characters>
  <Application>Microsoft Office Word</Application>
  <DocSecurity>0</DocSecurity>
  <Lines>38</Lines>
  <Paragraphs>10</Paragraphs>
  <ScaleCrop>false</ScaleCrop>
  <Company>HP</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arredondo reyes</cp:lastModifiedBy>
  <cp:revision>2</cp:revision>
  <dcterms:created xsi:type="dcterms:W3CDTF">2021-05-29T04:32:00Z</dcterms:created>
  <dcterms:modified xsi:type="dcterms:W3CDTF">2021-05-29T04:35:00Z</dcterms:modified>
</cp:coreProperties>
</file>