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A4E93" w14:textId="4CB3A6BC" w:rsidR="002A6A74" w:rsidRPr="007940A6" w:rsidRDefault="002A6A74" w:rsidP="002A6A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940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Alumna: Sandra Gpe Flores Alvizo 2° D   28 de mayo del 2021 </w:t>
      </w:r>
    </w:p>
    <w:p w14:paraId="5D535D50" w14:textId="77777777" w:rsidR="000373F5" w:rsidRPr="000373F5" w:rsidRDefault="000373F5" w:rsidP="00037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 los siguientes cuestionamientos (con lápiz y buena letra):</w:t>
      </w:r>
    </w:p>
    <w:p w14:paraId="622FA5BF" w14:textId="724E4FE5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14:paraId="415BF914" w14:textId="0C18546B" w:rsidR="000373F5" w:rsidRPr="007940A6" w:rsidRDefault="000373F5" w:rsidP="000373F5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La primera es que nos permitirán observar a los niños en actuación y reconocer intereses o gustos.</w:t>
      </w:r>
    </w:p>
    <w:p w14:paraId="2A810AFF" w14:textId="4DBB30AD" w:rsidR="000373F5" w:rsidRPr="007940A6" w:rsidRDefault="000373F5" w:rsidP="000373F5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La segunda es ofrecer encuentros y conversaciones para el desarrollo del lenguaje y del pensamiento. </w:t>
      </w:r>
    </w:p>
    <w:p w14:paraId="58F66880" w14:textId="0DC67E61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12EB124D" w14:textId="4B51A838" w:rsidR="000373F5" w:rsidRPr="007940A6" w:rsidRDefault="000373F5" w:rsidP="000373F5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Aprendan a reconocer el libro como objeto cultural.</w:t>
      </w:r>
    </w:p>
    <w:p w14:paraId="4EB3B2EF" w14:textId="309242EB" w:rsidR="000373F5" w:rsidRPr="007940A6" w:rsidRDefault="000373F5" w:rsidP="000373F5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Prueben sus distintos usos. </w:t>
      </w:r>
    </w:p>
    <w:p w14:paraId="5C3B7538" w14:textId="761E036A" w:rsidR="000373F5" w:rsidRPr="007940A6" w:rsidRDefault="000373F5" w:rsidP="000373F5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Reconozcan el uso que otras personas les ofrecen.</w:t>
      </w:r>
    </w:p>
    <w:p w14:paraId="67D5B578" w14:textId="77777777" w:rsidR="000373F5" w:rsidRPr="007940A6" w:rsidRDefault="000373F5" w:rsidP="000373F5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Realicen acciones como leer, comentar, reaccionar frente al libro.</w:t>
      </w:r>
    </w:p>
    <w:p w14:paraId="62C3BFC7" w14:textId="77777777" w:rsidR="000373F5" w:rsidRPr="007940A6" w:rsidRDefault="000373F5" w:rsidP="000373F5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Aprendan reconocer estados emocionales a través de los contenidos de los libros.</w:t>
      </w:r>
    </w:p>
    <w:p w14:paraId="0013E7B9" w14:textId="2E4B3165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15B2C1D1" w14:textId="4103BF64" w:rsidR="000373F5" w:rsidRPr="007940A6" w:rsidRDefault="000373F5" w:rsidP="000373F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La atención integral en los primeros años de </w:t>
      </w:r>
      <w:r w:rsidR="0010785D" w:rsidRPr="007940A6">
        <w:rPr>
          <w:rFonts w:ascii="Arial" w:hAnsi="Arial" w:cs="Arial"/>
          <w:color w:val="000000"/>
        </w:rPr>
        <w:t>vida (</w:t>
      </w:r>
      <w:r w:rsidRPr="007940A6">
        <w:rPr>
          <w:rFonts w:ascii="Arial" w:hAnsi="Arial" w:cs="Arial"/>
          <w:color w:val="000000"/>
        </w:rPr>
        <w:t xml:space="preserve">salud, nutrición y cuidados) pueden influir de manera significativa la calidad de su vida futura. </w:t>
      </w:r>
    </w:p>
    <w:p w14:paraId="3E87B172" w14:textId="62ED71AF" w:rsidR="000373F5" w:rsidRPr="007940A6" w:rsidRDefault="0010785D" w:rsidP="000373F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La preparación a través de proceso formales o no formales inciden de manera crucial el éxito fracaso escolar.</w:t>
      </w:r>
    </w:p>
    <w:p w14:paraId="4A2F3877" w14:textId="0E4E046C" w:rsidR="0010785D" w:rsidRPr="007940A6" w:rsidRDefault="0010785D" w:rsidP="000373F5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Mas oportunidades en los primeros años de vida, significa mayores oportunidades de inserción laboral, más ingresos y mejor calidad de vida.</w:t>
      </w:r>
    </w:p>
    <w:p w14:paraId="16AD42EE" w14:textId="35A89759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14:paraId="1FC2FDFC" w14:textId="4F7441EE" w:rsidR="0010785D" w:rsidRPr="007940A6" w:rsidRDefault="0010785D" w:rsidP="0010785D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Con los libros y la lectura y también que los adultos les lean y acompañen </w:t>
      </w:r>
    </w:p>
    <w:p w14:paraId="0FED6A13" w14:textId="3A122F50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66ADE075" w14:textId="52918D97" w:rsidR="0010785D" w:rsidRPr="007940A6" w:rsidRDefault="00270679" w:rsidP="0010785D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A los niños se ofrecen oportunidades para enriquecer los intercambios de lenguaje y al desarrollo del lenguaje infantil</w:t>
      </w:r>
    </w:p>
    <w:p w14:paraId="220B1238" w14:textId="34F1BFFC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6.- Las buenas historias les ofrecen a los niños la oportunidad de aprender a ser empáticos:</w:t>
      </w:r>
    </w:p>
    <w:p w14:paraId="395EF021" w14:textId="544E76C8" w:rsidR="00270679" w:rsidRPr="007940A6" w:rsidRDefault="00270679" w:rsidP="00270679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De colocarse en el lugar de otra persona, y de aprender a descubrir el significado de dejar su egocentrismo, comprometiéndose emocionalmente.</w:t>
      </w:r>
    </w:p>
    <w:p w14:paraId="1DC6C249" w14:textId="612FCAB8" w:rsidR="000373F5" w:rsidRPr="007940A6" w:rsidRDefault="000373F5" w:rsidP="000373F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0180DC8C" w14:textId="0FF845A6" w:rsidR="00270679" w:rsidRPr="007940A6" w:rsidRDefault="00576DE2" w:rsidP="00576DE2">
      <w:pPr>
        <w:pStyle w:val="Prrafodelista"/>
        <w:numPr>
          <w:ilvl w:val="0"/>
          <w:numId w:val="7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Servir </w:t>
      </w:r>
      <w:r w:rsidR="00270679" w:rsidRPr="007940A6">
        <w:rPr>
          <w:rFonts w:ascii="Arial" w:hAnsi="Arial" w:cs="Arial"/>
          <w:color w:val="000000"/>
        </w:rPr>
        <w:t xml:space="preserve">como fuentes de </w:t>
      </w:r>
      <w:r w:rsidRPr="007940A6">
        <w:rPr>
          <w:rFonts w:ascii="Arial" w:hAnsi="Arial" w:cs="Arial"/>
          <w:color w:val="000000"/>
        </w:rPr>
        <w:t xml:space="preserve">conocimiento sobre temas variados </w:t>
      </w:r>
    </w:p>
    <w:p w14:paraId="6D1826E9" w14:textId="773641A6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778182F9" w14:textId="4D43B6B3" w:rsidR="00576DE2" w:rsidRPr="007940A6" w:rsidRDefault="00576DE2" w:rsidP="00576DE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Los libros informativos transmiten conocimiento y los libros de cuentos presentan narrativas describiendo a los personajes y sus acciones </w:t>
      </w:r>
    </w:p>
    <w:p w14:paraId="5299A1EB" w14:textId="599221D3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56288D78" w14:textId="6D5EF5BE" w:rsidR="00576DE2" w:rsidRPr="007940A6" w:rsidRDefault="00576DE2" w:rsidP="00576DE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Aporta la oportunidad de presentar nuevos vocablos, conceptos y temas.</w:t>
      </w:r>
    </w:p>
    <w:p w14:paraId="6AE59626" w14:textId="1A053D49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10.- ¿Cuáles son </w:t>
      </w:r>
      <w:proofErr w:type="gramStart"/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factores a considerar</w:t>
      </w:r>
      <w:proofErr w:type="gramEnd"/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elegir libros informativos?:</w:t>
      </w:r>
    </w:p>
    <w:p w14:paraId="560CEA84" w14:textId="289FC7A6" w:rsidR="00576DE2" w:rsidRPr="007940A6" w:rsidRDefault="00576DE2" w:rsidP="00576DE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Considerar la edad y etapa de desarrollo de los niños. Libros con texto sencillo e imágenes coloridas.</w:t>
      </w:r>
    </w:p>
    <w:p w14:paraId="14BAE980" w14:textId="6D74AEA3" w:rsidR="00576DE2" w:rsidRPr="007940A6" w:rsidRDefault="00576DE2" w:rsidP="00576DE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Pensar en las propias metas y escoger libros informativos que los apoye.</w:t>
      </w:r>
    </w:p>
    <w:p w14:paraId="305CA345" w14:textId="2F0C3AA0" w:rsidR="00576DE2" w:rsidRPr="007940A6" w:rsidRDefault="00576DE2" w:rsidP="00576DE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Tomar en cuenta lo que les interesa actualmente a los niños.</w:t>
      </w:r>
    </w:p>
    <w:p w14:paraId="04BE3196" w14:textId="0331E0DF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2B8C8F33" w14:textId="61F49525" w:rsidR="00576DE2" w:rsidRPr="007940A6" w:rsidRDefault="00576DE2" w:rsidP="00576DE2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Lee el libro antes de compartirlo con la clase.</w:t>
      </w:r>
    </w:p>
    <w:p w14:paraId="7F0A8BF9" w14:textId="1C8545F5" w:rsidR="00576DE2" w:rsidRPr="007940A6" w:rsidRDefault="00576DE2" w:rsidP="00576DE2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Al </w:t>
      </w:r>
      <w:r w:rsidR="007940A6" w:rsidRPr="007940A6">
        <w:rPr>
          <w:rFonts w:ascii="Arial" w:hAnsi="Arial" w:cs="Arial"/>
          <w:color w:val="000000"/>
        </w:rPr>
        <w:t>repasar</w:t>
      </w:r>
      <w:r w:rsidRPr="007940A6">
        <w:rPr>
          <w:rFonts w:ascii="Arial" w:hAnsi="Arial" w:cs="Arial"/>
          <w:color w:val="000000"/>
        </w:rPr>
        <w:t xml:space="preserve"> los textos, considera cuales partes va a leer en vo</w:t>
      </w:r>
      <w:r w:rsidR="007940A6" w:rsidRPr="007940A6">
        <w:rPr>
          <w:rFonts w:ascii="Arial" w:hAnsi="Arial" w:cs="Arial"/>
          <w:color w:val="000000"/>
        </w:rPr>
        <w:t>z</w:t>
      </w:r>
      <w:r w:rsidRPr="007940A6">
        <w:rPr>
          <w:rFonts w:ascii="Arial" w:hAnsi="Arial" w:cs="Arial"/>
          <w:color w:val="000000"/>
        </w:rPr>
        <w:t xml:space="preserve"> alta</w:t>
      </w:r>
      <w:r w:rsidR="007940A6" w:rsidRPr="007940A6">
        <w:rPr>
          <w:rFonts w:ascii="Arial" w:hAnsi="Arial" w:cs="Arial"/>
          <w:color w:val="000000"/>
        </w:rPr>
        <w:t>.</w:t>
      </w:r>
    </w:p>
    <w:p w14:paraId="3FD98ED0" w14:textId="60A80DE3" w:rsidR="007940A6" w:rsidRPr="007940A6" w:rsidRDefault="007940A6" w:rsidP="00576DE2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>Piense sobre las preguntas que podrían realizar los niños, mientras leen el texto juntos.</w:t>
      </w:r>
    </w:p>
    <w:p w14:paraId="62EC60D7" w14:textId="43D5C9AB" w:rsidR="007940A6" w:rsidRPr="007940A6" w:rsidRDefault="007940A6" w:rsidP="00576DE2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Considere el tipo de preguntas que podrían hacer los niños. </w:t>
      </w:r>
    </w:p>
    <w:p w14:paraId="0A201095" w14:textId="056B7FD6" w:rsidR="007940A6" w:rsidRPr="007940A6" w:rsidRDefault="007940A6" w:rsidP="00576DE2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Disponga </w:t>
      </w:r>
      <w:proofErr w:type="gramStart"/>
      <w:r w:rsidRPr="007940A6">
        <w:rPr>
          <w:rFonts w:ascii="Arial" w:hAnsi="Arial" w:cs="Arial"/>
          <w:color w:val="000000"/>
        </w:rPr>
        <w:t>libros informativo</w:t>
      </w:r>
      <w:proofErr w:type="gramEnd"/>
      <w:r w:rsidRPr="007940A6">
        <w:rPr>
          <w:rFonts w:ascii="Arial" w:hAnsi="Arial" w:cs="Arial"/>
          <w:color w:val="000000"/>
        </w:rPr>
        <w:t xml:space="preserve"> en lugares donde típicamente los utilizarían.</w:t>
      </w:r>
    </w:p>
    <w:p w14:paraId="0F80EBB0" w14:textId="0813E5F9" w:rsidR="000373F5" w:rsidRPr="007940A6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7E6A41E4" w14:textId="6A300360" w:rsidR="007940A6" w:rsidRPr="007940A6" w:rsidRDefault="007940A6" w:rsidP="007940A6">
      <w:pPr>
        <w:pStyle w:val="Prrafodelista"/>
        <w:numPr>
          <w:ilvl w:val="0"/>
          <w:numId w:val="9"/>
        </w:numPr>
        <w:spacing w:after="120"/>
        <w:rPr>
          <w:rFonts w:ascii="Arial" w:hAnsi="Arial" w:cs="Arial"/>
          <w:color w:val="000000"/>
        </w:rPr>
      </w:pPr>
      <w:r w:rsidRPr="007940A6">
        <w:rPr>
          <w:rFonts w:ascii="Arial" w:hAnsi="Arial" w:cs="Arial"/>
          <w:color w:val="000000"/>
        </w:rPr>
        <w:t xml:space="preserve">Porque </w:t>
      </w:r>
      <w:r w:rsidRPr="000373F5">
        <w:rPr>
          <w:rFonts w:ascii="Arial" w:hAnsi="Arial" w:cs="Arial"/>
          <w:color w:val="000000"/>
        </w:rPr>
        <w:t>siempre está viva, siempre cambia y crece conforme va encontrando a alguien que la escucha o la lea</w:t>
      </w:r>
    </w:p>
    <w:p w14:paraId="5FDE6825" w14:textId="77777777" w:rsidR="000373F5" w:rsidRPr="000373F5" w:rsidRDefault="000373F5" w:rsidP="000373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13.- La diferencia entre un libro ilustrado y un libro álbum se establece </w:t>
      </w:r>
      <w:proofErr w:type="gramStart"/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relación a</w:t>
      </w:r>
      <w:proofErr w:type="gramEnd"/>
      <w:r w:rsidRPr="000373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textos e imágenes.</w:t>
      </w:r>
    </w:p>
    <w:p w14:paraId="5BBBE990" w14:textId="13596125" w:rsidR="007D4270" w:rsidRPr="007940A6" w:rsidRDefault="007940A6" w:rsidP="007940A6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7940A6">
        <w:rPr>
          <w:rFonts w:ascii="Arial" w:hAnsi="Arial" w:cs="Arial"/>
        </w:rPr>
        <w:lastRenderedPageBreak/>
        <w:t>La diferencia radica en el código usado para el desarrollo de la narración:</w:t>
      </w:r>
    </w:p>
    <w:p w14:paraId="66F081D6" w14:textId="2FA68108" w:rsidR="007940A6" w:rsidRPr="007940A6" w:rsidRDefault="007940A6" w:rsidP="007940A6">
      <w:pPr>
        <w:rPr>
          <w:rFonts w:ascii="Arial" w:hAnsi="Arial" w:cs="Arial"/>
          <w:sz w:val="28"/>
          <w:szCs w:val="28"/>
        </w:rPr>
      </w:pPr>
      <w:r w:rsidRPr="007940A6">
        <w:rPr>
          <w:rFonts w:ascii="Arial" w:hAnsi="Arial" w:cs="Arial"/>
          <w:sz w:val="24"/>
          <w:szCs w:val="24"/>
        </w:rPr>
        <w:t>El libro ilustrado es únicamente de del lenguaje textual para narrar y la narración del libro álbum sirve de interacción entre el lenguaje textual y visual.</w:t>
      </w:r>
    </w:p>
    <w:sectPr w:rsidR="007940A6" w:rsidRPr="00794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421"/>
    <w:multiLevelType w:val="hybridMultilevel"/>
    <w:tmpl w:val="2F00A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26A2"/>
    <w:multiLevelType w:val="hybridMultilevel"/>
    <w:tmpl w:val="911AF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69F3"/>
    <w:multiLevelType w:val="hybridMultilevel"/>
    <w:tmpl w:val="ABD82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476A"/>
    <w:multiLevelType w:val="hybridMultilevel"/>
    <w:tmpl w:val="E070A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A3B1F"/>
    <w:multiLevelType w:val="hybridMultilevel"/>
    <w:tmpl w:val="A442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201F"/>
    <w:multiLevelType w:val="hybridMultilevel"/>
    <w:tmpl w:val="E55EF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E2F32"/>
    <w:multiLevelType w:val="hybridMultilevel"/>
    <w:tmpl w:val="9DFA1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C1D62"/>
    <w:multiLevelType w:val="hybridMultilevel"/>
    <w:tmpl w:val="F6A2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6419"/>
    <w:multiLevelType w:val="hybridMultilevel"/>
    <w:tmpl w:val="9B70B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74"/>
    <w:rsid w:val="000373F5"/>
    <w:rsid w:val="0010785D"/>
    <w:rsid w:val="00270679"/>
    <w:rsid w:val="002A6A74"/>
    <w:rsid w:val="002C35C7"/>
    <w:rsid w:val="00570DAB"/>
    <w:rsid w:val="00576DE2"/>
    <w:rsid w:val="00631D8D"/>
    <w:rsid w:val="006E6BAD"/>
    <w:rsid w:val="007940A6"/>
    <w:rsid w:val="007D4270"/>
    <w:rsid w:val="00A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4ABB"/>
  <w15:chartTrackingRefBased/>
  <w15:docId w15:val="{76D1FB0F-6854-4E39-8AC4-9FDCE5A8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2021-05-29T04:11:00Z</dcterms:created>
  <dcterms:modified xsi:type="dcterms:W3CDTF">2021-05-29T04:11:00Z</dcterms:modified>
</cp:coreProperties>
</file>