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82C0" w14:textId="77777777" w:rsidR="00D227F0" w:rsidRPr="00D227F0" w:rsidRDefault="00D227F0" w:rsidP="00D227F0">
      <w:pPr>
        <w:spacing w:beforeAutospacing="1" w:after="100" w:afterAutospacing="1" w:line="240" w:lineRule="auto"/>
        <w:jc w:val="center"/>
        <w:rPr>
          <w:rFonts w:ascii="Arial" w:eastAsia="Times New Roman" w:hAnsi="Arial" w:cs="Arial"/>
          <w:color w:val="000000"/>
          <w:sz w:val="24"/>
          <w:szCs w:val="24"/>
          <w:lang w:eastAsia="es-MX"/>
        </w:rPr>
      </w:pPr>
      <w:r w:rsidRPr="00D227F0">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3217E2B4" wp14:editId="5960DD58">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D227F0">
        <w:rPr>
          <w:rFonts w:ascii="Arial" w:eastAsia="Calibri" w:hAnsi="Arial" w:cs="Arial"/>
          <w:b/>
          <w:sz w:val="24"/>
          <w:szCs w:val="24"/>
          <w:lang w:eastAsia="es-MX"/>
        </w:rPr>
        <w:t>Escuela Normal de Educación</w:t>
      </w:r>
    </w:p>
    <w:p w14:paraId="459AEB6C" w14:textId="77777777" w:rsidR="00D227F0" w:rsidRPr="00D227F0" w:rsidRDefault="00D227F0" w:rsidP="00D227F0">
      <w:pPr>
        <w:tabs>
          <w:tab w:val="left" w:pos="6075"/>
        </w:tabs>
        <w:spacing w:after="0" w:line="276" w:lineRule="auto"/>
        <w:ind w:left="284"/>
        <w:jc w:val="center"/>
        <w:rPr>
          <w:rFonts w:ascii="Arial" w:eastAsia="Calibri" w:hAnsi="Arial" w:cs="Arial"/>
          <w:b/>
          <w:sz w:val="24"/>
          <w:szCs w:val="24"/>
          <w:lang w:val="es-419" w:eastAsia="es-MX"/>
        </w:rPr>
      </w:pPr>
      <w:r w:rsidRPr="00D227F0">
        <w:rPr>
          <w:rFonts w:ascii="Arial" w:eastAsia="Calibri" w:hAnsi="Arial" w:cs="Arial"/>
          <w:b/>
          <w:sz w:val="24"/>
          <w:szCs w:val="24"/>
          <w:lang w:val="es-419" w:eastAsia="es-MX"/>
        </w:rPr>
        <w:t>Preescolar</w:t>
      </w:r>
    </w:p>
    <w:p w14:paraId="634668BF" w14:textId="77777777" w:rsidR="00D227F0" w:rsidRPr="00D227F0" w:rsidRDefault="00D227F0" w:rsidP="00D227F0">
      <w:pPr>
        <w:tabs>
          <w:tab w:val="left" w:pos="6075"/>
        </w:tabs>
        <w:spacing w:after="0" w:line="276" w:lineRule="auto"/>
        <w:ind w:left="284"/>
        <w:jc w:val="center"/>
        <w:rPr>
          <w:rFonts w:ascii="Arial" w:eastAsia="Calibri" w:hAnsi="Arial" w:cs="Arial"/>
          <w:b/>
          <w:sz w:val="24"/>
          <w:szCs w:val="24"/>
          <w:lang w:val="es-419" w:eastAsia="es-MX"/>
        </w:rPr>
      </w:pPr>
    </w:p>
    <w:p w14:paraId="1F2D516A" w14:textId="77777777" w:rsidR="00D227F0" w:rsidRPr="00D227F0" w:rsidRDefault="00D227F0" w:rsidP="00D227F0">
      <w:pPr>
        <w:tabs>
          <w:tab w:val="left" w:pos="6075"/>
        </w:tabs>
        <w:spacing w:after="0" w:line="276" w:lineRule="auto"/>
        <w:ind w:left="284"/>
        <w:jc w:val="center"/>
        <w:rPr>
          <w:rFonts w:ascii="Arial" w:eastAsia="Calibri" w:hAnsi="Arial" w:cs="Arial"/>
          <w:sz w:val="24"/>
          <w:szCs w:val="24"/>
          <w:lang w:val="es-419" w:eastAsia="es-MX"/>
        </w:rPr>
      </w:pPr>
      <w:r w:rsidRPr="00D227F0">
        <w:rPr>
          <w:rFonts w:ascii="Arial" w:eastAsia="Calibri" w:hAnsi="Arial" w:cs="Arial"/>
          <w:sz w:val="24"/>
          <w:szCs w:val="24"/>
          <w:lang w:val="es-419" w:eastAsia="es-MX"/>
        </w:rPr>
        <w:t>Licenciatura en Educación Preescolar</w:t>
      </w:r>
    </w:p>
    <w:p w14:paraId="289903CF" w14:textId="77777777" w:rsidR="00D227F0" w:rsidRPr="00D227F0" w:rsidRDefault="00D227F0" w:rsidP="00D227F0">
      <w:pPr>
        <w:spacing w:after="0" w:line="276" w:lineRule="auto"/>
        <w:jc w:val="center"/>
        <w:rPr>
          <w:rFonts w:ascii="Arial" w:eastAsia="Calibri" w:hAnsi="Arial" w:cs="Arial"/>
          <w:sz w:val="24"/>
          <w:szCs w:val="24"/>
          <w:lang w:val="es-419" w:eastAsia="es-MX"/>
        </w:rPr>
      </w:pPr>
    </w:p>
    <w:p w14:paraId="1133EDCD" w14:textId="72427664" w:rsidR="00D227F0" w:rsidRDefault="00D227F0" w:rsidP="00D227F0">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Docente:</w:t>
      </w:r>
      <w:r w:rsidRPr="00D227F0">
        <w:rPr>
          <w:rFonts w:ascii="Arial" w:eastAsia="Calibri" w:hAnsi="Arial" w:cs="Arial"/>
          <w:sz w:val="24"/>
          <w:szCs w:val="24"/>
          <w:lang w:val="es-419" w:eastAsia="es-MX"/>
        </w:rPr>
        <w:t xml:space="preserve"> Roxana Janet Sánchez Suarez </w:t>
      </w:r>
    </w:p>
    <w:p w14:paraId="7AC4BC1B" w14:textId="77777777" w:rsidR="00BC7270" w:rsidRPr="00D227F0" w:rsidRDefault="00BC7270" w:rsidP="00D227F0">
      <w:pPr>
        <w:spacing w:after="0" w:line="276" w:lineRule="auto"/>
        <w:jc w:val="center"/>
        <w:rPr>
          <w:rFonts w:ascii="Arial" w:eastAsia="Calibri" w:hAnsi="Arial" w:cs="Arial"/>
          <w:sz w:val="24"/>
          <w:szCs w:val="24"/>
          <w:lang w:val="es-419" w:eastAsia="es-MX"/>
        </w:rPr>
      </w:pPr>
    </w:p>
    <w:p w14:paraId="10367D89" w14:textId="77777777" w:rsidR="00D227F0" w:rsidRPr="00D227F0" w:rsidRDefault="00D227F0" w:rsidP="00D227F0">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Curso:</w:t>
      </w:r>
      <w:r w:rsidRPr="00D227F0">
        <w:rPr>
          <w:rFonts w:ascii="Arial" w:eastAsia="Calibri" w:hAnsi="Arial" w:cs="Arial"/>
          <w:sz w:val="24"/>
          <w:szCs w:val="24"/>
          <w:lang w:val="es-419" w:eastAsia="es-MX"/>
        </w:rPr>
        <w:t xml:space="preserve"> Modelos pedagógicos</w:t>
      </w:r>
    </w:p>
    <w:p w14:paraId="157A9CC1" w14:textId="77777777" w:rsidR="00D227F0" w:rsidRPr="00D227F0" w:rsidRDefault="00D227F0" w:rsidP="00D227F0">
      <w:pPr>
        <w:spacing w:after="0" w:line="276" w:lineRule="auto"/>
        <w:rPr>
          <w:rFonts w:ascii="Arial" w:eastAsia="Calibri" w:hAnsi="Arial" w:cs="Arial"/>
          <w:sz w:val="24"/>
          <w:szCs w:val="24"/>
          <w:lang w:val="es-419" w:eastAsia="es-MX"/>
        </w:rPr>
      </w:pPr>
    </w:p>
    <w:p w14:paraId="1BDC637E" w14:textId="68DE1677" w:rsidR="00D227F0" w:rsidRPr="00D227F0" w:rsidRDefault="00D227F0" w:rsidP="00D227F0">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Alumna:</w:t>
      </w:r>
      <w:r w:rsidRPr="00D227F0">
        <w:rPr>
          <w:rFonts w:ascii="Arial" w:eastAsia="Calibri" w:hAnsi="Arial" w:cs="Arial"/>
          <w:sz w:val="24"/>
          <w:szCs w:val="24"/>
          <w:lang w:val="es-419" w:eastAsia="es-MX"/>
        </w:rPr>
        <w:t xml:space="preserve"> </w:t>
      </w:r>
    </w:p>
    <w:p w14:paraId="70E1A845" w14:textId="77777777" w:rsidR="00D227F0" w:rsidRPr="00D227F0" w:rsidRDefault="00D227F0" w:rsidP="00D227F0">
      <w:pPr>
        <w:spacing w:after="0" w:line="276" w:lineRule="auto"/>
        <w:jc w:val="center"/>
        <w:rPr>
          <w:rFonts w:ascii="Arial" w:eastAsia="Calibri" w:hAnsi="Arial" w:cs="Arial"/>
          <w:sz w:val="24"/>
          <w:szCs w:val="24"/>
          <w:lang w:val="es-419" w:eastAsia="es-MX"/>
        </w:rPr>
      </w:pPr>
      <w:r w:rsidRPr="00D227F0">
        <w:rPr>
          <w:rFonts w:ascii="Arial" w:eastAsia="Calibri" w:hAnsi="Arial" w:cs="Arial"/>
          <w:sz w:val="24"/>
          <w:szCs w:val="24"/>
          <w:lang w:val="es-419" w:eastAsia="es-MX"/>
        </w:rPr>
        <w:t>Brenda Saidaly De la Rosa Rivera #5</w:t>
      </w:r>
    </w:p>
    <w:p w14:paraId="2A6424B0" w14:textId="77777777" w:rsidR="00D227F0" w:rsidRPr="00D227F0" w:rsidRDefault="00D227F0" w:rsidP="00D227F0">
      <w:pPr>
        <w:spacing w:after="0" w:line="276" w:lineRule="auto"/>
        <w:jc w:val="center"/>
        <w:rPr>
          <w:rFonts w:ascii="Arial" w:eastAsia="Calibri" w:hAnsi="Arial" w:cs="Arial"/>
          <w:sz w:val="24"/>
          <w:szCs w:val="24"/>
          <w:lang w:val="es-419" w:eastAsia="es-MX"/>
        </w:rPr>
      </w:pPr>
    </w:p>
    <w:p w14:paraId="5EE0331A" w14:textId="77777777" w:rsidR="00D227F0" w:rsidRPr="00D227F0" w:rsidRDefault="00D227F0" w:rsidP="00D227F0">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Grado:</w:t>
      </w:r>
      <w:r w:rsidRPr="00D227F0">
        <w:rPr>
          <w:rFonts w:ascii="Arial" w:eastAsia="Calibri" w:hAnsi="Arial" w:cs="Arial"/>
          <w:sz w:val="24"/>
          <w:szCs w:val="24"/>
          <w:lang w:val="es-419" w:eastAsia="es-MX"/>
        </w:rPr>
        <w:t xml:space="preserve"> 2“D”   Cuarto semestre</w:t>
      </w:r>
    </w:p>
    <w:p w14:paraId="5A154B01" w14:textId="77777777" w:rsidR="00D227F0" w:rsidRPr="00D227F0" w:rsidRDefault="00D227F0" w:rsidP="00D227F0">
      <w:pPr>
        <w:spacing w:after="0" w:line="276" w:lineRule="auto"/>
        <w:jc w:val="center"/>
        <w:rPr>
          <w:rFonts w:ascii="Arial" w:eastAsia="Calibri" w:hAnsi="Arial" w:cs="Arial"/>
          <w:sz w:val="24"/>
          <w:szCs w:val="24"/>
          <w:lang w:val="es-419" w:eastAsia="es-MX"/>
        </w:rPr>
      </w:pPr>
    </w:p>
    <w:p w14:paraId="7DEB480A" w14:textId="5A20FF70" w:rsidR="00D227F0" w:rsidRPr="00D227F0" w:rsidRDefault="00D227F0" w:rsidP="00D227F0">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Nombre de</w:t>
      </w:r>
      <w:r>
        <w:rPr>
          <w:rFonts w:ascii="Arial" w:eastAsia="Calibri" w:hAnsi="Arial" w:cs="Arial"/>
          <w:b/>
          <w:sz w:val="24"/>
          <w:szCs w:val="24"/>
          <w:lang w:val="es-419" w:eastAsia="es-MX"/>
        </w:rPr>
        <w:t xml:space="preserve"> la evidencia</w:t>
      </w:r>
      <w:r w:rsidRPr="00D227F0">
        <w:rPr>
          <w:rFonts w:ascii="Arial" w:eastAsia="Calibri" w:hAnsi="Arial" w:cs="Arial"/>
          <w:b/>
          <w:sz w:val="24"/>
          <w:szCs w:val="24"/>
          <w:lang w:val="es-419" w:eastAsia="es-MX"/>
        </w:rPr>
        <w:t>:</w:t>
      </w:r>
      <w:r w:rsidRPr="00D227F0">
        <w:rPr>
          <w:rFonts w:ascii="Arial" w:eastAsia="Calibri" w:hAnsi="Arial" w:cs="Arial"/>
          <w:sz w:val="24"/>
          <w:szCs w:val="24"/>
          <w:lang w:val="es-419" w:eastAsia="es-MX"/>
        </w:rPr>
        <w:t xml:space="preserve"> </w:t>
      </w:r>
    </w:p>
    <w:p w14:paraId="4637B04D" w14:textId="7B52D742" w:rsidR="00D227F0" w:rsidRPr="00D227F0" w:rsidRDefault="00D227F0" w:rsidP="00D227F0">
      <w:pPr>
        <w:spacing w:after="0" w:line="276" w:lineRule="auto"/>
        <w:jc w:val="center"/>
        <w:rPr>
          <w:rFonts w:ascii="Arial" w:eastAsia="Calibri" w:hAnsi="Arial" w:cs="Arial"/>
          <w:color w:val="FF0000"/>
          <w:sz w:val="24"/>
          <w:szCs w:val="24"/>
          <w:lang w:val="es-419" w:eastAsia="es-MX"/>
        </w:rPr>
      </w:pPr>
      <w:r w:rsidRPr="00D227F0">
        <w:rPr>
          <w:rFonts w:ascii="Arial" w:eastAsia="Calibri" w:hAnsi="Arial" w:cs="Arial"/>
          <w:color w:val="FF0000"/>
          <w:sz w:val="24"/>
          <w:szCs w:val="24"/>
          <w:lang w:val="es-419" w:eastAsia="es-MX"/>
        </w:rPr>
        <w:t>“</w:t>
      </w:r>
      <w:r>
        <w:rPr>
          <w:rFonts w:ascii="Arial" w:eastAsia="Calibri" w:hAnsi="Arial" w:cs="Arial"/>
          <w:color w:val="FF0000"/>
          <w:sz w:val="24"/>
          <w:szCs w:val="24"/>
          <w:lang w:val="es-419" w:eastAsia="es-MX"/>
        </w:rPr>
        <w:t>Cuadro de doble entrada: Modelos pedagógicos</w:t>
      </w:r>
      <w:r w:rsidRPr="00D227F0">
        <w:rPr>
          <w:rFonts w:ascii="Arial" w:eastAsia="Calibri" w:hAnsi="Arial" w:cs="Arial"/>
          <w:color w:val="FF0000"/>
          <w:sz w:val="24"/>
          <w:szCs w:val="24"/>
          <w:lang w:val="es-419" w:eastAsia="es-MX"/>
        </w:rPr>
        <w:t>”</w:t>
      </w:r>
    </w:p>
    <w:p w14:paraId="61735FCC" w14:textId="77777777" w:rsidR="00D227F0" w:rsidRPr="00D227F0" w:rsidRDefault="00D227F0" w:rsidP="00D227F0">
      <w:pPr>
        <w:spacing w:after="0" w:line="276" w:lineRule="auto"/>
        <w:jc w:val="center"/>
        <w:rPr>
          <w:rFonts w:ascii="Arial" w:eastAsia="Calibri" w:hAnsi="Arial" w:cs="Arial"/>
          <w:sz w:val="24"/>
          <w:szCs w:val="24"/>
          <w:lang w:val="es-419" w:eastAsia="es-MX"/>
        </w:rPr>
      </w:pPr>
    </w:p>
    <w:p w14:paraId="222F0F8B" w14:textId="77777777" w:rsidR="00D227F0" w:rsidRPr="00D227F0" w:rsidRDefault="00D227F0" w:rsidP="00D227F0">
      <w:pPr>
        <w:spacing w:after="0" w:line="276" w:lineRule="auto"/>
        <w:jc w:val="center"/>
        <w:rPr>
          <w:rFonts w:ascii="Arial" w:eastAsia="Calibri" w:hAnsi="Arial" w:cs="Arial"/>
          <w:sz w:val="24"/>
          <w:szCs w:val="24"/>
          <w:lang w:val="es-419" w:eastAsia="es-MX"/>
        </w:rPr>
      </w:pPr>
    </w:p>
    <w:p w14:paraId="027419B2" w14:textId="77777777" w:rsidR="00D227F0" w:rsidRPr="00D227F0" w:rsidRDefault="00D227F0" w:rsidP="00D227F0">
      <w:pPr>
        <w:spacing w:after="0" w:line="240" w:lineRule="auto"/>
        <w:jc w:val="center"/>
        <w:rPr>
          <w:rFonts w:ascii="Arial" w:eastAsia="Calibri" w:hAnsi="Arial" w:cs="Arial"/>
          <w:b/>
          <w:bCs/>
          <w:kern w:val="36"/>
          <w:sz w:val="24"/>
          <w:szCs w:val="24"/>
          <w:lang w:val="es-419" w:eastAsia="es-MX"/>
        </w:rPr>
      </w:pPr>
      <w:r w:rsidRPr="00D227F0">
        <w:rPr>
          <w:rFonts w:ascii="Arial" w:eastAsia="Calibri" w:hAnsi="Arial" w:cs="Arial"/>
          <w:b/>
          <w:bCs/>
          <w:kern w:val="36"/>
          <w:sz w:val="24"/>
          <w:szCs w:val="24"/>
          <w:lang w:val="es-419" w:eastAsia="es-MX"/>
        </w:rPr>
        <w:t>Unidad 1. Entender, orientar y dirigir la educación: entre la tradición y la innovación</w:t>
      </w:r>
    </w:p>
    <w:p w14:paraId="3B0A7F1B" w14:textId="77777777" w:rsidR="00D227F0" w:rsidRPr="00D227F0" w:rsidRDefault="00D227F0" w:rsidP="00D227F0">
      <w:pPr>
        <w:spacing w:before="30" w:after="75" w:line="240" w:lineRule="auto"/>
        <w:jc w:val="both"/>
        <w:outlineLvl w:val="0"/>
        <w:rPr>
          <w:rFonts w:ascii="Arial" w:eastAsia="Times New Roman" w:hAnsi="Arial" w:cs="Arial"/>
          <w:b/>
          <w:bCs/>
          <w:color w:val="000000"/>
          <w:kern w:val="36"/>
          <w:sz w:val="24"/>
          <w:szCs w:val="24"/>
          <w:lang w:val="es-419" w:eastAsia="es-MX"/>
        </w:rPr>
      </w:pPr>
    </w:p>
    <w:p w14:paraId="1CBB068E" w14:textId="77777777" w:rsidR="00D227F0" w:rsidRPr="00D227F0" w:rsidRDefault="00D227F0" w:rsidP="00D227F0">
      <w:pPr>
        <w:spacing w:before="30" w:after="75" w:line="240" w:lineRule="auto"/>
        <w:jc w:val="both"/>
        <w:outlineLvl w:val="0"/>
        <w:rPr>
          <w:rFonts w:ascii="Arial" w:eastAsia="Times New Roman" w:hAnsi="Arial" w:cs="Arial"/>
          <w:b/>
          <w:bCs/>
          <w:color w:val="000000"/>
          <w:kern w:val="36"/>
          <w:sz w:val="24"/>
          <w:szCs w:val="24"/>
          <w:lang w:val="es-419" w:eastAsia="es-MX"/>
        </w:rPr>
      </w:pPr>
      <w:r w:rsidRPr="00D227F0">
        <w:rPr>
          <w:rFonts w:ascii="Arial" w:eastAsia="Times New Roman" w:hAnsi="Arial" w:cs="Arial"/>
          <w:b/>
          <w:bCs/>
          <w:color w:val="000000"/>
          <w:kern w:val="36"/>
          <w:sz w:val="24"/>
          <w:szCs w:val="24"/>
          <w:lang w:val="es-419" w:eastAsia="es-MX"/>
        </w:rPr>
        <w:t>Competencias:</w:t>
      </w:r>
    </w:p>
    <w:p w14:paraId="4DF7349A" w14:textId="77777777" w:rsidR="00D227F0" w:rsidRPr="00D227F0" w:rsidRDefault="00D227F0" w:rsidP="00D227F0">
      <w:pPr>
        <w:numPr>
          <w:ilvl w:val="0"/>
          <w:numId w:val="1"/>
        </w:numPr>
        <w:spacing w:after="0" w:line="254" w:lineRule="auto"/>
        <w:contextualSpacing/>
        <w:rPr>
          <w:rFonts w:ascii="Arial" w:eastAsia="Arial" w:hAnsi="Arial" w:cs="Arial"/>
          <w:sz w:val="24"/>
          <w:szCs w:val="24"/>
          <w:lang w:val="es-419" w:eastAsia="es-MX"/>
        </w:rPr>
      </w:pPr>
      <w:r w:rsidRPr="00D227F0">
        <w:rPr>
          <w:rFonts w:ascii="Arial" w:eastAsia="Arial" w:hAnsi="Arial" w:cs="Arial"/>
          <w:color w:val="000000"/>
          <w:sz w:val="24"/>
          <w:szCs w:val="24"/>
          <w:lang w:val="es-419" w:eastAsia="es-MX"/>
        </w:rPr>
        <w:t>Detecta los procesos de aprendizaje de sus alumnos para favorecer su desarrollo cognitivo y socioemocional.</w:t>
      </w:r>
    </w:p>
    <w:p w14:paraId="1FA9C892" w14:textId="77777777" w:rsidR="00D227F0" w:rsidRPr="00D227F0" w:rsidRDefault="00D227F0" w:rsidP="00D227F0">
      <w:pPr>
        <w:numPr>
          <w:ilvl w:val="0"/>
          <w:numId w:val="1"/>
        </w:numPr>
        <w:spacing w:after="0" w:line="254" w:lineRule="auto"/>
        <w:contextualSpacing/>
        <w:rPr>
          <w:rFonts w:ascii="Arial" w:eastAsia="Arial" w:hAnsi="Arial" w:cs="Arial"/>
          <w:sz w:val="24"/>
          <w:szCs w:val="24"/>
          <w:lang w:val="es-419" w:eastAsia="es-MX"/>
        </w:rPr>
      </w:pPr>
      <w:r w:rsidRPr="00D227F0">
        <w:rPr>
          <w:rFonts w:ascii="Arial" w:eastAsia="Arial" w:hAnsi="Arial" w:cs="Arial"/>
          <w:sz w:val="24"/>
          <w:szCs w:val="24"/>
          <w:lang w:val="es-419" w:eastAsia="es-MX"/>
        </w:rPr>
        <w:t>Aplica el plan y programas de estudio para alcanzar los propósitos educativos y contribuir al pleno desenvolvimiento de las capacidades de sus alumnos.</w:t>
      </w:r>
    </w:p>
    <w:p w14:paraId="4F804D99" w14:textId="77777777" w:rsidR="00D227F0" w:rsidRPr="00D227F0" w:rsidRDefault="00D227F0" w:rsidP="00D227F0">
      <w:pPr>
        <w:numPr>
          <w:ilvl w:val="0"/>
          <w:numId w:val="1"/>
        </w:numPr>
        <w:spacing w:after="0" w:line="254" w:lineRule="auto"/>
        <w:contextualSpacing/>
        <w:rPr>
          <w:rFonts w:ascii="Arial" w:eastAsia="Arial" w:hAnsi="Arial" w:cs="Arial"/>
          <w:b/>
          <w:bCs/>
          <w:sz w:val="24"/>
          <w:szCs w:val="24"/>
          <w:lang w:val="es-419" w:eastAsia="es-MX"/>
        </w:rPr>
      </w:pPr>
      <w:r w:rsidRPr="00D227F0">
        <w:rPr>
          <w:rFonts w:ascii="Arial" w:eastAsia="Arial" w:hAnsi="Arial" w:cs="Arial"/>
          <w:b/>
          <w:bCs/>
          <w:sz w:val="24"/>
          <w:szCs w:val="24"/>
          <w:lang w:val="es-419" w:eastAsia="es-MX"/>
        </w:rPr>
        <w:t>Integra recursos de la investigación educativa para enriquecer su práctica profesional, expresando su interés por el conocimiento, la ciencia y la mejora de la educación.</w:t>
      </w:r>
    </w:p>
    <w:p w14:paraId="082DC824" w14:textId="77777777" w:rsidR="00D227F0" w:rsidRPr="00D227F0" w:rsidRDefault="00D227F0" w:rsidP="00D227F0">
      <w:pPr>
        <w:numPr>
          <w:ilvl w:val="0"/>
          <w:numId w:val="1"/>
        </w:numPr>
        <w:spacing w:after="0" w:line="254" w:lineRule="auto"/>
        <w:contextualSpacing/>
        <w:rPr>
          <w:rFonts w:ascii="Arial" w:eastAsia="Arial" w:hAnsi="Arial" w:cs="Arial"/>
          <w:sz w:val="24"/>
          <w:szCs w:val="24"/>
          <w:lang w:val="es-419" w:eastAsia="es-MX"/>
        </w:rPr>
      </w:pPr>
      <w:r w:rsidRPr="00D227F0">
        <w:rPr>
          <w:rFonts w:ascii="Arial" w:eastAsia="Arial" w:hAnsi="Arial" w:cs="Arial"/>
          <w:sz w:val="24"/>
          <w:szCs w:val="24"/>
          <w:lang w:val="es-419" w:eastAsia="es-MX"/>
        </w:rPr>
        <w:t>Actúa de manera ética ante la diversidad de situaciones que se presentan en la práctica profesional.</w:t>
      </w:r>
    </w:p>
    <w:p w14:paraId="5F63D396" w14:textId="77777777" w:rsidR="00D227F0" w:rsidRPr="00D227F0" w:rsidRDefault="00D227F0" w:rsidP="00D227F0">
      <w:pPr>
        <w:spacing w:line="254" w:lineRule="auto"/>
        <w:rPr>
          <w:rFonts w:ascii="Arial" w:eastAsia="Arial" w:hAnsi="Arial" w:cs="Arial"/>
          <w:sz w:val="24"/>
          <w:szCs w:val="24"/>
          <w:lang w:val="es-419" w:eastAsia="es-MX"/>
        </w:rPr>
      </w:pPr>
    </w:p>
    <w:p w14:paraId="13B8F869" w14:textId="77777777" w:rsidR="00D227F0" w:rsidRPr="00D227F0" w:rsidRDefault="00D227F0" w:rsidP="00D227F0">
      <w:pPr>
        <w:spacing w:line="254" w:lineRule="auto"/>
        <w:rPr>
          <w:rFonts w:ascii="Arial" w:eastAsia="Arial" w:hAnsi="Arial" w:cs="Arial"/>
          <w:sz w:val="24"/>
          <w:szCs w:val="24"/>
          <w:lang w:val="es-419" w:eastAsia="es-MX"/>
        </w:rPr>
      </w:pPr>
    </w:p>
    <w:p w14:paraId="3A1EA298" w14:textId="77777777" w:rsidR="00D227F0" w:rsidRPr="00D227F0" w:rsidRDefault="00D227F0" w:rsidP="00D227F0">
      <w:pPr>
        <w:spacing w:line="254" w:lineRule="auto"/>
        <w:rPr>
          <w:rFonts w:ascii="Arial" w:eastAsia="Arial" w:hAnsi="Arial" w:cs="Arial"/>
          <w:sz w:val="24"/>
          <w:szCs w:val="24"/>
          <w:lang w:val="es-419" w:eastAsia="es-MX"/>
        </w:rPr>
      </w:pPr>
    </w:p>
    <w:p w14:paraId="445081E0" w14:textId="77777777" w:rsidR="00D227F0" w:rsidRPr="00D227F0" w:rsidRDefault="00D227F0" w:rsidP="00D227F0">
      <w:pPr>
        <w:spacing w:line="254" w:lineRule="auto"/>
        <w:rPr>
          <w:rFonts w:ascii="Arial" w:eastAsia="Arial" w:hAnsi="Arial" w:cs="Arial"/>
          <w:sz w:val="24"/>
          <w:szCs w:val="24"/>
          <w:lang w:val="es-419" w:eastAsia="es-MX"/>
        </w:rPr>
      </w:pPr>
    </w:p>
    <w:p w14:paraId="5B38FF95" w14:textId="4407E1F4" w:rsidR="00E31459" w:rsidRDefault="00D227F0" w:rsidP="00D227F0">
      <w:pPr>
        <w:rPr>
          <w:rFonts w:ascii="Arial" w:eastAsia="Arial" w:hAnsi="Arial" w:cs="Arial"/>
          <w:sz w:val="24"/>
          <w:szCs w:val="24"/>
          <w:lang w:val="es-419" w:eastAsia="es-MX"/>
        </w:rPr>
      </w:pPr>
      <w:r w:rsidRPr="00D227F0">
        <w:rPr>
          <w:rFonts w:ascii="Arial" w:eastAsia="Arial" w:hAnsi="Arial" w:cs="Arial"/>
          <w:sz w:val="24"/>
          <w:szCs w:val="24"/>
          <w:lang w:val="es-419" w:eastAsia="es-MX"/>
        </w:rPr>
        <w:t>Saltillo</w:t>
      </w:r>
      <w:r>
        <w:rPr>
          <w:rFonts w:ascii="Arial" w:eastAsia="Arial" w:hAnsi="Arial" w:cs="Arial"/>
          <w:sz w:val="24"/>
          <w:szCs w:val="24"/>
          <w:lang w:val="es-419" w:eastAsia="es-MX"/>
        </w:rPr>
        <w:t>,</w:t>
      </w:r>
      <w:r w:rsidRPr="00D227F0">
        <w:rPr>
          <w:rFonts w:ascii="Arial" w:eastAsia="Arial" w:hAnsi="Arial" w:cs="Arial"/>
          <w:sz w:val="24"/>
          <w:szCs w:val="24"/>
          <w:lang w:val="es-419" w:eastAsia="es-MX"/>
        </w:rPr>
        <w:t xml:space="preserve"> Coahuila                                                                                   2</w:t>
      </w:r>
      <w:r>
        <w:rPr>
          <w:rFonts w:ascii="Arial" w:eastAsia="Arial" w:hAnsi="Arial" w:cs="Arial"/>
          <w:sz w:val="24"/>
          <w:szCs w:val="24"/>
          <w:lang w:val="es-419" w:eastAsia="es-MX"/>
        </w:rPr>
        <w:t>8</w:t>
      </w:r>
      <w:r w:rsidRPr="00D227F0">
        <w:rPr>
          <w:rFonts w:ascii="Arial" w:eastAsia="Arial" w:hAnsi="Arial" w:cs="Arial"/>
          <w:sz w:val="24"/>
          <w:szCs w:val="24"/>
          <w:lang w:val="es-419" w:eastAsia="es-MX"/>
        </w:rPr>
        <w:t>/0</w:t>
      </w:r>
      <w:r>
        <w:rPr>
          <w:rFonts w:ascii="Arial" w:eastAsia="Arial" w:hAnsi="Arial" w:cs="Arial"/>
          <w:sz w:val="24"/>
          <w:szCs w:val="24"/>
          <w:lang w:val="es-419" w:eastAsia="es-MX"/>
        </w:rPr>
        <w:t>4</w:t>
      </w:r>
      <w:r w:rsidRPr="00D227F0">
        <w:rPr>
          <w:rFonts w:ascii="Arial" w:eastAsia="Arial" w:hAnsi="Arial" w:cs="Arial"/>
          <w:sz w:val="24"/>
          <w:szCs w:val="24"/>
          <w:lang w:val="es-419" w:eastAsia="es-MX"/>
        </w:rPr>
        <w:t>/2021</w:t>
      </w:r>
    </w:p>
    <w:p w14:paraId="7D741FE9" w14:textId="6AF9186A" w:rsidR="0064100C" w:rsidRDefault="0064100C" w:rsidP="00D227F0">
      <w:pPr>
        <w:rPr>
          <w:rFonts w:ascii="Arial" w:eastAsia="Arial" w:hAnsi="Arial" w:cs="Arial"/>
          <w:sz w:val="24"/>
          <w:szCs w:val="24"/>
          <w:lang w:val="es-419" w:eastAsia="es-MX"/>
        </w:rPr>
      </w:pPr>
    </w:p>
    <w:p w14:paraId="712A9490" w14:textId="09925479" w:rsidR="0064100C" w:rsidRDefault="0064100C" w:rsidP="00D227F0">
      <w:pPr>
        <w:rPr>
          <w:rFonts w:ascii="Arial" w:eastAsia="Arial" w:hAnsi="Arial" w:cs="Arial"/>
          <w:sz w:val="24"/>
          <w:szCs w:val="24"/>
          <w:lang w:val="es-419" w:eastAsia="es-MX"/>
        </w:rPr>
      </w:pPr>
    </w:p>
    <w:p w14:paraId="4DBF58AF" w14:textId="6BB4E274" w:rsidR="0064100C" w:rsidRPr="00855BFA" w:rsidRDefault="0064100C" w:rsidP="00855BFA">
      <w:pPr>
        <w:jc w:val="center"/>
        <w:rPr>
          <w:rFonts w:ascii="Arial" w:eastAsia="Arial" w:hAnsi="Arial" w:cs="Arial"/>
          <w:b/>
          <w:bCs/>
          <w:sz w:val="28"/>
          <w:szCs w:val="28"/>
          <w:lang w:val="es-419" w:eastAsia="es-MX"/>
        </w:rPr>
      </w:pPr>
      <w:r w:rsidRPr="00855BFA">
        <w:rPr>
          <w:rFonts w:ascii="Arial" w:eastAsia="Arial" w:hAnsi="Arial" w:cs="Arial"/>
          <w:b/>
          <w:bCs/>
          <w:sz w:val="28"/>
          <w:szCs w:val="28"/>
          <w:lang w:val="es-419" w:eastAsia="es-MX"/>
        </w:rPr>
        <w:t>Cuadro doble entrada: Modelos Pedagógicos</w:t>
      </w:r>
    </w:p>
    <w:p w14:paraId="15606AF6" w14:textId="5386EB24" w:rsidR="0064100C" w:rsidRDefault="0064100C" w:rsidP="00D227F0"/>
    <w:p w14:paraId="262BB567" w14:textId="28955D02" w:rsidR="0064100C" w:rsidRPr="00EF4B82" w:rsidRDefault="0064100C" w:rsidP="00D227F0">
      <w:pPr>
        <w:rPr>
          <w:rFonts w:ascii="Arial" w:hAnsi="Arial" w:cs="Arial"/>
          <w:b/>
          <w:bCs/>
          <w:sz w:val="24"/>
          <w:szCs w:val="24"/>
        </w:rPr>
      </w:pPr>
      <w:r w:rsidRPr="00EF4B82">
        <w:rPr>
          <w:rFonts w:ascii="Arial" w:hAnsi="Arial" w:cs="Arial"/>
          <w:b/>
          <w:bCs/>
          <w:sz w:val="24"/>
          <w:szCs w:val="24"/>
        </w:rPr>
        <w:t>Introducción</w:t>
      </w:r>
    </w:p>
    <w:p w14:paraId="051DEB26" w14:textId="7A4542C9" w:rsidR="0064100C" w:rsidRDefault="009A33B8" w:rsidP="000B63BA">
      <w:pPr>
        <w:spacing w:line="276" w:lineRule="auto"/>
        <w:rPr>
          <w:rFonts w:ascii="Arial" w:hAnsi="Arial" w:cs="Arial"/>
          <w:sz w:val="24"/>
          <w:szCs w:val="24"/>
        </w:rPr>
      </w:pPr>
      <w:r>
        <w:rPr>
          <w:rFonts w:ascii="Arial" w:hAnsi="Arial" w:cs="Arial"/>
          <w:sz w:val="24"/>
          <w:szCs w:val="24"/>
        </w:rPr>
        <w:t xml:space="preserve">En el presente trabajo se espera que el lector </w:t>
      </w:r>
      <w:r w:rsidR="00C52823">
        <w:rPr>
          <w:rFonts w:ascii="Arial" w:hAnsi="Arial" w:cs="Arial"/>
          <w:sz w:val="24"/>
          <w:szCs w:val="24"/>
        </w:rPr>
        <w:t>comprenda la contextualización entre las reformas abordadas durante la Unidad de aprendizaje 1</w:t>
      </w:r>
      <w:r w:rsidR="00C9102C">
        <w:rPr>
          <w:rFonts w:ascii="Arial" w:hAnsi="Arial" w:cs="Arial"/>
          <w:sz w:val="24"/>
          <w:szCs w:val="24"/>
        </w:rPr>
        <w:t xml:space="preserve">, las cuales son la de 1993, el plan y programas d estudio de 2011 y el de 2017. Junto con los modelos pedagógicos que se investigaron para comprender las formas de enseñanza-aprendizaje desde siglos anteriores hasta la actualidad. </w:t>
      </w:r>
    </w:p>
    <w:p w14:paraId="477B945F" w14:textId="77777777" w:rsidR="00B1387E" w:rsidRDefault="0082424D" w:rsidP="000B63BA">
      <w:pPr>
        <w:spacing w:line="276" w:lineRule="auto"/>
        <w:rPr>
          <w:rFonts w:ascii="Arial" w:hAnsi="Arial" w:cs="Arial"/>
          <w:sz w:val="24"/>
          <w:szCs w:val="24"/>
        </w:rPr>
      </w:pPr>
      <w:r>
        <w:rPr>
          <w:rFonts w:ascii="Arial" w:hAnsi="Arial" w:cs="Arial"/>
          <w:sz w:val="24"/>
          <w:szCs w:val="24"/>
        </w:rPr>
        <w:t>La reforma del plan y programas de estudio de 1993</w:t>
      </w:r>
      <w:r w:rsidR="009A7BF5">
        <w:rPr>
          <w:rFonts w:ascii="Arial" w:hAnsi="Arial" w:cs="Arial"/>
          <w:sz w:val="24"/>
          <w:szCs w:val="24"/>
        </w:rPr>
        <w:t xml:space="preserve"> (SEP, 1993), se basa en propiciar experiencias a los niños </w:t>
      </w:r>
      <w:r w:rsidR="00B1387E">
        <w:rPr>
          <w:rFonts w:ascii="Arial" w:hAnsi="Arial" w:cs="Arial"/>
          <w:sz w:val="24"/>
          <w:szCs w:val="24"/>
        </w:rPr>
        <w:t xml:space="preserve">que promuevan el contacto con la naturaleza y el cuidado de la vida, a través de la metodología por proyectos propuestos por el maestro. </w:t>
      </w:r>
    </w:p>
    <w:p w14:paraId="1C284B2D" w14:textId="24BD67E5" w:rsidR="0064100C" w:rsidRDefault="00B24342" w:rsidP="000B63BA">
      <w:pPr>
        <w:spacing w:line="276" w:lineRule="auto"/>
        <w:rPr>
          <w:rFonts w:ascii="Arial" w:hAnsi="Arial" w:cs="Arial"/>
          <w:sz w:val="24"/>
          <w:szCs w:val="24"/>
        </w:rPr>
      </w:pPr>
      <w:r>
        <w:rPr>
          <w:rFonts w:ascii="Arial" w:hAnsi="Arial" w:cs="Arial"/>
          <w:sz w:val="24"/>
          <w:szCs w:val="24"/>
        </w:rPr>
        <w:t xml:space="preserve">La reforma del plan y programas de estudio de 2011 (SEP, 2011), se basa en la formación de ciudadanos con valores humanistas y democráticos, organizando su enseñanza por campos formativos e interviniendo el docente en la evaluación y seguimiento de los aprendizajes. </w:t>
      </w:r>
    </w:p>
    <w:p w14:paraId="114782B4" w14:textId="5CDD4059" w:rsidR="006B1D7E" w:rsidRDefault="006B1D7E" w:rsidP="000B63BA">
      <w:pPr>
        <w:spacing w:line="276" w:lineRule="auto"/>
        <w:rPr>
          <w:rFonts w:ascii="Arial" w:hAnsi="Arial" w:cs="Arial"/>
          <w:sz w:val="24"/>
          <w:szCs w:val="24"/>
        </w:rPr>
      </w:pPr>
      <w:r>
        <w:rPr>
          <w:rFonts w:ascii="Arial" w:hAnsi="Arial" w:cs="Arial"/>
          <w:sz w:val="24"/>
          <w:szCs w:val="24"/>
        </w:rPr>
        <w:t>La reforma del plan de estudios de 2017 (SEP,2017), se basa en propiciar una educación básica gratuita y laica, en la que los aprendizajes esperados están organizados en componentes curriculares y por competencia</w:t>
      </w:r>
      <w:r w:rsidR="00643BC6">
        <w:rPr>
          <w:rFonts w:ascii="Arial" w:hAnsi="Arial" w:cs="Arial"/>
          <w:sz w:val="24"/>
          <w:szCs w:val="24"/>
        </w:rPr>
        <w:t xml:space="preserve">; el docente participa en el funcionamiento eficaz de la escuela. </w:t>
      </w:r>
    </w:p>
    <w:p w14:paraId="24B6984F" w14:textId="7763AB77" w:rsidR="0064100C" w:rsidRDefault="00263199" w:rsidP="000B63BA">
      <w:pPr>
        <w:spacing w:line="276" w:lineRule="auto"/>
        <w:rPr>
          <w:rFonts w:ascii="Arial" w:hAnsi="Arial" w:cs="Arial"/>
          <w:sz w:val="24"/>
          <w:szCs w:val="24"/>
        </w:rPr>
      </w:pPr>
      <w:r>
        <w:rPr>
          <w:rFonts w:ascii="Arial" w:hAnsi="Arial" w:cs="Arial"/>
          <w:sz w:val="24"/>
          <w:szCs w:val="24"/>
        </w:rPr>
        <w:t xml:space="preserve">Es importante el conocimiento de dichas reformas educativas para comprender y analizar las mejoras que se han obtenido en la implementación de estas actualizaciones. Además, como futuras educadoras de México es de suma importancia conocer los programas de estudio en los que nos basaremos para dar una buena enseñanza a nuestros alumnos y lograr destacados alumnos con aprendizajes y habilidades competentes ante la sociedad. </w:t>
      </w:r>
    </w:p>
    <w:p w14:paraId="22F1F44B" w14:textId="3735B8D7" w:rsidR="0064100C" w:rsidRDefault="0064100C" w:rsidP="000B63BA">
      <w:pPr>
        <w:spacing w:line="276" w:lineRule="auto"/>
        <w:rPr>
          <w:rFonts w:ascii="Arial" w:hAnsi="Arial" w:cs="Arial"/>
          <w:sz w:val="24"/>
          <w:szCs w:val="24"/>
        </w:rPr>
      </w:pPr>
    </w:p>
    <w:p w14:paraId="2300D08C" w14:textId="714D466D" w:rsidR="0064100C" w:rsidRDefault="0064100C" w:rsidP="00D227F0">
      <w:pPr>
        <w:rPr>
          <w:rFonts w:ascii="Arial" w:hAnsi="Arial" w:cs="Arial"/>
          <w:sz w:val="24"/>
          <w:szCs w:val="24"/>
        </w:rPr>
      </w:pPr>
    </w:p>
    <w:p w14:paraId="3C93ACF3" w14:textId="085EA8BE" w:rsidR="0064100C" w:rsidRDefault="0064100C" w:rsidP="00D227F0">
      <w:pPr>
        <w:rPr>
          <w:rFonts w:ascii="Arial" w:hAnsi="Arial" w:cs="Arial"/>
          <w:sz w:val="24"/>
          <w:szCs w:val="24"/>
        </w:rPr>
      </w:pPr>
    </w:p>
    <w:p w14:paraId="327C38EC" w14:textId="62A07C8A" w:rsidR="0064100C" w:rsidRDefault="0064100C" w:rsidP="00D227F0">
      <w:pPr>
        <w:rPr>
          <w:rFonts w:ascii="Arial" w:hAnsi="Arial" w:cs="Arial"/>
          <w:sz w:val="24"/>
          <w:szCs w:val="24"/>
        </w:rPr>
      </w:pPr>
    </w:p>
    <w:p w14:paraId="41D6ACEC" w14:textId="63B4BE10" w:rsidR="0064100C" w:rsidRDefault="0064100C" w:rsidP="00D227F0">
      <w:pPr>
        <w:rPr>
          <w:rFonts w:ascii="Arial" w:hAnsi="Arial" w:cs="Arial"/>
          <w:sz w:val="24"/>
          <w:szCs w:val="24"/>
        </w:rPr>
      </w:pPr>
    </w:p>
    <w:p w14:paraId="27EC4DF8" w14:textId="2F77FAFC" w:rsidR="0064100C" w:rsidRDefault="0064100C" w:rsidP="00D227F0">
      <w:pPr>
        <w:rPr>
          <w:rFonts w:ascii="Arial" w:hAnsi="Arial" w:cs="Arial"/>
          <w:sz w:val="24"/>
          <w:szCs w:val="24"/>
        </w:rPr>
      </w:pPr>
    </w:p>
    <w:p w14:paraId="25DE7526" w14:textId="77777777" w:rsidR="0064100C" w:rsidRDefault="0064100C" w:rsidP="0064100C">
      <w:pPr>
        <w:rPr>
          <w:rFonts w:ascii="Arial" w:eastAsia="Calibri" w:hAnsi="Arial" w:cs="Arial"/>
          <w:sz w:val="24"/>
          <w:szCs w:val="24"/>
        </w:rPr>
        <w:sectPr w:rsidR="0064100C" w:rsidSect="00D227F0">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tbl>
      <w:tblPr>
        <w:tblStyle w:val="Tablaconcuadrcula1"/>
        <w:tblW w:w="0" w:type="auto"/>
        <w:jc w:val="center"/>
        <w:tblLook w:val="04A0" w:firstRow="1" w:lastRow="0" w:firstColumn="1" w:lastColumn="0" w:noHBand="0" w:noVBand="1"/>
      </w:tblPr>
      <w:tblGrid>
        <w:gridCol w:w="1710"/>
        <w:gridCol w:w="3672"/>
        <w:gridCol w:w="3260"/>
        <w:gridCol w:w="4352"/>
      </w:tblGrid>
      <w:tr w:rsidR="0033272F" w:rsidRPr="0064100C" w14:paraId="796487B4" w14:textId="77777777" w:rsidTr="002F0E82">
        <w:trPr>
          <w:jc w:val="center"/>
        </w:trPr>
        <w:tc>
          <w:tcPr>
            <w:tcW w:w="1710" w:type="dxa"/>
            <w:shd w:val="clear" w:color="auto" w:fill="F4B083" w:themeFill="accent2" w:themeFillTint="99"/>
            <w:vAlign w:val="center"/>
          </w:tcPr>
          <w:p w14:paraId="64796888" w14:textId="39C68F01" w:rsidR="0064100C" w:rsidRPr="0064100C" w:rsidRDefault="0064100C" w:rsidP="0064100C">
            <w:pPr>
              <w:jc w:val="center"/>
              <w:rPr>
                <w:rFonts w:ascii="Arial" w:eastAsia="Calibri" w:hAnsi="Arial" w:cs="Arial"/>
                <w:b/>
                <w:bCs/>
              </w:rPr>
            </w:pPr>
            <w:r w:rsidRPr="0064100C">
              <w:rPr>
                <w:rFonts w:ascii="Arial" w:eastAsia="Calibri" w:hAnsi="Arial" w:cs="Arial"/>
                <w:b/>
                <w:bCs/>
              </w:rPr>
              <w:lastRenderedPageBreak/>
              <w:t>REFORMA EDUCATIVA</w:t>
            </w:r>
          </w:p>
          <w:p w14:paraId="20AC105C" w14:textId="77777777" w:rsidR="0064100C" w:rsidRPr="0064100C" w:rsidRDefault="0064100C" w:rsidP="0064100C">
            <w:pPr>
              <w:jc w:val="center"/>
              <w:rPr>
                <w:rFonts w:ascii="Arial" w:eastAsia="Calibri" w:hAnsi="Arial" w:cs="Arial"/>
                <w:b/>
                <w:bCs/>
              </w:rPr>
            </w:pPr>
          </w:p>
        </w:tc>
        <w:tc>
          <w:tcPr>
            <w:tcW w:w="3672" w:type="dxa"/>
            <w:shd w:val="clear" w:color="auto" w:fill="66FFFF"/>
            <w:vAlign w:val="center"/>
          </w:tcPr>
          <w:p w14:paraId="03FC62EE" w14:textId="77777777" w:rsidR="0064100C" w:rsidRPr="0064100C" w:rsidRDefault="0064100C" w:rsidP="0064100C">
            <w:pPr>
              <w:jc w:val="center"/>
              <w:rPr>
                <w:rFonts w:ascii="Arial" w:eastAsia="Calibri" w:hAnsi="Arial" w:cs="Arial"/>
                <w:b/>
                <w:bCs/>
              </w:rPr>
            </w:pPr>
            <w:r w:rsidRPr="0064100C">
              <w:rPr>
                <w:rFonts w:ascii="Arial" w:eastAsia="Calibri" w:hAnsi="Arial" w:cs="Arial"/>
                <w:b/>
                <w:bCs/>
              </w:rPr>
              <w:t>CONCEPTUALIZACIÓN MODELO PEDAGÓGICO DE LAS DIFERENTES REFORMAS EDUCATIVAS</w:t>
            </w:r>
          </w:p>
        </w:tc>
        <w:tc>
          <w:tcPr>
            <w:tcW w:w="3260" w:type="dxa"/>
            <w:shd w:val="clear" w:color="auto" w:fill="FF99CC"/>
            <w:vAlign w:val="center"/>
          </w:tcPr>
          <w:p w14:paraId="046BFF35" w14:textId="77777777" w:rsidR="0064100C" w:rsidRPr="0064100C" w:rsidRDefault="0064100C" w:rsidP="0064100C">
            <w:pPr>
              <w:jc w:val="center"/>
              <w:rPr>
                <w:rFonts w:ascii="Arial" w:eastAsia="Calibri" w:hAnsi="Arial" w:cs="Arial"/>
                <w:b/>
                <w:bCs/>
              </w:rPr>
            </w:pPr>
            <w:r w:rsidRPr="0064100C">
              <w:rPr>
                <w:rFonts w:ascii="Arial" w:eastAsia="Calibri" w:hAnsi="Arial" w:cs="Arial"/>
                <w:b/>
                <w:bCs/>
              </w:rPr>
              <w:t>MODELOS PEDAGÓGICOS. CARACTERÍSTICAS PRINCIPALES.</w:t>
            </w:r>
          </w:p>
        </w:tc>
        <w:tc>
          <w:tcPr>
            <w:tcW w:w="4352" w:type="dxa"/>
            <w:shd w:val="clear" w:color="auto" w:fill="FFFF99"/>
            <w:vAlign w:val="center"/>
          </w:tcPr>
          <w:p w14:paraId="3E2A5751" w14:textId="033858B4" w:rsidR="0064100C" w:rsidRPr="0064100C" w:rsidRDefault="0064100C" w:rsidP="0064100C">
            <w:pPr>
              <w:jc w:val="center"/>
              <w:rPr>
                <w:rFonts w:ascii="Arial" w:eastAsia="Calibri" w:hAnsi="Arial" w:cs="Arial"/>
                <w:b/>
                <w:bCs/>
              </w:rPr>
            </w:pPr>
            <w:r w:rsidRPr="0064100C">
              <w:rPr>
                <w:rFonts w:ascii="Arial" w:eastAsia="Calibri" w:hAnsi="Arial" w:cs="Arial"/>
                <w:b/>
                <w:bCs/>
              </w:rPr>
              <w:t xml:space="preserve">INNOVACIONES, </w:t>
            </w:r>
            <w:r w:rsidRPr="00075ED6">
              <w:rPr>
                <w:rFonts w:ascii="Arial" w:eastAsia="Calibri" w:hAnsi="Arial" w:cs="Arial"/>
                <w:b/>
                <w:bCs/>
              </w:rPr>
              <w:t>CONTINUACIONES Y</w:t>
            </w:r>
            <w:r w:rsidRPr="0064100C">
              <w:rPr>
                <w:rFonts w:ascii="Arial" w:eastAsia="Calibri" w:hAnsi="Arial" w:cs="Arial"/>
                <w:b/>
                <w:bCs/>
              </w:rPr>
              <w:t xml:space="preserve"> CONTRAPOSICIONES QUE EL ALUMNO IDENTIFICA DEL MODELO PEDAGÓGICO</w:t>
            </w:r>
          </w:p>
        </w:tc>
      </w:tr>
      <w:tr w:rsidR="0033272F" w:rsidRPr="0064100C" w14:paraId="53681C45" w14:textId="77777777" w:rsidTr="002F0E82">
        <w:trPr>
          <w:jc w:val="center"/>
        </w:trPr>
        <w:tc>
          <w:tcPr>
            <w:tcW w:w="1710" w:type="dxa"/>
            <w:shd w:val="clear" w:color="auto" w:fill="CCFF99"/>
            <w:vAlign w:val="center"/>
          </w:tcPr>
          <w:p w14:paraId="20B6F6F5" w14:textId="77777777" w:rsidR="0064100C" w:rsidRPr="0064100C" w:rsidRDefault="0064100C" w:rsidP="00B8749F">
            <w:pPr>
              <w:jc w:val="center"/>
              <w:rPr>
                <w:rFonts w:ascii="Arial" w:eastAsia="Calibri" w:hAnsi="Arial" w:cs="Arial"/>
                <w:b/>
                <w:bCs/>
                <w:sz w:val="24"/>
                <w:szCs w:val="24"/>
              </w:rPr>
            </w:pPr>
            <w:r w:rsidRPr="0064100C">
              <w:rPr>
                <w:rFonts w:ascii="Arial" w:eastAsia="Calibri" w:hAnsi="Arial" w:cs="Arial"/>
                <w:b/>
                <w:bCs/>
                <w:sz w:val="24"/>
                <w:szCs w:val="24"/>
              </w:rPr>
              <w:t>Secretaría de Educación Pública (1993). Plan y programas de estudio 1993.</w:t>
            </w:r>
          </w:p>
          <w:p w14:paraId="262CE481" w14:textId="77777777" w:rsidR="0064100C" w:rsidRPr="0064100C" w:rsidRDefault="0064100C" w:rsidP="00B8749F">
            <w:pPr>
              <w:jc w:val="center"/>
              <w:rPr>
                <w:rFonts w:ascii="Arial" w:eastAsia="Calibri" w:hAnsi="Arial" w:cs="Arial"/>
                <w:b/>
                <w:bCs/>
                <w:sz w:val="24"/>
                <w:szCs w:val="24"/>
              </w:rPr>
            </w:pPr>
          </w:p>
        </w:tc>
        <w:tc>
          <w:tcPr>
            <w:tcW w:w="3672" w:type="dxa"/>
          </w:tcPr>
          <w:p w14:paraId="29E700E2" w14:textId="77777777" w:rsidR="0064100C" w:rsidRDefault="00075ED6" w:rsidP="0064100C">
            <w:pPr>
              <w:rPr>
                <w:rFonts w:ascii="Arial" w:eastAsia="Calibri" w:hAnsi="Arial" w:cs="Arial"/>
              </w:rPr>
            </w:pPr>
            <w:r w:rsidRPr="001650A2">
              <w:rPr>
                <w:rFonts w:ascii="Arial" w:eastAsia="Calibri" w:hAnsi="Arial" w:cs="Arial"/>
              </w:rPr>
              <w:t xml:space="preserve">Yo considero que, en esta reforma, el modelo pedagógico que más le aplica es el conductista porque el modelo me menciona </w:t>
            </w:r>
            <w:r w:rsidR="001650A2" w:rsidRPr="001650A2">
              <w:rPr>
                <w:rFonts w:ascii="Arial" w:eastAsia="Calibri" w:hAnsi="Arial" w:cs="Arial"/>
              </w:rPr>
              <w:t xml:space="preserve">que se maneja por objetivos específicos, una metodología expositiva y demostrativa y la reforma trata del trabajo colaborativo, comunicativo y funcional, es decir por proyectos propuestos. </w:t>
            </w:r>
          </w:p>
          <w:p w14:paraId="2346F7FD" w14:textId="32C7B7BE" w:rsidR="001D08E9" w:rsidRPr="0064100C" w:rsidRDefault="001D08E9" w:rsidP="0064100C">
            <w:pPr>
              <w:rPr>
                <w:rFonts w:ascii="Arial" w:eastAsia="Calibri" w:hAnsi="Arial" w:cs="Arial"/>
              </w:rPr>
            </w:pPr>
            <w:r>
              <w:rPr>
                <w:rFonts w:ascii="Arial" w:eastAsia="Calibri" w:hAnsi="Arial" w:cs="Arial"/>
              </w:rPr>
              <w:t xml:space="preserve">Pero, también considero que el modelo pedagógico romántico tiene un poco de relación con esta reforma, ya que </w:t>
            </w:r>
            <w:r w:rsidR="004A4D1F">
              <w:rPr>
                <w:rFonts w:ascii="Arial" w:eastAsia="Calibri" w:hAnsi="Arial" w:cs="Arial"/>
              </w:rPr>
              <w:t>habla sobre las libertades y experimentación con el medio ambiente y la reforma trata de la relación con la naturaleza y el cuidado de la vida.</w:t>
            </w:r>
          </w:p>
        </w:tc>
        <w:tc>
          <w:tcPr>
            <w:tcW w:w="3260" w:type="dxa"/>
          </w:tcPr>
          <w:p w14:paraId="3C782266" w14:textId="5E0011A0" w:rsidR="001D08E9" w:rsidRDefault="001650A2" w:rsidP="001650A2">
            <w:pPr>
              <w:rPr>
                <w:rFonts w:ascii="Arial" w:eastAsia="Calibri" w:hAnsi="Arial" w:cs="Arial"/>
              </w:rPr>
            </w:pPr>
            <w:r>
              <w:rPr>
                <w:rFonts w:ascii="Arial" w:eastAsia="Calibri" w:hAnsi="Arial" w:cs="Arial"/>
              </w:rPr>
              <w:t>*E</w:t>
            </w:r>
            <w:r w:rsidR="006F3CCF">
              <w:rPr>
                <w:rFonts w:ascii="Arial" w:eastAsia="Calibri" w:hAnsi="Arial" w:cs="Arial"/>
              </w:rPr>
              <w:t>l modelo conductista habla de que e</w:t>
            </w:r>
            <w:r w:rsidRPr="001650A2">
              <w:rPr>
                <w:rFonts w:ascii="Arial" w:eastAsia="Calibri" w:hAnsi="Arial" w:cs="Arial"/>
              </w:rPr>
              <w:t xml:space="preserve">l niño adquiera conocimientos, destrezas, códigos impersonales y competencias, formando </w:t>
            </w:r>
            <w:r w:rsidRPr="001650A2">
              <w:rPr>
                <w:rFonts w:ascii="Arial" w:eastAsia="Calibri" w:hAnsi="Arial" w:cs="Arial"/>
              </w:rPr>
              <w:t>conductas observables</w:t>
            </w:r>
            <w:r>
              <w:rPr>
                <w:rFonts w:ascii="Arial" w:eastAsia="Calibri" w:hAnsi="Arial" w:cs="Arial"/>
              </w:rPr>
              <w:t>.</w:t>
            </w:r>
            <w:r w:rsidR="001D08E9">
              <w:rPr>
                <w:rFonts w:ascii="Arial" w:eastAsia="Calibri" w:hAnsi="Arial" w:cs="Arial"/>
              </w:rPr>
              <w:t xml:space="preserve"> </w:t>
            </w:r>
            <w:r w:rsidR="006F3CCF">
              <w:rPr>
                <w:rFonts w:ascii="Arial" w:eastAsia="Calibri" w:hAnsi="Arial" w:cs="Arial"/>
              </w:rPr>
              <w:t>Mientras que en la reforma también se desea desarrollar</w:t>
            </w:r>
            <w:r w:rsidR="001A715A">
              <w:rPr>
                <w:rFonts w:ascii="Arial" w:eastAsia="Calibri" w:hAnsi="Arial" w:cs="Arial"/>
              </w:rPr>
              <w:t xml:space="preserve"> la identidad personal y cultural. </w:t>
            </w:r>
          </w:p>
          <w:p w14:paraId="6E6149B8" w14:textId="0539E482" w:rsidR="001650A2" w:rsidRDefault="001650A2" w:rsidP="001650A2">
            <w:pPr>
              <w:rPr>
                <w:rFonts w:ascii="Arial" w:eastAsia="Calibri" w:hAnsi="Arial" w:cs="Arial"/>
              </w:rPr>
            </w:pPr>
            <w:r>
              <w:rPr>
                <w:rFonts w:ascii="Arial" w:eastAsia="Calibri" w:hAnsi="Arial" w:cs="Arial"/>
              </w:rPr>
              <w:t>*</w:t>
            </w:r>
            <w:r>
              <w:t xml:space="preserve"> </w:t>
            </w:r>
            <w:r w:rsidR="006F3CCF" w:rsidRPr="006F3CCF">
              <w:rPr>
                <w:rFonts w:ascii="Arial" w:hAnsi="Arial" w:cs="Arial"/>
              </w:rPr>
              <w:t>E</w:t>
            </w:r>
            <w:r w:rsidR="006F3CCF">
              <w:rPr>
                <w:rFonts w:ascii="Arial" w:eastAsia="Calibri" w:hAnsi="Arial" w:cs="Arial"/>
              </w:rPr>
              <w:t xml:space="preserve">l modelo conductista intenta </w:t>
            </w:r>
            <w:r w:rsidRPr="001650A2">
              <w:rPr>
                <w:rFonts w:ascii="Arial" w:eastAsia="Calibri" w:hAnsi="Arial" w:cs="Arial"/>
              </w:rPr>
              <w:t>lograr</w:t>
            </w:r>
            <w:r>
              <w:rPr>
                <w:rFonts w:ascii="Arial" w:eastAsia="Calibri" w:hAnsi="Arial" w:cs="Arial"/>
              </w:rPr>
              <w:t xml:space="preserve"> el aprendizaje</w:t>
            </w:r>
            <w:r w:rsidRPr="001650A2">
              <w:rPr>
                <w:rFonts w:ascii="Arial" w:eastAsia="Calibri" w:hAnsi="Arial" w:cs="Arial"/>
              </w:rPr>
              <w:t xml:space="preserve"> </w:t>
            </w:r>
            <w:r w:rsidR="006F3CCF">
              <w:rPr>
                <w:rFonts w:ascii="Arial" w:eastAsia="Calibri" w:hAnsi="Arial" w:cs="Arial"/>
              </w:rPr>
              <w:t xml:space="preserve">para </w:t>
            </w:r>
            <w:r w:rsidRPr="001650A2">
              <w:rPr>
                <w:rFonts w:ascii="Arial" w:eastAsia="Calibri" w:hAnsi="Arial" w:cs="Arial"/>
              </w:rPr>
              <w:t>reforza</w:t>
            </w:r>
            <w:r w:rsidR="006F3CCF">
              <w:rPr>
                <w:rFonts w:ascii="Arial" w:eastAsia="Calibri" w:hAnsi="Arial" w:cs="Arial"/>
              </w:rPr>
              <w:t>r y</w:t>
            </w:r>
            <w:r w:rsidRPr="001650A2">
              <w:rPr>
                <w:rFonts w:ascii="Arial" w:eastAsia="Calibri" w:hAnsi="Arial" w:cs="Arial"/>
              </w:rPr>
              <w:t xml:space="preserve"> utilizar la memoria</w:t>
            </w:r>
            <w:r>
              <w:rPr>
                <w:rFonts w:ascii="Arial" w:eastAsia="Calibri" w:hAnsi="Arial" w:cs="Arial"/>
              </w:rPr>
              <w:t>.</w:t>
            </w:r>
            <w:r w:rsidR="006F3CCF">
              <w:rPr>
                <w:rFonts w:ascii="Arial" w:eastAsia="Calibri" w:hAnsi="Arial" w:cs="Arial"/>
              </w:rPr>
              <w:t xml:space="preserve"> Y la reforma se enfoca en h</w:t>
            </w:r>
            <w:r w:rsidR="006F3CCF" w:rsidRPr="006F3CCF">
              <w:rPr>
                <w:rFonts w:ascii="Arial" w:eastAsia="Calibri" w:hAnsi="Arial" w:cs="Arial"/>
              </w:rPr>
              <w:t>abilidades para el aprendizaje permanente.</w:t>
            </w:r>
          </w:p>
          <w:p w14:paraId="265568E1" w14:textId="4976B20D" w:rsidR="001D08E9" w:rsidRDefault="001D08E9" w:rsidP="001650A2">
            <w:pPr>
              <w:rPr>
                <w:rFonts w:ascii="Arial" w:eastAsia="Calibri" w:hAnsi="Arial" w:cs="Arial"/>
              </w:rPr>
            </w:pPr>
            <w:r>
              <w:rPr>
                <w:rFonts w:ascii="Arial" w:eastAsia="Calibri" w:hAnsi="Arial" w:cs="Arial"/>
              </w:rPr>
              <w:t>*</w:t>
            </w:r>
            <w:r w:rsidR="006F3CCF">
              <w:rPr>
                <w:rFonts w:ascii="Arial" w:eastAsia="Calibri" w:hAnsi="Arial" w:cs="Arial"/>
              </w:rPr>
              <w:t xml:space="preserve">El modelo romántico ve al docente que propone una metodología activa y la reforma también requiere de diversas estrategias de interacción.  </w:t>
            </w:r>
          </w:p>
          <w:p w14:paraId="74A4778E" w14:textId="53B042D5" w:rsidR="001650A2" w:rsidRPr="0064100C" w:rsidRDefault="001650A2" w:rsidP="007529E5">
            <w:pPr>
              <w:rPr>
                <w:rFonts w:ascii="Arial" w:eastAsia="Calibri" w:hAnsi="Arial" w:cs="Arial"/>
              </w:rPr>
            </w:pPr>
          </w:p>
        </w:tc>
        <w:tc>
          <w:tcPr>
            <w:tcW w:w="4352" w:type="dxa"/>
          </w:tcPr>
          <w:p w14:paraId="6D3CE3CD" w14:textId="77777777" w:rsidR="00B47D54" w:rsidRDefault="00B47D54" w:rsidP="0064100C">
            <w:pPr>
              <w:rPr>
                <w:rFonts w:ascii="Arial" w:eastAsia="Calibri" w:hAnsi="Arial" w:cs="Arial"/>
              </w:rPr>
            </w:pPr>
            <w:r>
              <w:rPr>
                <w:rFonts w:ascii="Arial" w:eastAsia="Calibri" w:hAnsi="Arial" w:cs="Arial"/>
              </w:rPr>
              <w:t xml:space="preserve">Yo considero que una de las mayores innovaciones en esta reforma, de acuerdo con el modelo pedagógico actual es </w:t>
            </w:r>
            <w:r w:rsidR="00710990">
              <w:rPr>
                <w:rFonts w:ascii="Arial" w:eastAsia="Calibri" w:hAnsi="Arial" w:cs="Arial"/>
              </w:rPr>
              <w:t xml:space="preserve">la relación del docente-alumno, porque en los modelos manejados, el docente se ve como un auxiliar y después intermediario, pero ahora como un aprendiz igual que el alumno. </w:t>
            </w:r>
          </w:p>
          <w:p w14:paraId="627886C0" w14:textId="77777777" w:rsidR="00D250E3" w:rsidRDefault="007C4787" w:rsidP="0064100C">
            <w:pPr>
              <w:rPr>
                <w:rFonts w:ascii="Arial" w:eastAsia="Calibri" w:hAnsi="Arial" w:cs="Arial"/>
              </w:rPr>
            </w:pPr>
            <w:r w:rsidRPr="007C4787">
              <w:rPr>
                <w:rFonts w:ascii="Arial" w:eastAsia="Calibri" w:hAnsi="Arial" w:cs="Arial"/>
              </w:rPr>
              <w:t>En esta reforma, se</w:t>
            </w:r>
            <w:r>
              <w:rPr>
                <w:rFonts w:ascii="Arial" w:eastAsia="Calibri" w:hAnsi="Arial" w:cs="Arial"/>
              </w:rPr>
              <w:t xml:space="preserve"> continúa evaluando de manera sumativa</w:t>
            </w:r>
            <w:r w:rsidR="00D250E3">
              <w:rPr>
                <w:rFonts w:ascii="Arial" w:eastAsia="Calibri" w:hAnsi="Arial" w:cs="Arial"/>
              </w:rPr>
              <w:t xml:space="preserve">, pero tomando en cuenta el ritmo de cada alumno. </w:t>
            </w:r>
          </w:p>
          <w:p w14:paraId="648B69D6" w14:textId="39B9B08B" w:rsidR="007C4787" w:rsidRPr="0064100C" w:rsidRDefault="00331793" w:rsidP="0064100C">
            <w:pPr>
              <w:rPr>
                <w:rFonts w:ascii="Arial" w:eastAsia="Calibri" w:hAnsi="Arial" w:cs="Arial"/>
              </w:rPr>
            </w:pPr>
            <w:r>
              <w:rPr>
                <w:rFonts w:ascii="Arial" w:eastAsia="Calibri" w:hAnsi="Arial" w:cs="Arial"/>
              </w:rPr>
              <w:t xml:space="preserve">La contraposición que yo considero que es más importante en esta reforma es </w:t>
            </w:r>
            <w:r w:rsidR="007726AA">
              <w:rPr>
                <w:rFonts w:ascii="Arial" w:eastAsia="Calibri" w:hAnsi="Arial" w:cs="Arial"/>
              </w:rPr>
              <w:t xml:space="preserve">que se toman en cuenta </w:t>
            </w:r>
            <w:r w:rsidR="0054452B">
              <w:rPr>
                <w:rFonts w:ascii="Arial" w:eastAsia="Calibri" w:hAnsi="Arial" w:cs="Arial"/>
              </w:rPr>
              <w:t xml:space="preserve">el uso del lenguaje hablado y escrito para el desarrollo de la comunicación. </w:t>
            </w:r>
            <w:r w:rsidR="007C4787">
              <w:rPr>
                <w:rFonts w:ascii="Arial" w:eastAsia="Calibri" w:hAnsi="Arial" w:cs="Arial"/>
              </w:rPr>
              <w:t xml:space="preserve"> </w:t>
            </w:r>
          </w:p>
        </w:tc>
      </w:tr>
      <w:tr w:rsidR="0033272F" w:rsidRPr="0064100C" w14:paraId="3977806D" w14:textId="77777777" w:rsidTr="002F0E82">
        <w:trPr>
          <w:jc w:val="center"/>
        </w:trPr>
        <w:tc>
          <w:tcPr>
            <w:tcW w:w="1710" w:type="dxa"/>
            <w:shd w:val="clear" w:color="auto" w:fill="99FF33"/>
            <w:vAlign w:val="center"/>
          </w:tcPr>
          <w:p w14:paraId="5C1161A0" w14:textId="1BECD02E" w:rsidR="0064100C" w:rsidRPr="0064100C" w:rsidRDefault="0064100C" w:rsidP="000375CE">
            <w:pPr>
              <w:jc w:val="center"/>
              <w:rPr>
                <w:rFonts w:ascii="Arial" w:eastAsia="Calibri" w:hAnsi="Arial" w:cs="Arial"/>
                <w:b/>
                <w:bCs/>
                <w:sz w:val="24"/>
                <w:szCs w:val="24"/>
              </w:rPr>
            </w:pPr>
            <w:r w:rsidRPr="0064100C">
              <w:rPr>
                <w:rFonts w:ascii="Arial" w:eastAsia="Calibri" w:hAnsi="Arial" w:cs="Arial"/>
                <w:b/>
                <w:bCs/>
                <w:sz w:val="24"/>
                <w:szCs w:val="24"/>
              </w:rPr>
              <w:t xml:space="preserve">Secretaría de Educación Pública (2011). Plan de estudios 2011. </w:t>
            </w:r>
            <w:r w:rsidRPr="0064100C">
              <w:rPr>
                <w:rFonts w:ascii="Arial" w:eastAsia="Calibri" w:hAnsi="Arial" w:cs="Arial"/>
                <w:b/>
                <w:bCs/>
                <w:sz w:val="24"/>
                <w:szCs w:val="24"/>
              </w:rPr>
              <w:lastRenderedPageBreak/>
              <w:t>Educación Básica.</w:t>
            </w:r>
          </w:p>
        </w:tc>
        <w:tc>
          <w:tcPr>
            <w:tcW w:w="3672" w:type="dxa"/>
          </w:tcPr>
          <w:p w14:paraId="21DB19CF" w14:textId="4E92E470" w:rsidR="0064100C" w:rsidRPr="0064100C" w:rsidRDefault="00CB4C5F" w:rsidP="0064100C">
            <w:pPr>
              <w:rPr>
                <w:rFonts w:ascii="Arial" w:eastAsia="Calibri" w:hAnsi="Arial" w:cs="Arial"/>
              </w:rPr>
            </w:pPr>
            <w:r>
              <w:rPr>
                <w:rFonts w:ascii="Arial" w:eastAsia="Calibri" w:hAnsi="Arial" w:cs="Arial"/>
              </w:rPr>
              <w:lastRenderedPageBreak/>
              <w:t xml:space="preserve">Yo considero que, en esta reforma, el modelo pedagógico que más le aplica es el cognitivo porque menciona que está basado en un enfoque constructivista, tomando como base distintos métodos para el aprendizaje </w:t>
            </w:r>
            <w:r w:rsidR="00703179">
              <w:rPr>
                <w:rFonts w:ascii="Arial" w:eastAsia="Calibri" w:hAnsi="Arial" w:cs="Arial"/>
              </w:rPr>
              <w:t xml:space="preserve">para el desarrollo intelectual del alumno y la reforma </w:t>
            </w:r>
            <w:r w:rsidR="000375CE">
              <w:rPr>
                <w:rFonts w:ascii="Arial" w:eastAsia="Calibri" w:hAnsi="Arial" w:cs="Arial"/>
              </w:rPr>
              <w:lastRenderedPageBreak/>
              <w:t>trata de la construcción del sujeto a través de dimensiones nacionales y globales, donde la democracia, el pensamiento critico y creativo tienen un mayor énfasis.</w:t>
            </w:r>
            <w:r w:rsidR="00AB557C">
              <w:rPr>
                <w:rFonts w:ascii="Arial" w:eastAsia="Calibri" w:hAnsi="Arial" w:cs="Arial"/>
              </w:rPr>
              <w:t xml:space="preserve"> </w:t>
            </w:r>
            <w:r w:rsidR="0063080E">
              <w:rPr>
                <w:rFonts w:ascii="Arial" w:eastAsia="Calibri" w:hAnsi="Arial" w:cs="Arial"/>
              </w:rPr>
              <w:t>Además, se</w:t>
            </w:r>
            <w:r w:rsidR="00AB557C" w:rsidRPr="00AB557C">
              <w:rPr>
                <w:rFonts w:ascii="Arial" w:eastAsia="Calibri" w:hAnsi="Arial" w:cs="Arial"/>
              </w:rPr>
              <w:t xml:space="preserve"> orienta al desarrollo de actitudes, prácticas y valores sustentados en </w:t>
            </w:r>
            <w:r w:rsidR="00AB557C">
              <w:rPr>
                <w:rFonts w:ascii="Arial" w:eastAsia="Calibri" w:hAnsi="Arial" w:cs="Arial"/>
              </w:rPr>
              <w:t>dichos</w:t>
            </w:r>
            <w:r w:rsidR="00AB557C" w:rsidRPr="00AB557C">
              <w:rPr>
                <w:rFonts w:ascii="Arial" w:eastAsia="Calibri" w:hAnsi="Arial" w:cs="Arial"/>
              </w:rPr>
              <w:t xml:space="preserve"> principios</w:t>
            </w:r>
            <w:r w:rsidR="00AB557C">
              <w:rPr>
                <w:rFonts w:ascii="Arial" w:eastAsia="Calibri" w:hAnsi="Arial" w:cs="Arial"/>
              </w:rPr>
              <w:t xml:space="preserve"> democráticos. </w:t>
            </w:r>
          </w:p>
        </w:tc>
        <w:tc>
          <w:tcPr>
            <w:tcW w:w="3260" w:type="dxa"/>
          </w:tcPr>
          <w:p w14:paraId="5A586050" w14:textId="77777777" w:rsidR="0064100C" w:rsidRDefault="0063080E" w:rsidP="0064100C">
            <w:pPr>
              <w:rPr>
                <w:rFonts w:ascii="Arial" w:eastAsia="Calibri" w:hAnsi="Arial" w:cs="Arial"/>
              </w:rPr>
            </w:pPr>
            <w:r>
              <w:rPr>
                <w:rFonts w:ascii="Arial" w:eastAsia="Calibri" w:hAnsi="Arial" w:cs="Arial"/>
              </w:rPr>
              <w:lastRenderedPageBreak/>
              <w:t>*El modelo cognitivo i</w:t>
            </w:r>
            <w:r w:rsidRPr="0063080E">
              <w:rPr>
                <w:rFonts w:ascii="Arial" w:eastAsia="Calibri" w:hAnsi="Arial" w:cs="Arial"/>
              </w:rPr>
              <w:t>ntegra</w:t>
            </w:r>
            <w:r w:rsidRPr="0063080E">
              <w:rPr>
                <w:rFonts w:ascii="Arial" w:eastAsia="Calibri" w:hAnsi="Arial" w:cs="Arial"/>
              </w:rPr>
              <w:t xml:space="preserve"> al estudiante las herramientas necesarias que le permit</w:t>
            </w:r>
            <w:r>
              <w:rPr>
                <w:rFonts w:ascii="Arial" w:eastAsia="Calibri" w:hAnsi="Arial" w:cs="Arial"/>
              </w:rPr>
              <w:t>en</w:t>
            </w:r>
            <w:r w:rsidRPr="0063080E">
              <w:rPr>
                <w:rFonts w:ascii="Arial" w:eastAsia="Calibri" w:hAnsi="Arial" w:cs="Arial"/>
              </w:rPr>
              <w:t xml:space="preserve"> construir sus propios procedimientos para resolver una situación problemática</w:t>
            </w:r>
            <w:r>
              <w:rPr>
                <w:rFonts w:ascii="Arial" w:eastAsia="Calibri" w:hAnsi="Arial" w:cs="Arial"/>
              </w:rPr>
              <w:t>. Tomando en cuenta que la reforma se enfoca en el</w:t>
            </w:r>
            <w:r w:rsidRPr="0063080E">
              <w:rPr>
                <w:rFonts w:ascii="Arial" w:eastAsia="Calibri" w:hAnsi="Arial" w:cs="Arial"/>
              </w:rPr>
              <w:t xml:space="preserve"> </w:t>
            </w:r>
            <w:r w:rsidRPr="0063080E">
              <w:rPr>
                <w:rFonts w:ascii="Arial" w:eastAsia="Calibri" w:hAnsi="Arial" w:cs="Arial"/>
              </w:rPr>
              <w:lastRenderedPageBreak/>
              <w:t>desarrollo de competencias universales con la finalidad de formar un ciudadano competitivo, responsable y activo</w:t>
            </w:r>
            <w:r>
              <w:rPr>
                <w:rFonts w:ascii="Arial" w:eastAsia="Calibri" w:hAnsi="Arial" w:cs="Arial"/>
              </w:rPr>
              <w:t>.</w:t>
            </w:r>
          </w:p>
          <w:p w14:paraId="104D5885" w14:textId="77777777" w:rsidR="0063080E" w:rsidRDefault="0063080E" w:rsidP="0064100C">
            <w:pPr>
              <w:rPr>
                <w:rFonts w:ascii="Arial" w:eastAsia="Calibri" w:hAnsi="Arial" w:cs="Arial"/>
              </w:rPr>
            </w:pPr>
            <w:r>
              <w:rPr>
                <w:rFonts w:ascii="Arial" w:eastAsia="Calibri" w:hAnsi="Arial" w:cs="Arial"/>
              </w:rPr>
              <w:t>*</w:t>
            </w:r>
            <w:r w:rsidR="00E977CA">
              <w:rPr>
                <w:rFonts w:ascii="Arial" w:eastAsia="Calibri" w:hAnsi="Arial" w:cs="Arial"/>
              </w:rPr>
              <w:t>El modelo cognitivo promueve h</w:t>
            </w:r>
            <w:r w:rsidR="00E977CA" w:rsidRPr="00E977CA">
              <w:rPr>
                <w:rFonts w:ascii="Arial" w:eastAsia="Calibri" w:hAnsi="Arial" w:cs="Arial"/>
              </w:rPr>
              <w:t xml:space="preserve">abilidades </w:t>
            </w:r>
            <w:r w:rsidR="00E977CA" w:rsidRPr="00E977CA">
              <w:rPr>
                <w:rFonts w:ascii="Arial" w:eastAsia="Calibri" w:hAnsi="Arial" w:cs="Arial"/>
              </w:rPr>
              <w:t>que parten de experiencias y conceptos previos de los alumnos</w:t>
            </w:r>
            <w:r w:rsidR="00E977CA">
              <w:rPr>
                <w:rFonts w:ascii="Arial" w:eastAsia="Calibri" w:hAnsi="Arial" w:cs="Arial"/>
              </w:rPr>
              <w:t xml:space="preserve">. Por lo que, también la reforma </w:t>
            </w:r>
            <w:r w:rsidR="00E977CA" w:rsidRPr="00E977CA">
              <w:rPr>
                <w:rFonts w:ascii="Arial" w:eastAsia="Calibri" w:hAnsi="Arial" w:cs="Arial"/>
              </w:rPr>
              <w:t>espera desarrollar en los alumnos habilidades que sirvan para la solución de problemas y el pensamiento crítico.</w:t>
            </w:r>
          </w:p>
          <w:p w14:paraId="6D79D624" w14:textId="5DC9584D" w:rsidR="00E977CA" w:rsidRPr="0064100C" w:rsidRDefault="00E977CA" w:rsidP="0064100C">
            <w:pPr>
              <w:rPr>
                <w:rFonts w:ascii="Arial" w:eastAsia="Calibri" w:hAnsi="Arial" w:cs="Arial"/>
              </w:rPr>
            </w:pPr>
          </w:p>
        </w:tc>
        <w:tc>
          <w:tcPr>
            <w:tcW w:w="4352" w:type="dxa"/>
          </w:tcPr>
          <w:p w14:paraId="5B6FFFFF" w14:textId="7584988C" w:rsidR="00E977CA" w:rsidRDefault="00E977CA" w:rsidP="0064100C">
            <w:pPr>
              <w:rPr>
                <w:rFonts w:ascii="Arial" w:eastAsia="Calibri" w:hAnsi="Arial" w:cs="Arial"/>
              </w:rPr>
            </w:pPr>
            <w:r>
              <w:rPr>
                <w:rFonts w:ascii="Arial" w:eastAsia="Calibri" w:hAnsi="Arial" w:cs="Arial"/>
              </w:rPr>
              <w:lastRenderedPageBreak/>
              <w:t xml:space="preserve"> </w:t>
            </w:r>
            <w:r w:rsidRPr="00E977CA">
              <w:rPr>
                <w:rFonts w:ascii="Arial" w:eastAsia="Calibri" w:hAnsi="Arial" w:cs="Arial"/>
              </w:rPr>
              <w:t>Yo considero que una de las mayores innovaciones en esta reforma, de acuerdo con el modelo pedagógico actual</w:t>
            </w:r>
            <w:r>
              <w:rPr>
                <w:rFonts w:ascii="Arial" w:eastAsia="Calibri" w:hAnsi="Arial" w:cs="Arial"/>
              </w:rPr>
              <w:t xml:space="preserve"> es la evaluación, esta </w:t>
            </w:r>
            <w:r w:rsidRPr="00E977CA">
              <w:rPr>
                <w:rFonts w:ascii="Arial" w:eastAsia="Calibri" w:hAnsi="Arial" w:cs="Arial"/>
              </w:rPr>
              <w:t>se convierte en fuente de aprendizaje</w:t>
            </w:r>
            <w:r>
              <w:rPr>
                <w:rFonts w:ascii="Arial" w:eastAsia="Calibri" w:hAnsi="Arial" w:cs="Arial"/>
              </w:rPr>
              <w:t xml:space="preserve">, dejando a la escuela que </w:t>
            </w:r>
            <w:r w:rsidRPr="00E977CA">
              <w:rPr>
                <w:rFonts w:ascii="Arial" w:eastAsia="Calibri" w:hAnsi="Arial" w:cs="Arial"/>
              </w:rPr>
              <w:t>desarrolle estrategias para que los alumnos sigan aprendiendo</w:t>
            </w:r>
            <w:r>
              <w:rPr>
                <w:rFonts w:ascii="Arial" w:eastAsia="Calibri" w:hAnsi="Arial" w:cs="Arial"/>
              </w:rPr>
              <w:t>.</w:t>
            </w:r>
          </w:p>
          <w:p w14:paraId="7ADD1EE7" w14:textId="29E198CC" w:rsidR="00E977CA" w:rsidRDefault="00E977CA" w:rsidP="0064100C">
            <w:pPr>
              <w:rPr>
                <w:rFonts w:ascii="Arial" w:eastAsia="Calibri" w:hAnsi="Arial" w:cs="Arial"/>
              </w:rPr>
            </w:pPr>
            <w:r>
              <w:rPr>
                <w:rFonts w:ascii="Arial" w:eastAsia="Calibri" w:hAnsi="Arial" w:cs="Arial"/>
              </w:rPr>
              <w:lastRenderedPageBreak/>
              <w:t xml:space="preserve">También, </w:t>
            </w:r>
            <w:r w:rsidR="005A4C46">
              <w:rPr>
                <w:rFonts w:ascii="Arial" w:eastAsia="Calibri" w:hAnsi="Arial" w:cs="Arial"/>
              </w:rPr>
              <w:t xml:space="preserve">otro cambio muy importante en esta reforma, es la implementación de aprendizajes esperados en el curriculum y el trabajo por seis campos formativos. </w:t>
            </w:r>
          </w:p>
          <w:p w14:paraId="4DC80647" w14:textId="0E475DD2" w:rsidR="00E977CA" w:rsidRDefault="00E977CA" w:rsidP="0064100C">
            <w:pPr>
              <w:rPr>
                <w:rFonts w:ascii="Arial" w:eastAsia="Calibri" w:hAnsi="Arial" w:cs="Arial"/>
              </w:rPr>
            </w:pPr>
            <w:r>
              <w:rPr>
                <w:rFonts w:ascii="Arial" w:eastAsia="Calibri" w:hAnsi="Arial" w:cs="Arial"/>
              </w:rPr>
              <w:t xml:space="preserve">En esta reforma, se continúa viendo al profesor como un facilitador, el que da seguimiento y es el evaluador en el aprendizaje del alumno. </w:t>
            </w:r>
          </w:p>
          <w:p w14:paraId="62E6F789" w14:textId="44C8D919" w:rsidR="00E977CA" w:rsidRDefault="00E977CA" w:rsidP="0064100C">
            <w:pPr>
              <w:rPr>
                <w:rFonts w:ascii="Arial" w:eastAsia="Calibri" w:hAnsi="Arial" w:cs="Arial"/>
              </w:rPr>
            </w:pPr>
            <w:r>
              <w:rPr>
                <w:rFonts w:ascii="Arial" w:eastAsia="Calibri" w:hAnsi="Arial" w:cs="Arial"/>
              </w:rPr>
              <w:t xml:space="preserve">La contraposición que yo considero que es mas fuerte en esta reforma es que </w:t>
            </w:r>
            <w:r w:rsidRPr="00E977CA">
              <w:rPr>
                <w:rFonts w:ascii="Arial" w:eastAsia="Calibri" w:hAnsi="Arial" w:cs="Arial"/>
              </w:rPr>
              <w:t>a comparación de la reforma anterior han existido muchos cambios ya que se comienza a trabajar por competencias y los proyectos se ven como una sugerencia de estrategia para la enseñanza.</w:t>
            </w:r>
          </w:p>
          <w:p w14:paraId="761908E7" w14:textId="6594888C" w:rsidR="00AB557C" w:rsidRPr="0064100C" w:rsidRDefault="00AB557C" w:rsidP="00E977CA">
            <w:pPr>
              <w:rPr>
                <w:rFonts w:ascii="Arial" w:eastAsia="Calibri" w:hAnsi="Arial" w:cs="Arial"/>
              </w:rPr>
            </w:pPr>
          </w:p>
        </w:tc>
      </w:tr>
      <w:tr w:rsidR="0033272F" w:rsidRPr="0064100C" w14:paraId="05D08872" w14:textId="77777777" w:rsidTr="002F0E82">
        <w:trPr>
          <w:jc w:val="center"/>
        </w:trPr>
        <w:tc>
          <w:tcPr>
            <w:tcW w:w="1710" w:type="dxa"/>
            <w:shd w:val="clear" w:color="auto" w:fill="66FF66"/>
            <w:vAlign w:val="center"/>
          </w:tcPr>
          <w:p w14:paraId="3886AED7" w14:textId="77777777" w:rsidR="0064100C" w:rsidRPr="0064100C" w:rsidRDefault="0064100C" w:rsidP="007951BE">
            <w:pPr>
              <w:jc w:val="center"/>
              <w:rPr>
                <w:rFonts w:ascii="Arial" w:eastAsia="Calibri" w:hAnsi="Arial" w:cs="Arial"/>
                <w:b/>
                <w:bCs/>
                <w:sz w:val="24"/>
                <w:szCs w:val="24"/>
              </w:rPr>
            </w:pPr>
            <w:r w:rsidRPr="0064100C">
              <w:rPr>
                <w:rFonts w:ascii="Arial" w:eastAsia="Calibri" w:hAnsi="Arial" w:cs="Arial"/>
                <w:b/>
                <w:bCs/>
                <w:sz w:val="24"/>
                <w:szCs w:val="24"/>
              </w:rPr>
              <w:t>Secretaría de Educación Pública (2017). Aprendizajes Clave para la Educación Integral. Nuevos planes y</w:t>
            </w:r>
          </w:p>
          <w:p w14:paraId="21EE2E65" w14:textId="329D62FD" w:rsidR="0064100C" w:rsidRPr="0064100C" w:rsidRDefault="0064100C" w:rsidP="007951BE">
            <w:pPr>
              <w:jc w:val="center"/>
              <w:rPr>
                <w:rFonts w:ascii="Arial" w:eastAsia="Calibri" w:hAnsi="Arial" w:cs="Arial"/>
                <w:b/>
                <w:bCs/>
                <w:sz w:val="24"/>
                <w:szCs w:val="24"/>
              </w:rPr>
            </w:pPr>
            <w:r w:rsidRPr="0064100C">
              <w:rPr>
                <w:rFonts w:ascii="Arial" w:eastAsia="Calibri" w:hAnsi="Arial" w:cs="Arial"/>
                <w:b/>
                <w:bCs/>
                <w:sz w:val="24"/>
                <w:szCs w:val="24"/>
              </w:rPr>
              <w:t>programas de estudio 2017.</w:t>
            </w:r>
          </w:p>
        </w:tc>
        <w:tc>
          <w:tcPr>
            <w:tcW w:w="3672" w:type="dxa"/>
          </w:tcPr>
          <w:p w14:paraId="4976ACB0" w14:textId="63D7EE34" w:rsidR="0064100C" w:rsidRPr="0064100C" w:rsidRDefault="00A65BCA" w:rsidP="0064100C">
            <w:pPr>
              <w:rPr>
                <w:rFonts w:ascii="Arial" w:eastAsia="Calibri" w:hAnsi="Arial" w:cs="Arial"/>
              </w:rPr>
            </w:pPr>
            <w:r w:rsidRPr="00A65BCA">
              <w:rPr>
                <w:rFonts w:ascii="Arial" w:eastAsia="Calibri" w:hAnsi="Arial" w:cs="Arial"/>
              </w:rPr>
              <w:t>Yo considero que, en esta reforma, el modelo pedagógico que más le aplica es el</w:t>
            </w:r>
            <w:r>
              <w:rPr>
                <w:rFonts w:ascii="Arial" w:eastAsia="Calibri" w:hAnsi="Arial" w:cs="Arial"/>
              </w:rPr>
              <w:t xml:space="preserve"> sociocognitivo porque menciona que </w:t>
            </w:r>
            <w:r w:rsidR="006B55A1">
              <w:rPr>
                <w:rFonts w:ascii="Arial" w:eastAsia="Calibri" w:hAnsi="Arial" w:cs="Arial"/>
              </w:rPr>
              <w:t>s</w:t>
            </w:r>
            <w:r w:rsidR="006B55A1" w:rsidRPr="006B55A1">
              <w:rPr>
                <w:rFonts w:ascii="Arial" w:eastAsia="Calibri" w:hAnsi="Arial" w:cs="Arial"/>
              </w:rPr>
              <w:t>e tiene que partir de las experiencias y conocimientos previos del estudiante</w:t>
            </w:r>
            <w:r w:rsidR="006B55A1">
              <w:rPr>
                <w:rFonts w:ascii="Arial" w:eastAsia="Calibri" w:hAnsi="Arial" w:cs="Arial"/>
              </w:rPr>
              <w:t xml:space="preserve">; </w:t>
            </w:r>
            <w:r w:rsidR="006B55A1" w:rsidRPr="006B55A1">
              <w:rPr>
                <w:rFonts w:ascii="Arial" w:eastAsia="Calibri" w:hAnsi="Arial" w:cs="Arial"/>
              </w:rPr>
              <w:t>forma</w:t>
            </w:r>
            <w:r w:rsidR="006B55A1">
              <w:rPr>
                <w:rFonts w:ascii="Arial" w:eastAsia="Calibri" w:hAnsi="Arial" w:cs="Arial"/>
              </w:rPr>
              <w:t xml:space="preserve">ndo a </w:t>
            </w:r>
            <w:r w:rsidR="006B55A1" w:rsidRPr="006B55A1">
              <w:rPr>
                <w:rFonts w:ascii="Arial" w:eastAsia="Calibri" w:hAnsi="Arial" w:cs="Arial"/>
              </w:rPr>
              <w:t>un individuo para la producción social, material y cultural</w:t>
            </w:r>
            <w:r w:rsidR="006B55A1">
              <w:rPr>
                <w:rFonts w:ascii="Arial" w:eastAsia="Calibri" w:hAnsi="Arial" w:cs="Arial"/>
              </w:rPr>
              <w:t xml:space="preserve"> y la reforma trata </w:t>
            </w:r>
            <w:r w:rsidR="00FE4101">
              <w:rPr>
                <w:rFonts w:ascii="Arial" w:eastAsia="Calibri" w:hAnsi="Arial" w:cs="Arial"/>
              </w:rPr>
              <w:t xml:space="preserve">de proponer a </w:t>
            </w:r>
            <w:r w:rsidR="00FE4101" w:rsidRPr="00FE4101">
              <w:rPr>
                <w:rFonts w:ascii="Arial" w:eastAsia="Calibri" w:hAnsi="Arial" w:cs="Arial"/>
              </w:rPr>
              <w:t xml:space="preserve">la educación básica </w:t>
            </w:r>
            <w:r w:rsidR="00FE4101">
              <w:rPr>
                <w:rFonts w:ascii="Arial" w:eastAsia="Calibri" w:hAnsi="Arial" w:cs="Arial"/>
              </w:rPr>
              <w:t>como</w:t>
            </w:r>
            <w:r w:rsidR="00FE4101" w:rsidRPr="00FE4101">
              <w:rPr>
                <w:rFonts w:ascii="Arial" w:eastAsia="Calibri" w:hAnsi="Arial" w:cs="Arial"/>
              </w:rPr>
              <w:t xml:space="preserve"> laica y gratuita, de calidad, con equidad e incluyente y que se proporcionen los conocimientos necesarios.</w:t>
            </w:r>
          </w:p>
        </w:tc>
        <w:tc>
          <w:tcPr>
            <w:tcW w:w="3260" w:type="dxa"/>
          </w:tcPr>
          <w:p w14:paraId="4BBB25C2" w14:textId="2BF411E7" w:rsidR="0064100C" w:rsidRDefault="009932B4" w:rsidP="0064100C">
            <w:pPr>
              <w:rPr>
                <w:rFonts w:ascii="Arial" w:eastAsia="Calibri" w:hAnsi="Arial" w:cs="Arial"/>
              </w:rPr>
            </w:pPr>
            <w:r>
              <w:rPr>
                <w:rFonts w:ascii="Arial" w:eastAsia="Calibri" w:hAnsi="Arial" w:cs="Arial"/>
              </w:rPr>
              <w:t>*El modelo sociocognitivo</w:t>
            </w:r>
            <w:r w:rsidR="000B5884">
              <w:rPr>
                <w:rFonts w:ascii="Arial" w:eastAsia="Calibri" w:hAnsi="Arial" w:cs="Arial"/>
              </w:rPr>
              <w:t xml:space="preserve"> </w:t>
            </w:r>
            <w:r w:rsidR="00B41BF2">
              <w:rPr>
                <w:rFonts w:ascii="Arial" w:eastAsia="Calibri" w:hAnsi="Arial" w:cs="Arial"/>
              </w:rPr>
              <w:t xml:space="preserve">maneja </w:t>
            </w:r>
            <w:r w:rsidR="00B41BF2" w:rsidRPr="00B41BF2">
              <w:rPr>
                <w:rFonts w:ascii="Arial" w:eastAsia="Calibri" w:hAnsi="Arial" w:cs="Arial"/>
              </w:rPr>
              <w:t>metodologías participativas y colaborativas</w:t>
            </w:r>
            <w:r w:rsidR="00B41BF2">
              <w:rPr>
                <w:rFonts w:ascii="Arial" w:eastAsia="Calibri" w:hAnsi="Arial" w:cs="Arial"/>
              </w:rPr>
              <w:t xml:space="preserve">. Esta reforma, se basa en </w:t>
            </w:r>
            <w:r w:rsidR="00B41BF2" w:rsidRPr="00B41BF2">
              <w:rPr>
                <w:rFonts w:ascii="Arial" w:eastAsia="Calibri" w:hAnsi="Arial" w:cs="Arial"/>
              </w:rPr>
              <w:t>generar aprendices activos, creativos, interesados por aprender y por lograr los aprendizajes</w:t>
            </w:r>
            <w:r w:rsidR="00B41BF2">
              <w:rPr>
                <w:rFonts w:ascii="Arial" w:eastAsia="Calibri" w:hAnsi="Arial" w:cs="Arial"/>
              </w:rPr>
              <w:t>.</w:t>
            </w:r>
          </w:p>
          <w:p w14:paraId="68CBA72A" w14:textId="2023BEC2" w:rsidR="00B41BF2" w:rsidRPr="0064100C" w:rsidRDefault="00B41BF2" w:rsidP="0064100C">
            <w:pPr>
              <w:rPr>
                <w:rFonts w:ascii="Arial" w:eastAsia="Calibri" w:hAnsi="Arial" w:cs="Arial"/>
              </w:rPr>
            </w:pPr>
            <w:r>
              <w:rPr>
                <w:rFonts w:ascii="Arial" w:eastAsia="Calibri" w:hAnsi="Arial" w:cs="Arial"/>
              </w:rPr>
              <w:t>*</w:t>
            </w:r>
            <w:r w:rsidR="00E11D92">
              <w:rPr>
                <w:rFonts w:ascii="Arial" w:eastAsia="Calibri" w:hAnsi="Arial" w:cs="Arial"/>
              </w:rPr>
              <w:t xml:space="preserve">El modelo sociocognitivo </w:t>
            </w:r>
            <w:r w:rsidR="00DA56C0">
              <w:rPr>
                <w:rFonts w:ascii="Arial" w:eastAsia="Calibri" w:hAnsi="Arial" w:cs="Arial"/>
              </w:rPr>
              <w:t xml:space="preserve">lleva a cabo la motivación intrínseca, llena de valores y una socialización positiva en el contexto. Por lo que, también la reforma, educa a partir de valores humanistas. </w:t>
            </w:r>
          </w:p>
        </w:tc>
        <w:tc>
          <w:tcPr>
            <w:tcW w:w="4352" w:type="dxa"/>
          </w:tcPr>
          <w:p w14:paraId="7FD68565" w14:textId="0C8218FF" w:rsidR="0075451C" w:rsidRDefault="0075451C" w:rsidP="0064100C">
            <w:pPr>
              <w:rPr>
                <w:rFonts w:ascii="Arial" w:eastAsia="Calibri" w:hAnsi="Arial" w:cs="Arial"/>
              </w:rPr>
            </w:pPr>
            <w:r w:rsidRPr="0075451C">
              <w:rPr>
                <w:rFonts w:ascii="Arial" w:eastAsia="Calibri" w:hAnsi="Arial" w:cs="Arial"/>
              </w:rPr>
              <w:t>Yo considero que una de las mayores innovaciones en esta reforma, de acuerdo con el modelo pedagógico actual es</w:t>
            </w:r>
            <w:r>
              <w:rPr>
                <w:rFonts w:ascii="Arial" w:eastAsia="Calibri" w:hAnsi="Arial" w:cs="Arial"/>
              </w:rPr>
              <w:t xml:space="preserve"> la forma de ver la relación alumno-maestro, ya que además de reforzar su conocimiento mutuo, el alumno es visto ya como el centro del aprendizaje. </w:t>
            </w:r>
          </w:p>
          <w:p w14:paraId="1A583DDB" w14:textId="4AE187F0" w:rsidR="0075451C" w:rsidRDefault="000919B5" w:rsidP="0064100C">
            <w:pPr>
              <w:rPr>
                <w:rFonts w:ascii="Arial" w:eastAsia="Calibri" w:hAnsi="Arial" w:cs="Arial"/>
              </w:rPr>
            </w:pPr>
            <w:r>
              <w:rPr>
                <w:rFonts w:ascii="Arial" w:eastAsia="Calibri" w:hAnsi="Arial" w:cs="Arial"/>
              </w:rPr>
              <w:t xml:space="preserve">En esta reforma, se </w:t>
            </w:r>
            <w:r w:rsidR="002F0E82">
              <w:rPr>
                <w:rFonts w:ascii="Arial" w:eastAsia="Calibri" w:hAnsi="Arial" w:cs="Arial"/>
              </w:rPr>
              <w:t>continúa</w:t>
            </w:r>
            <w:r>
              <w:rPr>
                <w:rFonts w:ascii="Arial" w:eastAsia="Calibri" w:hAnsi="Arial" w:cs="Arial"/>
              </w:rPr>
              <w:t xml:space="preserve"> trabajando por campos formativos</w:t>
            </w:r>
            <w:r w:rsidR="00AB419C">
              <w:rPr>
                <w:rFonts w:ascii="Arial" w:eastAsia="Calibri" w:hAnsi="Arial" w:cs="Arial"/>
              </w:rPr>
              <w:t xml:space="preserve">, pero a excepción de que se </w:t>
            </w:r>
            <w:r w:rsidR="000247D6">
              <w:rPr>
                <w:rFonts w:ascii="Arial" w:eastAsia="Calibri" w:hAnsi="Arial" w:cs="Arial"/>
              </w:rPr>
              <w:t xml:space="preserve">dividen en </w:t>
            </w:r>
            <w:r w:rsidR="00AB419C">
              <w:rPr>
                <w:rFonts w:ascii="Arial" w:eastAsia="Calibri" w:hAnsi="Arial" w:cs="Arial"/>
              </w:rPr>
              <w:t xml:space="preserve">componentes curriculares </w:t>
            </w:r>
            <w:r w:rsidR="000247D6">
              <w:rPr>
                <w:rFonts w:ascii="Arial" w:eastAsia="Calibri" w:hAnsi="Arial" w:cs="Arial"/>
              </w:rPr>
              <w:t xml:space="preserve">y se agregan áreas de desarrollo personal y ámbitos de autonomía curricular. </w:t>
            </w:r>
          </w:p>
          <w:p w14:paraId="67D8DE2E" w14:textId="4150CC8B" w:rsidR="009932B4" w:rsidRPr="0064100C" w:rsidRDefault="000247D6" w:rsidP="0064100C">
            <w:pPr>
              <w:rPr>
                <w:rFonts w:ascii="Arial" w:eastAsia="Calibri" w:hAnsi="Arial" w:cs="Arial"/>
              </w:rPr>
            </w:pPr>
            <w:r>
              <w:rPr>
                <w:rFonts w:ascii="Arial" w:eastAsia="Calibri" w:hAnsi="Arial" w:cs="Arial"/>
              </w:rPr>
              <w:t xml:space="preserve">La contraposición que yo considero más fuerte es la transformación de la </w:t>
            </w:r>
            <w:r w:rsidR="000B5884">
              <w:rPr>
                <w:rFonts w:ascii="Arial" w:eastAsia="Calibri" w:hAnsi="Arial" w:cs="Arial"/>
              </w:rPr>
              <w:t xml:space="preserve">pedagogía </w:t>
            </w:r>
            <w:r w:rsidR="002F0E82">
              <w:rPr>
                <w:rFonts w:ascii="Arial" w:eastAsia="Calibri" w:hAnsi="Arial" w:cs="Arial"/>
              </w:rPr>
              <w:t xml:space="preserve">tradicional. </w:t>
            </w:r>
          </w:p>
        </w:tc>
      </w:tr>
    </w:tbl>
    <w:p w14:paraId="707E566D" w14:textId="77777777" w:rsidR="0064100C" w:rsidRDefault="0064100C" w:rsidP="00D227F0">
      <w:pPr>
        <w:sectPr w:rsidR="0064100C" w:rsidSect="0064100C">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076EBAC2" w14:textId="6FB88729" w:rsidR="0064100C" w:rsidRPr="00517218" w:rsidRDefault="00CD2026" w:rsidP="00517218">
      <w:pPr>
        <w:jc w:val="center"/>
        <w:rPr>
          <w:rFonts w:ascii="Arial" w:hAnsi="Arial" w:cs="Arial"/>
          <w:b/>
          <w:bCs/>
          <w:sz w:val="24"/>
          <w:szCs w:val="24"/>
        </w:rPr>
      </w:pPr>
      <w:r w:rsidRPr="00517218">
        <w:rPr>
          <w:rFonts w:ascii="Arial" w:hAnsi="Arial" w:cs="Arial"/>
          <w:b/>
          <w:bCs/>
          <w:sz w:val="24"/>
          <w:szCs w:val="24"/>
        </w:rPr>
        <w:lastRenderedPageBreak/>
        <w:t>Conclusi</w:t>
      </w:r>
      <w:r w:rsidR="00517218" w:rsidRPr="00517218">
        <w:rPr>
          <w:rFonts w:ascii="Arial" w:hAnsi="Arial" w:cs="Arial"/>
          <w:b/>
          <w:bCs/>
          <w:sz w:val="24"/>
          <w:szCs w:val="24"/>
        </w:rPr>
        <w:t>ones</w:t>
      </w:r>
    </w:p>
    <w:p w14:paraId="15262144" w14:textId="1566B88C" w:rsidR="00517218" w:rsidRDefault="00517218" w:rsidP="000B63BA">
      <w:pPr>
        <w:spacing w:line="276" w:lineRule="auto"/>
        <w:rPr>
          <w:rFonts w:ascii="Arial" w:hAnsi="Arial" w:cs="Arial"/>
          <w:sz w:val="24"/>
          <w:szCs w:val="24"/>
        </w:rPr>
      </w:pPr>
      <w:r w:rsidRPr="00517218">
        <w:rPr>
          <w:rFonts w:ascii="Arial" w:hAnsi="Arial" w:cs="Arial"/>
          <w:sz w:val="24"/>
          <w:szCs w:val="24"/>
        </w:rPr>
        <w:t xml:space="preserve">En las tres reformas, se requiere y se persigue sobre todo el objetivo de transformar y mejorar la educación para un bien común. </w:t>
      </w:r>
      <w:r>
        <w:rPr>
          <w:rFonts w:ascii="Arial" w:hAnsi="Arial" w:cs="Arial"/>
          <w:sz w:val="24"/>
          <w:szCs w:val="24"/>
        </w:rPr>
        <w:t xml:space="preserve"> </w:t>
      </w:r>
      <w:r w:rsidRPr="00517218">
        <w:rPr>
          <w:rFonts w:ascii="Arial" w:hAnsi="Arial" w:cs="Arial"/>
          <w:sz w:val="24"/>
          <w:szCs w:val="24"/>
        </w:rPr>
        <w:t xml:space="preserve">Ya que en la primera se esperaba tener y proporcionar una educación de calidad, dando esa congruencia, continuidad y coherencia a los niveles consecutivos que marca la educación básica. Pero, en la segunda reforma, se desea ir más allá de la anterior, estableciendo competencias y el trabajo con ellas, esto con el fin de responder a las demandas de aprendizaje que se tuvieron con anterioridad, mejorando las escuelas. Además, en la tercera reforma, se espera renovar la práctica pedagógica y todos los componentes que forman parte del sistema.  </w:t>
      </w:r>
    </w:p>
    <w:p w14:paraId="20C280CB" w14:textId="16F82BEF" w:rsidR="00517218" w:rsidRDefault="00517218" w:rsidP="000B63BA">
      <w:pPr>
        <w:spacing w:line="276" w:lineRule="auto"/>
        <w:rPr>
          <w:rFonts w:ascii="Arial" w:hAnsi="Arial" w:cs="Arial"/>
          <w:sz w:val="24"/>
          <w:szCs w:val="24"/>
        </w:rPr>
      </w:pPr>
      <w:r w:rsidRPr="00517218">
        <w:rPr>
          <w:rFonts w:ascii="Arial" w:hAnsi="Arial" w:cs="Arial"/>
          <w:sz w:val="24"/>
          <w:szCs w:val="24"/>
        </w:rPr>
        <w:t>En las tres reformas, se esper</w:t>
      </w:r>
      <w:r w:rsidR="000B63BA">
        <w:rPr>
          <w:rFonts w:ascii="Arial" w:hAnsi="Arial" w:cs="Arial"/>
          <w:sz w:val="24"/>
          <w:szCs w:val="24"/>
        </w:rPr>
        <w:t>a</w:t>
      </w:r>
      <w:r w:rsidRPr="00517218">
        <w:rPr>
          <w:rFonts w:ascii="Arial" w:hAnsi="Arial" w:cs="Arial"/>
          <w:sz w:val="24"/>
          <w:szCs w:val="24"/>
        </w:rPr>
        <w:t xml:space="preserve"> lograr tanto la personalidad interior y exterior del ser humano, pero con diferente enfoque. Por lo que en la reforma uno, se basa en formar un sujeto con fines científicos y tecnológicos. A lo que en la reforma dos, se basa en un sujeto con democracia y valores que conllevan a esto. Conjuntando en la reforma tres, todos los valores que forman a un buen ciudadano, destacando más la libertad en el sentido de expresión ante la sociedad, ya sea en los sentidos económicos y políticos del país.</w:t>
      </w:r>
    </w:p>
    <w:p w14:paraId="19C4DA9E" w14:textId="54EF73FD" w:rsidR="00517218" w:rsidRDefault="00517218" w:rsidP="000B63BA">
      <w:pPr>
        <w:spacing w:line="276" w:lineRule="auto"/>
        <w:rPr>
          <w:rFonts w:ascii="Arial" w:hAnsi="Arial" w:cs="Arial"/>
          <w:sz w:val="24"/>
          <w:szCs w:val="24"/>
        </w:rPr>
      </w:pPr>
      <w:r w:rsidRPr="00517218">
        <w:rPr>
          <w:rFonts w:ascii="Arial" w:hAnsi="Arial" w:cs="Arial"/>
          <w:sz w:val="24"/>
          <w:szCs w:val="24"/>
        </w:rPr>
        <w:t>A lo largo del tiempo en las tres reformas educativas  el aprendizaje se ha definido desde diferentes perspectivas, luego de una reflexión podemos decir que ninguna manera de definir el aprendizaje está incorrecta ya que la educación ha estado presentando varios cambios y la manera de enseñar y ofrecer los aprendizajes también debe cambiar considero importante además de seguir el programa vigente el reflexionar sobre lo que podemos rescatar de los programas que anteceden y utilizarlo para crear una manera de enseñanza más completa que integre de manera adecuada los contenidos y los agentes educativos.</w:t>
      </w:r>
    </w:p>
    <w:p w14:paraId="05B1B763" w14:textId="1D809999" w:rsidR="00517218" w:rsidRPr="00517218" w:rsidRDefault="00517218" w:rsidP="000B63BA">
      <w:pPr>
        <w:spacing w:line="276" w:lineRule="auto"/>
        <w:rPr>
          <w:rFonts w:ascii="Arial" w:hAnsi="Arial" w:cs="Arial"/>
          <w:sz w:val="24"/>
          <w:szCs w:val="24"/>
        </w:rPr>
      </w:pPr>
      <w:r w:rsidRPr="00517218">
        <w:rPr>
          <w:rFonts w:ascii="Arial" w:hAnsi="Arial" w:cs="Arial"/>
          <w:sz w:val="24"/>
          <w:szCs w:val="24"/>
        </w:rPr>
        <w:t xml:space="preserve">Las tres reformas surgen a raíz de movimientos políticos en la sociedad, provocados por los presidentes que están a cargo del país en ese sexenio, para después el siguiente renovarlo y eliminar el anterior. </w:t>
      </w:r>
      <w:r>
        <w:rPr>
          <w:rFonts w:ascii="Arial" w:hAnsi="Arial" w:cs="Arial"/>
          <w:sz w:val="24"/>
          <w:szCs w:val="24"/>
        </w:rPr>
        <w:t xml:space="preserve"> </w:t>
      </w:r>
      <w:r w:rsidRPr="00517218">
        <w:rPr>
          <w:rFonts w:ascii="Arial" w:hAnsi="Arial" w:cs="Arial"/>
          <w:sz w:val="24"/>
          <w:szCs w:val="24"/>
        </w:rPr>
        <w:t>En la primera reforma, surge a raíz de la federalización de la educación con el Acuerdo Nacional para la Modernización de la Educación Básica (ANMEB), a cargo del sexenio del presidente Carlos Salinas de Gortari.  En la segunda reforma, se da a través del sexenio del presidente Vicente Fox sin publicarla, llegando a manos de Felipe Calderón dando origen a Reforma Integral de la Educación Básica (RIEB), la cual planteó las competencias.</w:t>
      </w:r>
      <w:r>
        <w:rPr>
          <w:rFonts w:ascii="Arial" w:hAnsi="Arial" w:cs="Arial"/>
          <w:sz w:val="24"/>
          <w:szCs w:val="24"/>
        </w:rPr>
        <w:t xml:space="preserve"> </w:t>
      </w:r>
      <w:r w:rsidRPr="00517218">
        <w:rPr>
          <w:rFonts w:ascii="Arial" w:hAnsi="Arial" w:cs="Arial"/>
          <w:sz w:val="24"/>
          <w:szCs w:val="24"/>
        </w:rPr>
        <w:t>En la tercera reforma, se dio a través de intereses ajenos y siendo colonizada; esto en el sexenio del presidente Enrique Peña Nieto.</w:t>
      </w:r>
    </w:p>
    <w:p w14:paraId="01419A6A" w14:textId="0DD4FADA" w:rsidR="00517218" w:rsidRDefault="00517218" w:rsidP="000B63BA">
      <w:pPr>
        <w:spacing w:line="276" w:lineRule="auto"/>
        <w:rPr>
          <w:rFonts w:ascii="Arial" w:hAnsi="Arial" w:cs="Arial"/>
          <w:sz w:val="24"/>
          <w:szCs w:val="24"/>
        </w:rPr>
      </w:pPr>
      <w:r w:rsidRPr="00517218">
        <w:rPr>
          <w:rFonts w:ascii="Arial" w:hAnsi="Arial" w:cs="Arial"/>
          <w:sz w:val="24"/>
          <w:szCs w:val="24"/>
        </w:rPr>
        <w:t> </w:t>
      </w:r>
    </w:p>
    <w:p w14:paraId="38B41B76" w14:textId="69913382" w:rsidR="00CD2026" w:rsidRDefault="00CD2026" w:rsidP="00D227F0"/>
    <w:p w14:paraId="0271F386" w14:textId="6898015E" w:rsidR="00517218" w:rsidRDefault="00517218" w:rsidP="00D227F0"/>
    <w:p w14:paraId="2A795B01" w14:textId="1A79C2DB" w:rsidR="00517218" w:rsidRDefault="00517218" w:rsidP="00517218">
      <w:pPr>
        <w:jc w:val="center"/>
        <w:rPr>
          <w:rFonts w:ascii="Arial" w:hAnsi="Arial" w:cs="Arial"/>
          <w:b/>
          <w:bCs/>
          <w:sz w:val="24"/>
          <w:szCs w:val="24"/>
        </w:rPr>
      </w:pPr>
      <w:r w:rsidRPr="00517218">
        <w:rPr>
          <w:rFonts w:ascii="Arial" w:hAnsi="Arial" w:cs="Arial"/>
          <w:b/>
          <w:bCs/>
          <w:sz w:val="24"/>
          <w:szCs w:val="24"/>
        </w:rPr>
        <w:t>Referencias</w:t>
      </w:r>
    </w:p>
    <w:p w14:paraId="4C34F90A" w14:textId="77777777" w:rsidR="00517218" w:rsidRPr="00517218" w:rsidRDefault="00517218" w:rsidP="00517218">
      <w:pPr>
        <w:jc w:val="center"/>
        <w:rPr>
          <w:rFonts w:ascii="Arial" w:hAnsi="Arial" w:cs="Arial"/>
          <w:b/>
          <w:bCs/>
          <w:sz w:val="24"/>
          <w:szCs w:val="24"/>
        </w:rPr>
      </w:pPr>
    </w:p>
    <w:p w14:paraId="3F96E251" w14:textId="77777777" w:rsidR="00517218" w:rsidRPr="00517218" w:rsidRDefault="00517218" w:rsidP="00517218">
      <w:pPr>
        <w:spacing w:after="0" w:line="276" w:lineRule="auto"/>
        <w:ind w:left="720" w:hanging="720"/>
        <w:rPr>
          <w:rFonts w:ascii="Arial" w:eastAsia="Arial" w:hAnsi="Arial" w:cs="Arial"/>
          <w:color w:val="000000"/>
          <w:sz w:val="24"/>
          <w:szCs w:val="24"/>
          <w:lang w:val="es-419" w:eastAsia="es-MX"/>
        </w:rPr>
      </w:pPr>
      <w:r w:rsidRPr="00517218">
        <w:rPr>
          <w:rFonts w:ascii="Arial" w:eastAsia="Arial" w:hAnsi="Arial" w:cs="Arial"/>
          <w:color w:val="000000"/>
          <w:sz w:val="24"/>
          <w:szCs w:val="24"/>
          <w:lang w:val="es-419" w:eastAsia="es-MX"/>
        </w:rPr>
        <w:t>Secretaría de Educación Pública (1993). Plan y programas de estudio 1993.</w:t>
      </w:r>
      <w:r w:rsidRPr="00517218">
        <w:rPr>
          <w:rFonts w:ascii="Arial" w:eastAsia="Arial" w:hAnsi="Arial" w:cs="Arial"/>
          <w:color w:val="000000"/>
          <w:sz w:val="24"/>
          <w:szCs w:val="24"/>
          <w:lang w:val="es-419" w:eastAsia="es-MX"/>
        </w:rPr>
        <w:br/>
        <w:t>Preescolar. México: SEP.</w:t>
      </w:r>
    </w:p>
    <w:p w14:paraId="1A7500A4" w14:textId="77777777" w:rsidR="00517218" w:rsidRPr="00517218" w:rsidRDefault="00517218" w:rsidP="00517218">
      <w:pPr>
        <w:spacing w:after="0" w:line="276" w:lineRule="auto"/>
        <w:ind w:left="720" w:hanging="720"/>
        <w:rPr>
          <w:rFonts w:ascii="Arial" w:eastAsia="Arial" w:hAnsi="Arial" w:cs="Arial"/>
          <w:color w:val="000000"/>
          <w:sz w:val="24"/>
          <w:szCs w:val="24"/>
          <w:lang w:val="es-419" w:eastAsia="es-MX"/>
        </w:rPr>
      </w:pPr>
    </w:p>
    <w:p w14:paraId="15A6446F" w14:textId="77777777" w:rsidR="00517218" w:rsidRPr="00517218" w:rsidRDefault="00517218" w:rsidP="00517218">
      <w:pPr>
        <w:spacing w:after="0" w:line="276" w:lineRule="auto"/>
        <w:ind w:left="720" w:hanging="720"/>
        <w:rPr>
          <w:rFonts w:ascii="Arial" w:eastAsia="Arial" w:hAnsi="Arial" w:cs="Arial"/>
          <w:color w:val="000000"/>
          <w:sz w:val="24"/>
          <w:szCs w:val="24"/>
          <w:lang w:val="es-419" w:eastAsia="es-MX"/>
        </w:rPr>
      </w:pPr>
      <w:r w:rsidRPr="00517218">
        <w:rPr>
          <w:rFonts w:ascii="Arial" w:eastAsia="Arial" w:hAnsi="Arial" w:cs="Arial"/>
          <w:color w:val="000000"/>
          <w:sz w:val="24"/>
          <w:szCs w:val="24"/>
          <w:lang w:val="es-419" w:eastAsia="es-MX"/>
        </w:rPr>
        <w:t>Plan de estudios 2011. Educación Básica. México: SEP.</w:t>
      </w:r>
      <w:r w:rsidRPr="00517218">
        <w:rPr>
          <w:rFonts w:ascii="Arial" w:eastAsia="Arial" w:hAnsi="Arial" w:cs="Arial"/>
          <w:color w:val="000000"/>
          <w:sz w:val="24"/>
          <w:szCs w:val="24"/>
          <w:lang w:val="es-419" w:eastAsia="es-MX"/>
        </w:rPr>
        <w:br/>
      </w:r>
    </w:p>
    <w:p w14:paraId="269C1A49" w14:textId="77777777" w:rsidR="00517218" w:rsidRPr="00517218" w:rsidRDefault="00517218" w:rsidP="00517218">
      <w:pPr>
        <w:spacing w:after="0" w:line="276" w:lineRule="auto"/>
        <w:ind w:left="720" w:hanging="720"/>
        <w:rPr>
          <w:rFonts w:ascii="Arial" w:eastAsia="Arial" w:hAnsi="Arial" w:cs="Arial"/>
          <w:sz w:val="24"/>
          <w:szCs w:val="24"/>
          <w:u w:val="single"/>
          <w:lang w:val="es-419" w:eastAsia="es-MX"/>
        </w:rPr>
      </w:pPr>
      <w:r w:rsidRPr="00517218">
        <w:rPr>
          <w:rFonts w:ascii="Arial" w:eastAsia="Arial" w:hAnsi="Arial" w:cs="Arial"/>
          <w:color w:val="000000"/>
          <w:sz w:val="24"/>
          <w:szCs w:val="24"/>
          <w:lang w:val="es-419" w:eastAsia="es-MX"/>
        </w:rPr>
        <w:t>Aprendizajes Clave para la Educación Integral. Nuevos planes y programas de estudio 2017. México: SEP.</w:t>
      </w:r>
    </w:p>
    <w:p w14:paraId="5AC73093" w14:textId="2742D84A" w:rsidR="00517218" w:rsidRDefault="00517218" w:rsidP="00D227F0"/>
    <w:p w14:paraId="4A7058B0" w14:textId="53072E8E" w:rsidR="00517218" w:rsidRDefault="00517218" w:rsidP="00D227F0"/>
    <w:p w14:paraId="5591D686" w14:textId="56DFC3D2" w:rsidR="00517218" w:rsidRDefault="00517218" w:rsidP="00D227F0"/>
    <w:p w14:paraId="616833C4" w14:textId="7596D64B" w:rsidR="00517218" w:rsidRDefault="00517218" w:rsidP="00D227F0"/>
    <w:p w14:paraId="36A7F142" w14:textId="63DF4E1C" w:rsidR="00517218" w:rsidRDefault="00517218" w:rsidP="00D227F0"/>
    <w:p w14:paraId="08C47FE9" w14:textId="756BCB28" w:rsidR="00517218" w:rsidRDefault="00517218" w:rsidP="00D227F0"/>
    <w:p w14:paraId="435DC29B" w14:textId="7EFF7E8F" w:rsidR="00517218" w:rsidRDefault="00517218" w:rsidP="00D227F0"/>
    <w:p w14:paraId="2AA73461" w14:textId="6B912D99" w:rsidR="00517218" w:rsidRDefault="00517218" w:rsidP="00D227F0"/>
    <w:p w14:paraId="3B8F47E9" w14:textId="02C67CE8" w:rsidR="00517218" w:rsidRDefault="00517218" w:rsidP="00D227F0"/>
    <w:p w14:paraId="13B279CB" w14:textId="40F72C5A" w:rsidR="00517218" w:rsidRDefault="00517218" w:rsidP="00D227F0"/>
    <w:p w14:paraId="656D4DBD" w14:textId="2D4C2BB8" w:rsidR="00517218" w:rsidRDefault="00517218" w:rsidP="00D227F0"/>
    <w:p w14:paraId="5E360670" w14:textId="59A1D34C" w:rsidR="00517218" w:rsidRDefault="00517218" w:rsidP="00D227F0"/>
    <w:p w14:paraId="3033F7EE" w14:textId="54BB3FD3" w:rsidR="00517218" w:rsidRDefault="00517218" w:rsidP="00D227F0"/>
    <w:p w14:paraId="2E8C5DBE" w14:textId="59F4FE90" w:rsidR="00517218" w:rsidRDefault="00517218" w:rsidP="00D227F0"/>
    <w:p w14:paraId="26D6D186" w14:textId="1A30DB26" w:rsidR="00517218" w:rsidRDefault="00517218" w:rsidP="00D227F0"/>
    <w:p w14:paraId="5F53EFA2" w14:textId="321D07D9" w:rsidR="00517218" w:rsidRDefault="00517218" w:rsidP="00D227F0"/>
    <w:p w14:paraId="1EC2DC30" w14:textId="3485D470" w:rsidR="00517218" w:rsidRDefault="00517218" w:rsidP="00D227F0"/>
    <w:p w14:paraId="0D338C9B" w14:textId="0DA5C777" w:rsidR="00517218" w:rsidRDefault="00517218" w:rsidP="00D227F0"/>
    <w:p w14:paraId="2BE1D9B4" w14:textId="12698E15" w:rsidR="00517218" w:rsidRDefault="00517218" w:rsidP="00D227F0"/>
    <w:p w14:paraId="767C7E3D" w14:textId="2103D65C" w:rsidR="00517218" w:rsidRDefault="00517218" w:rsidP="00D227F0"/>
    <w:p w14:paraId="2B4345FD" w14:textId="4EE0C816" w:rsidR="00517218" w:rsidRDefault="00517218" w:rsidP="00D227F0"/>
    <w:p w14:paraId="2068D148" w14:textId="70317019" w:rsidR="00517218" w:rsidRDefault="00517218" w:rsidP="00D227F0"/>
    <w:p w14:paraId="33A67115" w14:textId="72C29167" w:rsidR="00517218" w:rsidRPr="00517218" w:rsidRDefault="00517218" w:rsidP="00D227F0">
      <w:pPr>
        <w:rPr>
          <w:rFonts w:ascii="Arial" w:hAnsi="Arial" w:cs="Arial"/>
          <w:b/>
          <w:bCs/>
          <w:sz w:val="24"/>
          <w:szCs w:val="24"/>
        </w:rPr>
      </w:pPr>
      <w:r w:rsidRPr="00517218">
        <w:rPr>
          <w:rFonts w:ascii="Arial" w:hAnsi="Arial" w:cs="Arial"/>
          <w:b/>
          <w:bCs/>
          <w:sz w:val="24"/>
          <w:szCs w:val="24"/>
        </w:rPr>
        <w:t>Rubrica</w:t>
      </w:r>
    </w:p>
    <w:tbl>
      <w:tblPr>
        <w:tblStyle w:val="Tablaconcuadrcula"/>
        <w:tblW w:w="0" w:type="auto"/>
        <w:tblLook w:val="04A0" w:firstRow="1" w:lastRow="0" w:firstColumn="1" w:lastColumn="0" w:noHBand="0" w:noVBand="1"/>
      </w:tblPr>
      <w:tblGrid>
        <w:gridCol w:w="1456"/>
        <w:gridCol w:w="1373"/>
        <w:gridCol w:w="1567"/>
        <w:gridCol w:w="1381"/>
        <w:gridCol w:w="1526"/>
        <w:gridCol w:w="1525"/>
      </w:tblGrid>
      <w:tr w:rsidR="00517218" w:rsidRPr="00517218" w14:paraId="1513A9DC" w14:textId="77777777" w:rsidTr="00BA6496">
        <w:trPr>
          <w:trHeight w:val="1125"/>
        </w:trPr>
        <w:tc>
          <w:tcPr>
            <w:tcW w:w="6503" w:type="dxa"/>
            <w:gridSpan w:val="3"/>
          </w:tcPr>
          <w:p w14:paraId="7617C24D"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14:paraId="0885EE4D" w14:textId="77777777" w:rsidR="00517218" w:rsidRPr="00517218" w:rsidRDefault="00517218" w:rsidP="00517218">
            <w:pPr>
              <w:rPr>
                <w:rFonts w:ascii="Calibri" w:eastAsia="Calibri" w:hAnsi="Calibri" w:cs="Calibri"/>
                <w:sz w:val="18"/>
                <w:szCs w:val="18"/>
              </w:rPr>
            </w:pPr>
            <w:r w:rsidRPr="00517218">
              <w:rPr>
                <w:rFonts w:ascii="Calibri" w:eastAsia="Calibri" w:hAnsi="Calibri" w:cs="Calibr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517218" w:rsidRPr="00517218" w14:paraId="4597ECAF" w14:textId="77777777" w:rsidTr="00BA6496">
        <w:tc>
          <w:tcPr>
            <w:tcW w:w="2173" w:type="dxa"/>
          </w:tcPr>
          <w:p w14:paraId="2E682501" w14:textId="77777777" w:rsidR="00517218" w:rsidRPr="00517218" w:rsidRDefault="00517218" w:rsidP="00517218">
            <w:pPr>
              <w:jc w:val="center"/>
              <w:rPr>
                <w:rFonts w:ascii="Calibri" w:eastAsia="Calibri" w:hAnsi="Calibri" w:cs="Times New Roman"/>
                <w:sz w:val="18"/>
                <w:szCs w:val="18"/>
              </w:rPr>
            </w:pPr>
            <w:r w:rsidRPr="00517218">
              <w:rPr>
                <w:rFonts w:ascii="Calibri" w:eastAsia="Calibri" w:hAnsi="Calibri" w:cs="Times New Roman"/>
                <w:sz w:val="18"/>
                <w:szCs w:val="18"/>
              </w:rPr>
              <w:t>Referentes</w:t>
            </w:r>
          </w:p>
        </w:tc>
        <w:tc>
          <w:tcPr>
            <w:tcW w:w="2165" w:type="dxa"/>
          </w:tcPr>
          <w:p w14:paraId="6C606729" w14:textId="2FDFB51B" w:rsidR="00517218" w:rsidRPr="00517218" w:rsidRDefault="002F2089" w:rsidP="00517218">
            <w:pPr>
              <w:jc w:val="center"/>
              <w:rPr>
                <w:rFonts w:ascii="Calibri" w:eastAsia="Calibri" w:hAnsi="Calibri" w:cs="Times New Roman"/>
                <w:sz w:val="18"/>
                <w:szCs w:val="18"/>
              </w:rPr>
            </w:pPr>
            <w:proofErr w:type="spellStart"/>
            <w:r w:rsidRPr="00517218">
              <w:rPr>
                <w:rFonts w:ascii="Calibri" w:eastAsia="Calibri" w:hAnsi="Calibri" w:cs="Times New Roman"/>
                <w:sz w:val="18"/>
                <w:szCs w:val="18"/>
              </w:rPr>
              <w:t>Preformal</w:t>
            </w:r>
            <w:proofErr w:type="spellEnd"/>
            <w:r w:rsidRPr="00517218">
              <w:rPr>
                <w:rFonts w:ascii="Calibri" w:eastAsia="Calibri" w:hAnsi="Calibri" w:cs="Times New Roman"/>
                <w:sz w:val="18"/>
                <w:szCs w:val="18"/>
              </w:rPr>
              <w:t xml:space="preserve"> (</w:t>
            </w:r>
            <w:r w:rsidR="00517218" w:rsidRPr="00517218">
              <w:rPr>
                <w:rFonts w:ascii="Calibri" w:eastAsia="Calibri" w:hAnsi="Calibri" w:cs="Times New Roman"/>
                <w:sz w:val="18"/>
                <w:szCs w:val="18"/>
              </w:rPr>
              <w:t>6)</w:t>
            </w:r>
          </w:p>
        </w:tc>
        <w:tc>
          <w:tcPr>
            <w:tcW w:w="2165" w:type="dxa"/>
          </w:tcPr>
          <w:p w14:paraId="49627AE4" w14:textId="77777777" w:rsidR="00517218" w:rsidRPr="00517218" w:rsidRDefault="00517218" w:rsidP="00517218">
            <w:pPr>
              <w:jc w:val="center"/>
              <w:rPr>
                <w:rFonts w:ascii="Calibri" w:eastAsia="Calibri" w:hAnsi="Calibri" w:cs="Times New Roman"/>
                <w:sz w:val="18"/>
                <w:szCs w:val="18"/>
              </w:rPr>
            </w:pPr>
            <w:r w:rsidRPr="00517218">
              <w:rPr>
                <w:rFonts w:ascii="Calibri" w:eastAsia="Calibri" w:hAnsi="Calibri" w:cs="Times New Roman"/>
                <w:sz w:val="18"/>
                <w:szCs w:val="18"/>
              </w:rPr>
              <w:t>Receptivo (7)</w:t>
            </w:r>
          </w:p>
        </w:tc>
        <w:tc>
          <w:tcPr>
            <w:tcW w:w="2165" w:type="dxa"/>
          </w:tcPr>
          <w:p w14:paraId="6211655A" w14:textId="77777777" w:rsidR="00517218" w:rsidRPr="00517218" w:rsidRDefault="00517218" w:rsidP="00517218">
            <w:pPr>
              <w:jc w:val="center"/>
              <w:rPr>
                <w:rFonts w:ascii="Calibri" w:eastAsia="Calibri" w:hAnsi="Calibri" w:cs="Times New Roman"/>
                <w:sz w:val="18"/>
                <w:szCs w:val="18"/>
              </w:rPr>
            </w:pPr>
            <w:r w:rsidRPr="00517218">
              <w:rPr>
                <w:rFonts w:ascii="Calibri" w:eastAsia="Calibri" w:hAnsi="Calibri" w:cs="Times New Roman"/>
                <w:sz w:val="18"/>
                <w:szCs w:val="18"/>
              </w:rPr>
              <w:t>Resolutivo (8)</w:t>
            </w:r>
          </w:p>
        </w:tc>
        <w:tc>
          <w:tcPr>
            <w:tcW w:w="2167" w:type="dxa"/>
          </w:tcPr>
          <w:p w14:paraId="506A1672" w14:textId="77777777" w:rsidR="00517218" w:rsidRPr="00517218" w:rsidRDefault="00517218" w:rsidP="00517218">
            <w:pPr>
              <w:jc w:val="center"/>
              <w:rPr>
                <w:rFonts w:ascii="Calibri" w:eastAsia="Calibri" w:hAnsi="Calibri" w:cs="Times New Roman"/>
                <w:sz w:val="18"/>
                <w:szCs w:val="18"/>
              </w:rPr>
            </w:pPr>
            <w:r w:rsidRPr="00517218">
              <w:rPr>
                <w:rFonts w:ascii="Calibri" w:eastAsia="Calibri" w:hAnsi="Calibri" w:cs="Times New Roman"/>
                <w:sz w:val="18"/>
                <w:szCs w:val="18"/>
              </w:rPr>
              <w:t>Autónomo (9)</w:t>
            </w:r>
          </w:p>
        </w:tc>
        <w:tc>
          <w:tcPr>
            <w:tcW w:w="2161" w:type="dxa"/>
          </w:tcPr>
          <w:p w14:paraId="10EBEAB5" w14:textId="77777777" w:rsidR="00517218" w:rsidRPr="00517218" w:rsidRDefault="00517218" w:rsidP="00517218">
            <w:pPr>
              <w:jc w:val="center"/>
              <w:rPr>
                <w:rFonts w:ascii="Calibri" w:eastAsia="Calibri" w:hAnsi="Calibri" w:cs="Times New Roman"/>
                <w:sz w:val="18"/>
                <w:szCs w:val="18"/>
              </w:rPr>
            </w:pPr>
            <w:r w:rsidRPr="00517218">
              <w:rPr>
                <w:rFonts w:ascii="Calibri" w:eastAsia="Calibri" w:hAnsi="Calibri" w:cs="Times New Roman"/>
                <w:sz w:val="18"/>
                <w:szCs w:val="18"/>
              </w:rPr>
              <w:t>Estratégico (10)</w:t>
            </w:r>
          </w:p>
        </w:tc>
      </w:tr>
      <w:tr w:rsidR="00517218" w:rsidRPr="00517218" w14:paraId="4E20DBC9" w14:textId="77777777" w:rsidTr="00BA6496">
        <w:tc>
          <w:tcPr>
            <w:tcW w:w="2173" w:type="dxa"/>
          </w:tcPr>
          <w:p w14:paraId="705FC1A0"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PORTADA</w:t>
            </w:r>
          </w:p>
        </w:tc>
        <w:tc>
          <w:tcPr>
            <w:tcW w:w="2165" w:type="dxa"/>
          </w:tcPr>
          <w:p w14:paraId="2493FEFA"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No incluye portada</w:t>
            </w:r>
          </w:p>
        </w:tc>
        <w:tc>
          <w:tcPr>
            <w:tcW w:w="2165" w:type="dxa"/>
          </w:tcPr>
          <w:p w14:paraId="5CA98D5E"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portada con información sobre el alumno y docente.</w:t>
            </w:r>
          </w:p>
        </w:tc>
        <w:tc>
          <w:tcPr>
            <w:tcW w:w="2165" w:type="dxa"/>
          </w:tcPr>
          <w:p w14:paraId="6FA1331A"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portada con información sobre el alumno y docente, así como las competencias del curso.</w:t>
            </w:r>
          </w:p>
        </w:tc>
        <w:tc>
          <w:tcPr>
            <w:tcW w:w="2167" w:type="dxa"/>
          </w:tcPr>
          <w:p w14:paraId="16325220"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portada con información sobre el alumno y docente, así como las competencias del curso.</w:t>
            </w:r>
          </w:p>
        </w:tc>
        <w:tc>
          <w:tcPr>
            <w:tcW w:w="2161" w:type="dxa"/>
          </w:tcPr>
          <w:p w14:paraId="23855BD6"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portada con información sobre el alumno y docente, así como las competencias del curso.</w:t>
            </w:r>
          </w:p>
        </w:tc>
      </w:tr>
      <w:tr w:rsidR="00517218" w:rsidRPr="00517218" w14:paraId="154E173C" w14:textId="77777777" w:rsidTr="00BA6496">
        <w:tc>
          <w:tcPr>
            <w:tcW w:w="2173" w:type="dxa"/>
          </w:tcPr>
          <w:p w14:paraId="5D9C8CF4"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INTRODUCCION</w:t>
            </w:r>
          </w:p>
        </w:tc>
        <w:tc>
          <w:tcPr>
            <w:tcW w:w="2165" w:type="dxa"/>
          </w:tcPr>
          <w:p w14:paraId="59D84BCC"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Describe brevemente la información contenida en el documento.</w:t>
            </w:r>
          </w:p>
        </w:tc>
        <w:tc>
          <w:tcPr>
            <w:tcW w:w="2165" w:type="dxa"/>
          </w:tcPr>
          <w:p w14:paraId="59E0C52C" w14:textId="5B6E6FC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Describe la información desarrollada en el </w:t>
            </w:r>
            <w:r w:rsidR="002F2089" w:rsidRPr="00517218">
              <w:rPr>
                <w:rFonts w:ascii="Calibri" w:eastAsia="Calibri" w:hAnsi="Calibri" w:cs="Times New Roman"/>
                <w:sz w:val="18"/>
                <w:szCs w:val="18"/>
              </w:rPr>
              <w:t>documento,</w:t>
            </w:r>
            <w:r w:rsidRPr="00517218">
              <w:rPr>
                <w:rFonts w:ascii="Calibri" w:eastAsia="Calibri" w:hAnsi="Calibri" w:cs="Times New Roman"/>
                <w:sz w:val="18"/>
                <w:szCs w:val="18"/>
              </w:rPr>
              <w:t xml:space="preserve"> así como su importancia.</w:t>
            </w:r>
          </w:p>
        </w:tc>
        <w:tc>
          <w:tcPr>
            <w:tcW w:w="2165" w:type="dxa"/>
          </w:tcPr>
          <w:p w14:paraId="1EF910B0" w14:textId="5151A26B"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Describe la información desarrollada en el </w:t>
            </w:r>
            <w:r w:rsidR="002F2089" w:rsidRPr="00517218">
              <w:rPr>
                <w:rFonts w:ascii="Calibri" w:eastAsia="Calibri" w:hAnsi="Calibri" w:cs="Times New Roman"/>
                <w:sz w:val="18"/>
                <w:szCs w:val="18"/>
              </w:rPr>
              <w:t>documento,</w:t>
            </w:r>
            <w:r w:rsidRPr="00517218">
              <w:rPr>
                <w:rFonts w:ascii="Calibri" w:eastAsia="Calibri" w:hAnsi="Calibri" w:cs="Times New Roman"/>
                <w:sz w:val="18"/>
                <w:szCs w:val="18"/>
              </w:rPr>
              <w:t xml:space="preserve"> así como su importancia en el desarrollo de la educación en México.</w:t>
            </w:r>
          </w:p>
        </w:tc>
        <w:tc>
          <w:tcPr>
            <w:tcW w:w="2167" w:type="dxa"/>
          </w:tcPr>
          <w:p w14:paraId="5401F266" w14:textId="2EF0EBD8"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Describe la información desarrollada en el </w:t>
            </w:r>
            <w:r w:rsidR="002F2089" w:rsidRPr="00517218">
              <w:rPr>
                <w:rFonts w:ascii="Calibri" w:eastAsia="Calibri" w:hAnsi="Calibri" w:cs="Times New Roman"/>
                <w:sz w:val="18"/>
                <w:szCs w:val="18"/>
              </w:rPr>
              <w:t>documento,</w:t>
            </w:r>
            <w:r w:rsidRPr="00517218">
              <w:rPr>
                <w:rFonts w:ascii="Calibri" w:eastAsia="Calibri" w:hAnsi="Calibri" w:cs="Times New Roman"/>
                <w:sz w:val="18"/>
                <w:szCs w:val="18"/>
              </w:rPr>
              <w:t xml:space="preserve"> así como su importancia en el desarrollo de la educación en México.</w:t>
            </w:r>
          </w:p>
        </w:tc>
        <w:tc>
          <w:tcPr>
            <w:tcW w:w="2161" w:type="dxa"/>
          </w:tcPr>
          <w:p w14:paraId="69BD1150"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Describe la información desarrollada en el documento, así como su importancia en el desarrollo de la educación en México. Haciendo mención de los principales referentes teóricos.</w:t>
            </w:r>
          </w:p>
        </w:tc>
      </w:tr>
      <w:tr w:rsidR="00517218" w:rsidRPr="00517218" w14:paraId="3C25F476" w14:textId="77777777" w:rsidTr="00BA6496">
        <w:tc>
          <w:tcPr>
            <w:tcW w:w="2173" w:type="dxa"/>
          </w:tcPr>
          <w:p w14:paraId="6FDE2539"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Evidencia: Cuadro comparativo </w:t>
            </w:r>
          </w:p>
          <w:p w14:paraId="3846E009"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Criterio: Incluye los conceptos, características y principales innovaciones de cada uno de los modelos pedagógicos planteados en las reformas educativas.</w:t>
            </w:r>
            <w:r w:rsidRPr="00517218">
              <w:rPr>
                <w:rFonts w:ascii="Arial" w:eastAsia="Calibri" w:hAnsi="Arial" w:cs="Arial"/>
                <w:sz w:val="18"/>
                <w:szCs w:val="18"/>
              </w:rPr>
              <w:t xml:space="preserve"> </w:t>
            </w:r>
          </w:p>
        </w:tc>
        <w:tc>
          <w:tcPr>
            <w:tcW w:w="2165" w:type="dxa"/>
          </w:tcPr>
          <w:p w14:paraId="120D9B81"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Toma como base el referente teórico propuesto en clase.</w:t>
            </w:r>
          </w:p>
          <w:p w14:paraId="2F135C5C"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Realiza un cuadro que muestre conceptos preconcebidos anteriormente sin reflexionar en ellos, mencionando alunas de sus características y señala solamente algunas innovaciones </w:t>
            </w:r>
            <w:r w:rsidRPr="00517218">
              <w:rPr>
                <w:rFonts w:ascii="Calibri" w:eastAsia="Calibri" w:hAnsi="Calibri" w:cs="Times New Roman"/>
                <w:sz w:val="18"/>
                <w:szCs w:val="18"/>
              </w:rPr>
              <w:lastRenderedPageBreak/>
              <w:t xml:space="preserve">entre los modelos. </w:t>
            </w:r>
          </w:p>
        </w:tc>
        <w:tc>
          <w:tcPr>
            <w:tcW w:w="2165" w:type="dxa"/>
          </w:tcPr>
          <w:p w14:paraId="14CB0D9E"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lastRenderedPageBreak/>
              <w:t>Toma como base el referente teórico propuesto en clase.</w:t>
            </w:r>
          </w:p>
          <w:p w14:paraId="4CD611DB" w14:textId="3A7591CD"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Realiza un cuadro que muestra reflexión sobre un concepto de la bibliografía analizada, algunas de las características </w:t>
            </w:r>
            <w:r w:rsidR="002F2089" w:rsidRPr="00517218">
              <w:rPr>
                <w:rFonts w:ascii="Calibri" w:eastAsia="Calibri" w:hAnsi="Calibri" w:cs="Times New Roman"/>
                <w:sz w:val="18"/>
                <w:szCs w:val="18"/>
              </w:rPr>
              <w:t>del modelo</w:t>
            </w:r>
            <w:r w:rsidRPr="00517218">
              <w:rPr>
                <w:rFonts w:ascii="Calibri" w:eastAsia="Calibri" w:hAnsi="Calibri" w:cs="Times New Roman"/>
                <w:sz w:val="18"/>
                <w:szCs w:val="18"/>
              </w:rPr>
              <w:t xml:space="preserve"> pedagógico e identifica algunas innovaciones y continuidades, pero no plantea contraposiciones.</w:t>
            </w:r>
          </w:p>
        </w:tc>
        <w:tc>
          <w:tcPr>
            <w:tcW w:w="2165" w:type="dxa"/>
          </w:tcPr>
          <w:p w14:paraId="4B77E5E2"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Toma como base el referente teórico propuesto en clase.</w:t>
            </w:r>
          </w:p>
          <w:p w14:paraId="51BAFB72"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Maneja los conceptos y los reflexiona con la teoría analizada.</w:t>
            </w:r>
          </w:p>
          <w:p w14:paraId="0D4D3748"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Menciona algunas características y principios de los modelos, identifica algunas innovaciones y continuidades, solamente identifica una </w:t>
            </w:r>
            <w:r w:rsidRPr="00517218">
              <w:rPr>
                <w:rFonts w:ascii="Calibri" w:eastAsia="Calibri" w:hAnsi="Calibri" w:cs="Times New Roman"/>
                <w:sz w:val="18"/>
                <w:szCs w:val="18"/>
              </w:rPr>
              <w:lastRenderedPageBreak/>
              <w:t>contraposición entre las reformas analizadas.</w:t>
            </w:r>
          </w:p>
        </w:tc>
        <w:tc>
          <w:tcPr>
            <w:tcW w:w="2167" w:type="dxa"/>
          </w:tcPr>
          <w:p w14:paraId="664E8A17"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lastRenderedPageBreak/>
              <w:t>Toma como base el referente teórico propuesto en clase.</w:t>
            </w:r>
          </w:p>
          <w:p w14:paraId="6E147263"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Analiza los conceptos y los reflexiona con la teoría analizada.</w:t>
            </w:r>
          </w:p>
          <w:p w14:paraId="21753E99"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Integra características y principios de los modelos, identifica algunas innovaciones y continuidades, identifica contraposiciones entre las reformas analizadas.</w:t>
            </w:r>
          </w:p>
        </w:tc>
        <w:tc>
          <w:tcPr>
            <w:tcW w:w="2161" w:type="dxa"/>
          </w:tcPr>
          <w:p w14:paraId="29EF2629"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Toma como base el referente teórico propuesto en clase.</w:t>
            </w:r>
          </w:p>
          <w:p w14:paraId="5697BDAC"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Analiza los conceptos y los relaciona con la teoría analizada.</w:t>
            </w:r>
          </w:p>
          <w:p w14:paraId="165453F7"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Integra características y principios de los modelos, plantea innovaciones y continuidades, identifica contraposiciones entre las reformas analizadas.</w:t>
            </w:r>
          </w:p>
        </w:tc>
      </w:tr>
      <w:tr w:rsidR="00517218" w:rsidRPr="00517218" w14:paraId="254D6C62" w14:textId="77777777" w:rsidTr="00BA6496">
        <w:tc>
          <w:tcPr>
            <w:tcW w:w="2173" w:type="dxa"/>
          </w:tcPr>
          <w:p w14:paraId="17202285"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CONCLUSIONES</w:t>
            </w:r>
          </w:p>
        </w:tc>
        <w:tc>
          <w:tcPr>
            <w:tcW w:w="2165" w:type="dxa"/>
          </w:tcPr>
          <w:p w14:paraId="46D8FF04"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No incluye conclusiones</w:t>
            </w:r>
          </w:p>
        </w:tc>
        <w:tc>
          <w:tcPr>
            <w:tcW w:w="2165" w:type="dxa"/>
          </w:tcPr>
          <w:p w14:paraId="0DBC06DC"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Generaliza sobre el trabajo que se realizó.</w:t>
            </w:r>
          </w:p>
        </w:tc>
        <w:tc>
          <w:tcPr>
            <w:tcW w:w="2165" w:type="dxa"/>
          </w:tcPr>
          <w:p w14:paraId="015FE790"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Reflexiona sobre el trabajo realizado y da un punto de vista en relación a las reformas educativas.</w:t>
            </w:r>
          </w:p>
        </w:tc>
        <w:tc>
          <w:tcPr>
            <w:tcW w:w="2167" w:type="dxa"/>
          </w:tcPr>
          <w:p w14:paraId="57433748"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Concretiza una opinión sobre el trabajo realizado resaltando su importancia en el desarrollo de la educación en México.</w:t>
            </w:r>
          </w:p>
        </w:tc>
        <w:tc>
          <w:tcPr>
            <w:tcW w:w="2161" w:type="dxa"/>
          </w:tcPr>
          <w:p w14:paraId="48ACB94C"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Realiza un análisis sobre el impacto de las reformas en el sistema educativo y los logros que considera se han obtenido en la educación básica de México.</w:t>
            </w:r>
          </w:p>
        </w:tc>
      </w:tr>
      <w:tr w:rsidR="00517218" w:rsidRPr="00517218" w14:paraId="342936F1" w14:textId="77777777" w:rsidTr="00BA6496">
        <w:tc>
          <w:tcPr>
            <w:tcW w:w="2173" w:type="dxa"/>
          </w:tcPr>
          <w:p w14:paraId="2643A1ED"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Referencias</w:t>
            </w:r>
          </w:p>
        </w:tc>
        <w:tc>
          <w:tcPr>
            <w:tcW w:w="2165" w:type="dxa"/>
          </w:tcPr>
          <w:p w14:paraId="0BA7CF07"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No incluye referencias</w:t>
            </w:r>
          </w:p>
        </w:tc>
        <w:tc>
          <w:tcPr>
            <w:tcW w:w="2165" w:type="dxa"/>
          </w:tcPr>
          <w:p w14:paraId="3FBDEF6C" w14:textId="599D039D"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 xml:space="preserve">Incluye </w:t>
            </w:r>
            <w:r w:rsidR="002F2089" w:rsidRPr="00517218">
              <w:rPr>
                <w:rFonts w:ascii="Calibri" w:eastAsia="Calibri" w:hAnsi="Calibri" w:cs="Times New Roman"/>
                <w:sz w:val="18"/>
                <w:szCs w:val="18"/>
              </w:rPr>
              <w:t>referencias,</w:t>
            </w:r>
            <w:r w:rsidRPr="00517218">
              <w:rPr>
                <w:rFonts w:ascii="Calibri" w:eastAsia="Calibri" w:hAnsi="Calibri" w:cs="Times New Roman"/>
                <w:sz w:val="18"/>
                <w:szCs w:val="18"/>
              </w:rPr>
              <w:t xml:space="preserve"> pero no incluye citas dentro del texto.</w:t>
            </w:r>
          </w:p>
        </w:tc>
        <w:tc>
          <w:tcPr>
            <w:tcW w:w="2165" w:type="dxa"/>
          </w:tcPr>
          <w:p w14:paraId="7496DEB1"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citas dentro del texto, pero no realiza una reflexión sobre ellas. También agrega las referencias utilizadas.</w:t>
            </w:r>
          </w:p>
        </w:tc>
        <w:tc>
          <w:tcPr>
            <w:tcW w:w="2167" w:type="dxa"/>
          </w:tcPr>
          <w:p w14:paraId="5AEA320C"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citas dentro del texto realizando una reflexión sobre ellas. También agrega las referencias utilizadas.</w:t>
            </w:r>
          </w:p>
        </w:tc>
        <w:tc>
          <w:tcPr>
            <w:tcW w:w="2161" w:type="dxa"/>
          </w:tcPr>
          <w:p w14:paraId="658ED90A" w14:textId="77777777" w:rsidR="00517218" w:rsidRPr="00517218" w:rsidRDefault="00517218" w:rsidP="00517218">
            <w:pPr>
              <w:rPr>
                <w:rFonts w:ascii="Calibri" w:eastAsia="Calibri" w:hAnsi="Calibri" w:cs="Times New Roman"/>
                <w:sz w:val="18"/>
                <w:szCs w:val="18"/>
              </w:rPr>
            </w:pPr>
            <w:r w:rsidRPr="00517218">
              <w:rPr>
                <w:rFonts w:ascii="Calibri" w:eastAsia="Calibri" w:hAnsi="Calibri" w:cs="Times New Roman"/>
                <w:sz w:val="18"/>
                <w:szCs w:val="18"/>
              </w:rPr>
              <w:t>Incluye citas dentro del texto realizando una reflexión sobre ellas. También agrega las referencias utilizadas.</w:t>
            </w:r>
          </w:p>
        </w:tc>
      </w:tr>
    </w:tbl>
    <w:p w14:paraId="2D511488" w14:textId="77777777" w:rsidR="00517218" w:rsidRDefault="00517218" w:rsidP="00D227F0"/>
    <w:sectPr w:rsidR="00517218" w:rsidSect="00D227F0">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F0"/>
    <w:rsid w:val="000247D6"/>
    <w:rsid w:val="000375CE"/>
    <w:rsid w:val="00075ED6"/>
    <w:rsid w:val="000919B5"/>
    <w:rsid w:val="000B5884"/>
    <w:rsid w:val="000B63BA"/>
    <w:rsid w:val="001650A2"/>
    <w:rsid w:val="001A715A"/>
    <w:rsid w:val="001D08E9"/>
    <w:rsid w:val="00263199"/>
    <w:rsid w:val="002F0E82"/>
    <w:rsid w:val="002F2089"/>
    <w:rsid w:val="00331793"/>
    <w:rsid w:val="0033272F"/>
    <w:rsid w:val="004A4D1F"/>
    <w:rsid w:val="00517218"/>
    <w:rsid w:val="0054452B"/>
    <w:rsid w:val="005A4C46"/>
    <w:rsid w:val="0063080E"/>
    <w:rsid w:val="0064100C"/>
    <w:rsid w:val="00643BC6"/>
    <w:rsid w:val="006B0F1F"/>
    <w:rsid w:val="006B1D7E"/>
    <w:rsid w:val="006B55A1"/>
    <w:rsid w:val="006F3CCF"/>
    <w:rsid w:val="00703179"/>
    <w:rsid w:val="00710990"/>
    <w:rsid w:val="007529E5"/>
    <w:rsid w:val="0075451C"/>
    <w:rsid w:val="00761249"/>
    <w:rsid w:val="007726AA"/>
    <w:rsid w:val="007951BE"/>
    <w:rsid w:val="007C4787"/>
    <w:rsid w:val="0082424D"/>
    <w:rsid w:val="00855BFA"/>
    <w:rsid w:val="009932B4"/>
    <w:rsid w:val="009A33B8"/>
    <w:rsid w:val="009A7BF5"/>
    <w:rsid w:val="009E6FB2"/>
    <w:rsid w:val="00A65BCA"/>
    <w:rsid w:val="00AB419C"/>
    <w:rsid w:val="00AB557C"/>
    <w:rsid w:val="00B1387E"/>
    <w:rsid w:val="00B24342"/>
    <w:rsid w:val="00B41BF2"/>
    <w:rsid w:val="00B47D54"/>
    <w:rsid w:val="00B8749F"/>
    <w:rsid w:val="00BC7270"/>
    <w:rsid w:val="00BD6C24"/>
    <w:rsid w:val="00C52823"/>
    <w:rsid w:val="00C9102C"/>
    <w:rsid w:val="00CB4C5F"/>
    <w:rsid w:val="00CD2026"/>
    <w:rsid w:val="00D227F0"/>
    <w:rsid w:val="00D250E3"/>
    <w:rsid w:val="00DA56C0"/>
    <w:rsid w:val="00E11D92"/>
    <w:rsid w:val="00E31459"/>
    <w:rsid w:val="00E977CA"/>
    <w:rsid w:val="00EF4B82"/>
    <w:rsid w:val="00FE4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1184"/>
  <w15:chartTrackingRefBased/>
  <w15:docId w15:val="{3AF86CD5-AF84-4F6E-BDF9-E1CC3D22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64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4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1620">
      <w:bodyDiv w:val="1"/>
      <w:marLeft w:val="0"/>
      <w:marRight w:val="0"/>
      <w:marTop w:val="0"/>
      <w:marBottom w:val="0"/>
      <w:divBdr>
        <w:top w:val="none" w:sz="0" w:space="0" w:color="auto"/>
        <w:left w:val="none" w:sz="0" w:space="0" w:color="auto"/>
        <w:bottom w:val="none" w:sz="0" w:space="0" w:color="auto"/>
        <w:right w:val="none" w:sz="0" w:space="0" w:color="auto"/>
      </w:divBdr>
    </w:div>
    <w:div w:id="8326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2345</Words>
  <Characters>12900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52</cp:revision>
  <dcterms:created xsi:type="dcterms:W3CDTF">2021-04-28T20:27:00Z</dcterms:created>
  <dcterms:modified xsi:type="dcterms:W3CDTF">2021-04-29T00:54:00Z</dcterms:modified>
</cp:coreProperties>
</file>