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9E20" w14:textId="6717F493" w:rsidR="00222DB4" w:rsidRDefault="007E5980" w:rsidP="00140CA9">
      <w:pPr>
        <w:jc w:val="center"/>
        <w:rPr>
          <w:b/>
          <w:sz w:val="36"/>
          <w:szCs w:val="36"/>
        </w:rPr>
      </w:pPr>
      <w:r w:rsidRPr="00EB1BD5">
        <w:rPr>
          <w:rFonts w:ascii="Bell MT" w:hAnsi="Bell MT"/>
          <w:b/>
          <w:bCs/>
          <w:noProof/>
          <w:color w:val="222A35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0E9AF9" wp14:editId="3FA2A245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B4">
        <w:rPr>
          <w:b/>
          <w:sz w:val="36"/>
          <w:szCs w:val="36"/>
        </w:rPr>
        <w:t>ESCUELA NORMAL DE EDUCACIÓN PREESCOLAR DEL ESTADO DE COAHUILA</w:t>
      </w:r>
    </w:p>
    <w:p w14:paraId="310E9279" w14:textId="08886050" w:rsidR="00222DB4" w:rsidRDefault="00222DB4" w:rsidP="00140CA9">
      <w:pPr>
        <w:jc w:val="center"/>
        <w:rPr>
          <w:b/>
          <w:sz w:val="36"/>
          <w:szCs w:val="36"/>
        </w:rPr>
      </w:pPr>
    </w:p>
    <w:p w14:paraId="6451B367" w14:textId="01A1FD3C" w:rsidR="00A02393" w:rsidRDefault="00A02393" w:rsidP="00365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Evidencia de Unidad I</w:t>
      </w:r>
      <w:r w:rsidR="00365A8A">
        <w:rPr>
          <w:b/>
          <w:sz w:val="36"/>
          <w:szCs w:val="36"/>
        </w:rPr>
        <w:t xml:space="preserve"> cuadro de doble entrada</w:t>
      </w:r>
    </w:p>
    <w:p w14:paraId="2532A0BD" w14:textId="1F114FC6" w:rsidR="00A1650F" w:rsidRDefault="00365A8A" w:rsidP="009268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Curso:</w:t>
      </w:r>
      <w:r w:rsidR="00A1650F">
        <w:rPr>
          <w:b/>
          <w:sz w:val="36"/>
          <w:szCs w:val="36"/>
        </w:rPr>
        <w:t xml:space="preserve"> </w:t>
      </w:r>
      <w:r w:rsidR="000F0CFC">
        <w:rPr>
          <w:b/>
          <w:sz w:val="36"/>
          <w:szCs w:val="36"/>
        </w:rPr>
        <w:t>Modelo pedagógicos</w:t>
      </w:r>
    </w:p>
    <w:p w14:paraId="504F7A97" w14:textId="6EC1BEEB" w:rsidR="00365A8A" w:rsidRDefault="00365A8A" w:rsidP="00365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</w:t>
      </w:r>
      <w:r w:rsidR="009268EE">
        <w:rPr>
          <w:b/>
          <w:sz w:val="36"/>
          <w:szCs w:val="36"/>
        </w:rPr>
        <w:t xml:space="preserve"> </w:t>
      </w:r>
      <w:r w:rsidR="00804A64">
        <w:rPr>
          <w:b/>
          <w:sz w:val="36"/>
          <w:szCs w:val="36"/>
        </w:rPr>
        <w:t>Roxana Janet Sánchez Suárez</w:t>
      </w:r>
    </w:p>
    <w:p w14:paraId="382D0939" w14:textId="3A060CE6" w:rsidR="00365A8A" w:rsidRDefault="00365A8A" w:rsidP="00365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Alumna: Fernanda </w:t>
      </w:r>
      <w:proofErr w:type="spellStart"/>
      <w:r>
        <w:rPr>
          <w:b/>
          <w:sz w:val="36"/>
          <w:szCs w:val="36"/>
        </w:rPr>
        <w:t>Merary</w:t>
      </w:r>
      <w:proofErr w:type="spellEnd"/>
      <w:r>
        <w:rPr>
          <w:b/>
          <w:sz w:val="36"/>
          <w:szCs w:val="36"/>
        </w:rPr>
        <w:t xml:space="preserve"> Ruiz Bocanegra </w:t>
      </w:r>
      <w:r w:rsidR="005D724E">
        <w:rPr>
          <w:b/>
          <w:sz w:val="36"/>
          <w:szCs w:val="36"/>
        </w:rPr>
        <w:t>N.L#17</w:t>
      </w:r>
    </w:p>
    <w:p w14:paraId="1529AA66" w14:textId="7A7AD288" w:rsidR="005D724E" w:rsidRDefault="005D724E" w:rsidP="00365A8A">
      <w:pPr>
        <w:jc w:val="center"/>
        <w:rPr>
          <w:b/>
          <w:sz w:val="36"/>
          <w:szCs w:val="36"/>
        </w:rPr>
      </w:pPr>
    </w:p>
    <w:p w14:paraId="54EBB68C" w14:textId="2B7A271F" w:rsidR="005D724E" w:rsidRDefault="005D724E" w:rsidP="00365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Saltillo Coahuila abril del 2021</w:t>
      </w:r>
    </w:p>
    <w:p w14:paraId="689DF123" w14:textId="1636ACC6" w:rsidR="0084382D" w:rsidRPr="002B6852" w:rsidRDefault="00A51AF4" w:rsidP="00824D88">
      <w:pPr>
        <w:jc w:val="center"/>
        <w:rPr>
          <w:bCs/>
          <w:sz w:val="28"/>
          <w:szCs w:val="28"/>
        </w:rPr>
      </w:pPr>
      <w:r w:rsidRPr="002B6852">
        <w:rPr>
          <w:bCs/>
          <w:sz w:val="28"/>
          <w:szCs w:val="28"/>
        </w:rPr>
        <w:t>UNIDAD DE APRENDIZAJE I. ENTENDER, ORIENTAR Y DIRIGIR LA EDUCACIÓN: ENTRE LA TRADICIÓN Y LA INNOVACIÓN.</w:t>
      </w:r>
      <w:r w:rsidR="0084382D" w:rsidRPr="002B6852">
        <w:rPr>
          <w:bCs/>
          <w:sz w:val="28"/>
          <w:szCs w:val="28"/>
        </w:rPr>
        <w:tab/>
      </w:r>
    </w:p>
    <w:p w14:paraId="32391BF6" w14:textId="4D5BAF54" w:rsidR="0084382D" w:rsidRPr="00D546E3" w:rsidRDefault="0084382D" w:rsidP="00D546E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</w:rPr>
      </w:pPr>
      <w:r w:rsidRPr="00D546E3">
        <w:rPr>
          <w:rFonts w:ascii="Arial" w:hAnsi="Arial" w:cs="Arial"/>
          <w:bCs/>
          <w:sz w:val="24"/>
          <w:szCs w:val="24"/>
        </w:rPr>
        <w:t>Detecta los procesos de aprendizaje de sus alumnos para favorecer su desarrollo cognitivo y socioemocional.</w:t>
      </w:r>
      <w:r w:rsidRPr="00D546E3">
        <w:rPr>
          <w:rFonts w:ascii="Arial" w:hAnsi="Arial" w:cs="Arial"/>
          <w:bCs/>
          <w:sz w:val="24"/>
          <w:szCs w:val="24"/>
        </w:rPr>
        <w:tab/>
      </w:r>
    </w:p>
    <w:p w14:paraId="17618FF7" w14:textId="719C5DF4" w:rsidR="0084382D" w:rsidRPr="008A6AFB" w:rsidRDefault="0084382D" w:rsidP="008A6AFB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A6AFB">
        <w:rPr>
          <w:rFonts w:ascii="Arial" w:hAnsi="Arial" w:cs="Arial"/>
          <w:bCs/>
          <w:sz w:val="24"/>
          <w:szCs w:val="24"/>
        </w:rPr>
        <w:t xml:space="preserve"> el plan y programas de estudio para alcanzar los propósitos educativos y contribuir al pleno desenvolvimiento de las capacidades de sus alumnos.</w:t>
      </w:r>
    </w:p>
    <w:p w14:paraId="06FD25AA" w14:textId="176E88FA" w:rsidR="00CA032C" w:rsidRPr="008A6AFB" w:rsidRDefault="0084382D" w:rsidP="008A6AFB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</w:rPr>
      </w:pPr>
      <w:r w:rsidRPr="008A6AFB">
        <w:rPr>
          <w:rFonts w:ascii="Arial" w:hAnsi="Arial" w:cs="Arial"/>
          <w:bCs/>
          <w:sz w:val="24"/>
          <w:szCs w:val="24"/>
        </w:rPr>
        <w:t xml:space="preserve">Integra recursos de la investigación educativa para enriquecer su práctica </w:t>
      </w:r>
      <w:r w:rsidR="00B46299" w:rsidRPr="008A6AFB">
        <w:rPr>
          <w:rFonts w:ascii="Arial" w:hAnsi="Arial" w:cs="Arial"/>
          <w:bCs/>
          <w:sz w:val="24"/>
          <w:szCs w:val="24"/>
        </w:rPr>
        <w:t>profesional, expresando su interés por el conocimiento, la ciencia y la mejora de la educación.</w:t>
      </w:r>
    </w:p>
    <w:p w14:paraId="0389F795" w14:textId="72156118" w:rsidR="00B46299" w:rsidRPr="008A6AFB" w:rsidRDefault="00FA0745" w:rsidP="008A6AFB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A6AFB">
        <w:rPr>
          <w:rFonts w:ascii="Arial" w:hAnsi="Arial" w:cs="Arial"/>
          <w:bCs/>
          <w:sz w:val="24"/>
          <w:szCs w:val="24"/>
        </w:rPr>
        <w:t xml:space="preserve"> de manera ética ante la diversidad de situaciones que se presentan en la práctica profesional.</w:t>
      </w:r>
    </w:p>
    <w:p w14:paraId="0969EC1C" w14:textId="77777777" w:rsidR="00CA032C" w:rsidRPr="002B6852" w:rsidRDefault="00CA032C">
      <w:pPr>
        <w:divId w:val="694161435"/>
        <w:rPr>
          <w:rFonts w:ascii="Arial" w:eastAsia="Times New Roman" w:hAnsi="Arial" w:cs="Arial"/>
          <w:vanish/>
          <w:sz w:val="24"/>
          <w:szCs w:val="24"/>
        </w:rPr>
      </w:pPr>
    </w:p>
    <w:p w14:paraId="2A599C5D" w14:textId="77777777" w:rsidR="00222DB4" w:rsidRDefault="00222DB4" w:rsidP="00D546E3">
      <w:pPr>
        <w:rPr>
          <w:b/>
          <w:sz w:val="36"/>
          <w:szCs w:val="36"/>
        </w:rPr>
      </w:pPr>
    </w:p>
    <w:p w14:paraId="25D367F1" w14:textId="12994328" w:rsidR="004C2182" w:rsidRDefault="004C2182" w:rsidP="004C2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Introducción</w:t>
      </w:r>
    </w:p>
    <w:p w14:paraId="1CB20929" w14:textId="77777777" w:rsidR="004C2182" w:rsidRDefault="004C2182" w:rsidP="004C2182">
      <w:pPr>
        <w:jc w:val="center"/>
        <w:rPr>
          <w:b/>
          <w:sz w:val="36"/>
          <w:szCs w:val="36"/>
        </w:rPr>
      </w:pPr>
    </w:p>
    <w:p w14:paraId="34B79653" w14:textId="223A3A3B" w:rsidR="009B3C4E" w:rsidRPr="00984D9E" w:rsidRDefault="00DC615B" w:rsidP="009B3C4E">
      <w:pPr>
        <w:jc w:val="center"/>
        <w:rPr>
          <w:bCs/>
          <w:sz w:val="28"/>
          <w:szCs w:val="28"/>
        </w:rPr>
      </w:pPr>
      <w:r w:rsidRPr="00984D9E">
        <w:rPr>
          <w:bCs/>
          <w:sz w:val="28"/>
          <w:szCs w:val="28"/>
        </w:rPr>
        <w:t xml:space="preserve">En este trabajo se abordarán las tres reformas educativas más </w:t>
      </w:r>
      <w:r w:rsidR="009B3C4E" w:rsidRPr="00984D9E">
        <w:rPr>
          <w:bCs/>
          <w:sz w:val="28"/>
          <w:szCs w:val="28"/>
        </w:rPr>
        <w:t xml:space="preserve">recientes de los años (1993, 2011, 2017), en ellas </w:t>
      </w:r>
      <w:r w:rsidR="00E72E4E" w:rsidRPr="00984D9E">
        <w:rPr>
          <w:bCs/>
          <w:sz w:val="28"/>
          <w:szCs w:val="28"/>
        </w:rPr>
        <w:t>se estará realizando una reflexión profunda</w:t>
      </w:r>
      <w:r w:rsidR="00F82F90" w:rsidRPr="00984D9E">
        <w:rPr>
          <w:bCs/>
          <w:sz w:val="28"/>
          <w:szCs w:val="28"/>
        </w:rPr>
        <w:t xml:space="preserve">, </w:t>
      </w:r>
      <w:r w:rsidR="00E72E4E" w:rsidRPr="00984D9E">
        <w:rPr>
          <w:bCs/>
          <w:sz w:val="28"/>
          <w:szCs w:val="28"/>
        </w:rPr>
        <w:t xml:space="preserve">en donde se comparará con los modelos educativos </w:t>
      </w:r>
      <w:r w:rsidR="00F82F90" w:rsidRPr="00984D9E">
        <w:rPr>
          <w:bCs/>
          <w:sz w:val="28"/>
          <w:szCs w:val="28"/>
        </w:rPr>
        <w:t xml:space="preserve">y observará si tiene similitudes entre sí, existen 6 modelos educativos </w:t>
      </w:r>
      <w:r w:rsidR="00A44B87" w:rsidRPr="00984D9E">
        <w:rPr>
          <w:bCs/>
          <w:sz w:val="28"/>
          <w:szCs w:val="28"/>
        </w:rPr>
        <w:t xml:space="preserve">y entre ellos son muy baratos y se complementan entre </w:t>
      </w:r>
      <w:r w:rsidR="00A424EC" w:rsidRPr="00984D9E">
        <w:rPr>
          <w:bCs/>
          <w:sz w:val="28"/>
          <w:szCs w:val="28"/>
        </w:rPr>
        <w:t>sí.</w:t>
      </w:r>
    </w:p>
    <w:p w14:paraId="2ED8BDCE" w14:textId="6C4ACFE1" w:rsidR="00A424EC" w:rsidRPr="00984D9E" w:rsidRDefault="00A424EC" w:rsidP="009B3C4E">
      <w:pPr>
        <w:jc w:val="center"/>
        <w:rPr>
          <w:bCs/>
          <w:sz w:val="28"/>
          <w:szCs w:val="28"/>
        </w:rPr>
      </w:pPr>
      <w:r w:rsidRPr="00984D9E">
        <w:rPr>
          <w:bCs/>
          <w:sz w:val="28"/>
          <w:szCs w:val="28"/>
        </w:rPr>
        <w:t xml:space="preserve">En la segunda columna se </w:t>
      </w:r>
      <w:r w:rsidR="00DA24FD" w:rsidRPr="00984D9E">
        <w:rPr>
          <w:bCs/>
          <w:sz w:val="28"/>
          <w:szCs w:val="28"/>
        </w:rPr>
        <w:t xml:space="preserve">observará las características principales que tiene cada una de las reformas, ya sea su forma de </w:t>
      </w:r>
      <w:r w:rsidR="008009B0" w:rsidRPr="00984D9E">
        <w:rPr>
          <w:bCs/>
          <w:sz w:val="28"/>
          <w:szCs w:val="28"/>
        </w:rPr>
        <w:t xml:space="preserve">trabajar, </w:t>
      </w:r>
      <w:r w:rsidR="00B76521" w:rsidRPr="00984D9E">
        <w:rPr>
          <w:bCs/>
          <w:sz w:val="28"/>
          <w:szCs w:val="28"/>
        </w:rPr>
        <w:t xml:space="preserve">el enfoque que maneja, la manera en que el docente trabaja con sus alumnos y </w:t>
      </w:r>
      <w:r w:rsidR="00AD0CE8" w:rsidRPr="00984D9E">
        <w:rPr>
          <w:bCs/>
          <w:sz w:val="28"/>
          <w:szCs w:val="28"/>
        </w:rPr>
        <w:t xml:space="preserve">el cómo el alumno se apropia de los conocimientos. </w:t>
      </w:r>
    </w:p>
    <w:p w14:paraId="0D15D943" w14:textId="584AEEE5" w:rsidR="00AD0CE8" w:rsidRPr="00984D9E" w:rsidRDefault="0093522C" w:rsidP="009B3C4E">
      <w:pPr>
        <w:jc w:val="center"/>
        <w:rPr>
          <w:bCs/>
          <w:sz w:val="28"/>
          <w:szCs w:val="28"/>
        </w:rPr>
      </w:pPr>
      <w:r w:rsidRPr="00984D9E">
        <w:rPr>
          <w:bCs/>
          <w:sz w:val="28"/>
          <w:szCs w:val="28"/>
        </w:rPr>
        <w:t xml:space="preserve">Por </w:t>
      </w:r>
      <w:proofErr w:type="gramStart"/>
      <w:r w:rsidRPr="00984D9E">
        <w:rPr>
          <w:bCs/>
          <w:sz w:val="28"/>
          <w:szCs w:val="28"/>
        </w:rPr>
        <w:t>último</w:t>
      </w:r>
      <w:proofErr w:type="gramEnd"/>
      <w:r w:rsidRPr="00984D9E">
        <w:rPr>
          <w:bCs/>
          <w:sz w:val="28"/>
          <w:szCs w:val="28"/>
        </w:rPr>
        <w:t xml:space="preserve"> el la tercera </w:t>
      </w:r>
      <w:r w:rsidR="00EE7355" w:rsidRPr="00984D9E">
        <w:rPr>
          <w:bCs/>
          <w:sz w:val="28"/>
          <w:szCs w:val="28"/>
        </w:rPr>
        <w:t>columna se encontrarán algunas diferencias o similitudes que puede encontrar con la información recolectada a lo largo de la unidad.</w:t>
      </w:r>
    </w:p>
    <w:p w14:paraId="4BB6DED9" w14:textId="41900D23" w:rsidR="004C2182" w:rsidRPr="00984D9E" w:rsidRDefault="004C2182" w:rsidP="00140CA9">
      <w:pPr>
        <w:jc w:val="center"/>
        <w:rPr>
          <w:bCs/>
          <w:sz w:val="28"/>
          <w:szCs w:val="28"/>
        </w:rPr>
      </w:pPr>
    </w:p>
    <w:p w14:paraId="001719E0" w14:textId="7CFC3ACD" w:rsidR="004C2182" w:rsidRDefault="004C2182" w:rsidP="00140CA9">
      <w:pPr>
        <w:jc w:val="center"/>
        <w:rPr>
          <w:b/>
          <w:sz w:val="36"/>
          <w:szCs w:val="36"/>
        </w:rPr>
      </w:pPr>
    </w:p>
    <w:p w14:paraId="7368D264" w14:textId="175C335A" w:rsidR="00984D9E" w:rsidRDefault="00984D9E" w:rsidP="00140CA9">
      <w:pPr>
        <w:jc w:val="center"/>
        <w:rPr>
          <w:b/>
          <w:sz w:val="36"/>
          <w:szCs w:val="36"/>
        </w:rPr>
      </w:pPr>
    </w:p>
    <w:p w14:paraId="472AC243" w14:textId="4E6B5184" w:rsidR="00984D9E" w:rsidRDefault="00984D9E" w:rsidP="00140CA9">
      <w:pPr>
        <w:jc w:val="center"/>
        <w:rPr>
          <w:b/>
          <w:sz w:val="36"/>
          <w:szCs w:val="36"/>
        </w:rPr>
      </w:pPr>
    </w:p>
    <w:p w14:paraId="0623123E" w14:textId="0A7F8D79" w:rsidR="00984D9E" w:rsidRDefault="00984D9E" w:rsidP="00140CA9">
      <w:pPr>
        <w:jc w:val="center"/>
        <w:rPr>
          <w:b/>
          <w:sz w:val="36"/>
          <w:szCs w:val="36"/>
        </w:rPr>
      </w:pPr>
    </w:p>
    <w:p w14:paraId="5A63103B" w14:textId="257286E5" w:rsidR="00984D9E" w:rsidRDefault="00984D9E" w:rsidP="00140CA9">
      <w:pPr>
        <w:jc w:val="center"/>
        <w:rPr>
          <w:b/>
          <w:sz w:val="36"/>
          <w:szCs w:val="36"/>
        </w:rPr>
      </w:pPr>
    </w:p>
    <w:p w14:paraId="35ADC267" w14:textId="77777777" w:rsidR="00984D9E" w:rsidRDefault="00984D9E" w:rsidP="00140CA9">
      <w:pPr>
        <w:jc w:val="center"/>
        <w:rPr>
          <w:b/>
          <w:sz w:val="36"/>
          <w:szCs w:val="36"/>
        </w:rPr>
      </w:pPr>
    </w:p>
    <w:p w14:paraId="45091295" w14:textId="4AD0594D" w:rsidR="00140CA9" w:rsidRPr="00140CA9" w:rsidRDefault="00140CA9" w:rsidP="00140CA9">
      <w:pPr>
        <w:jc w:val="center"/>
        <w:rPr>
          <w:b/>
        </w:rPr>
      </w:pPr>
      <w:r w:rsidRPr="00140CA9">
        <w:rPr>
          <w:b/>
          <w:sz w:val="36"/>
          <w:szCs w:val="36"/>
        </w:rPr>
        <w:t xml:space="preserve">EVIDENCIA UNIDAD I. </w:t>
      </w:r>
      <w:r w:rsidRPr="00140CA9">
        <w:rPr>
          <w:b/>
          <w:sz w:val="28"/>
          <w:szCs w:val="36"/>
        </w:rPr>
        <w:t>CUADRO DOBLE ENTRADA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72061F" w14:paraId="388C3101" w14:textId="77777777" w:rsidTr="0072061F">
        <w:trPr>
          <w:jc w:val="center"/>
        </w:trPr>
        <w:tc>
          <w:tcPr>
            <w:tcW w:w="2720" w:type="dxa"/>
            <w:vAlign w:val="center"/>
          </w:tcPr>
          <w:p w14:paraId="081AB99F" w14:textId="77777777" w:rsidR="0072061F" w:rsidRDefault="0072061F" w:rsidP="0072061F">
            <w:r>
              <w:t xml:space="preserve">REFORMA EDUCATIVA </w:t>
            </w:r>
          </w:p>
          <w:p w14:paraId="044FB3ED" w14:textId="77777777" w:rsidR="0072061F" w:rsidRDefault="0072061F"/>
        </w:tc>
        <w:tc>
          <w:tcPr>
            <w:tcW w:w="3486" w:type="dxa"/>
            <w:vAlign w:val="center"/>
          </w:tcPr>
          <w:p w14:paraId="00B63031" w14:textId="77777777" w:rsidR="0072061F" w:rsidRDefault="0072061F">
            <w:r>
              <w:t>CONCEPTUALIZACIÓN MODELO PEDAGÓGICO DE LAS DIFERENTES REFORMAS EDUCATIVAS</w:t>
            </w:r>
          </w:p>
        </w:tc>
        <w:tc>
          <w:tcPr>
            <w:tcW w:w="3349" w:type="dxa"/>
            <w:vAlign w:val="center"/>
          </w:tcPr>
          <w:p w14:paraId="686377E7" w14:textId="77777777" w:rsidR="0072061F" w:rsidRDefault="0072061F">
            <w:r>
              <w:t>MODELOS PEDAGÓGICOS. CARACTERÍSTICAS PRINCIPALES.</w:t>
            </w:r>
          </w:p>
        </w:tc>
        <w:tc>
          <w:tcPr>
            <w:tcW w:w="3441" w:type="dxa"/>
            <w:vAlign w:val="center"/>
          </w:tcPr>
          <w:p w14:paraId="4AFBCA49" w14:textId="77777777" w:rsidR="0072061F" w:rsidRDefault="0072061F">
            <w:r>
              <w:t>INNOVACIONES, CONTINUACIONES  Y CONTRAPOSICIONES QUE EL ALUMNO IDENTIFICA DEL MODELO PEDAGÓGICO</w:t>
            </w:r>
          </w:p>
        </w:tc>
      </w:tr>
      <w:tr w:rsidR="0072061F" w14:paraId="43ACF702" w14:textId="77777777" w:rsidTr="0072061F">
        <w:trPr>
          <w:jc w:val="center"/>
        </w:trPr>
        <w:tc>
          <w:tcPr>
            <w:tcW w:w="2720" w:type="dxa"/>
          </w:tcPr>
          <w:p w14:paraId="7540CF13" w14:textId="77777777" w:rsidR="0072061F" w:rsidRDefault="0072061F" w:rsidP="0072061F">
            <w:r>
              <w:t>Secretaría de Educación Pública (1993). Plan y programas de estudio 1993.</w:t>
            </w:r>
          </w:p>
          <w:p w14:paraId="5254F254" w14:textId="77777777" w:rsidR="0072061F" w:rsidRDefault="0072061F" w:rsidP="0072061F"/>
        </w:tc>
        <w:tc>
          <w:tcPr>
            <w:tcW w:w="3486" w:type="dxa"/>
          </w:tcPr>
          <w:p w14:paraId="39B45A18" w14:textId="08737B25" w:rsidR="0072061F" w:rsidRDefault="002513C9">
            <w:r>
              <w:t xml:space="preserve">Se pude reflejar el modelo cognitivo, en donde el docente es </w:t>
            </w:r>
            <w:r w:rsidR="00592DEA">
              <w:t>un facilitador de aprendizaje.</w:t>
            </w:r>
          </w:p>
          <w:p w14:paraId="5147F8EE" w14:textId="390090EA" w:rsidR="00951950" w:rsidRDefault="00F77601">
            <w:r>
              <w:t xml:space="preserve"> </w:t>
            </w:r>
          </w:p>
          <w:p w14:paraId="035A5ABA" w14:textId="40F4AD19" w:rsidR="002058CF" w:rsidRDefault="00F77601">
            <w:r>
              <w:t xml:space="preserve">Maneja algo del método tradicional en base </w:t>
            </w:r>
            <w:r w:rsidR="002058CF">
              <w:t>a la metodología en donde es algo oral, visual.</w:t>
            </w:r>
          </w:p>
          <w:p w14:paraId="05A167BC" w14:textId="174EC9F2" w:rsidR="008009B0" w:rsidRDefault="008009B0"/>
          <w:p w14:paraId="44A6151E" w14:textId="0A8797B2" w:rsidR="004D7C04" w:rsidRDefault="004D7C04">
            <w:r>
              <w:t xml:space="preserve">Modelo socialista los alumnos tiene la oportunidad de trabajar con sus iguales y trabajo </w:t>
            </w:r>
            <w:r w:rsidR="00693999">
              <w:t xml:space="preserve">en la realización de proyectos. </w:t>
            </w:r>
          </w:p>
          <w:p w14:paraId="1FE1660C" w14:textId="04B73434" w:rsidR="002058CF" w:rsidRDefault="002058CF"/>
        </w:tc>
        <w:tc>
          <w:tcPr>
            <w:tcW w:w="3349" w:type="dxa"/>
          </w:tcPr>
          <w:p w14:paraId="48849976" w14:textId="62D9AB37" w:rsidR="0072061F" w:rsidRDefault="007A68B6">
            <w:r>
              <w:t xml:space="preserve">Se </w:t>
            </w:r>
            <w:r w:rsidR="0020639E">
              <w:t>comienza a</w:t>
            </w:r>
            <w:r w:rsidR="00E27FDF">
              <w:t xml:space="preserve"> relacionar con los</w:t>
            </w:r>
            <w:r w:rsidR="0020639E">
              <w:t xml:space="preserve"> proyectos </w:t>
            </w:r>
            <w:r w:rsidR="00F0557E">
              <w:t xml:space="preserve">para mejorar la calidad educativa. </w:t>
            </w:r>
          </w:p>
          <w:p w14:paraId="4E8A5551" w14:textId="4D942155" w:rsidR="0066049E" w:rsidRDefault="00BB3A7E" w:rsidP="002C50C1">
            <w:r>
              <w:t xml:space="preserve">Su enfoque es comunicativo </w:t>
            </w:r>
            <w:r w:rsidR="00D76CA2">
              <w:t xml:space="preserve">y fundamental, esto quiere decir que es dar y recibir </w:t>
            </w:r>
            <w:r w:rsidR="002C50C1">
              <w:t xml:space="preserve">información </w:t>
            </w:r>
            <w:r w:rsidR="0066049E">
              <w:t xml:space="preserve">de la vida cotidiana. </w:t>
            </w:r>
          </w:p>
          <w:p w14:paraId="46CFA853" w14:textId="0A2FF728" w:rsidR="00CC657F" w:rsidRDefault="00CC657F" w:rsidP="002C50C1">
            <w:r>
              <w:t>Mejorar la capacidad oral y escrita,</w:t>
            </w:r>
            <w:r w:rsidR="00124C8F">
              <w:t xml:space="preserve"> motivar a los alumnos a la participación física e intelectual para que </w:t>
            </w:r>
            <w:r w:rsidR="003B6514">
              <w:t xml:space="preserve">se mejore </w:t>
            </w:r>
            <w:r w:rsidR="00A15BA3">
              <w:t>la socialización</w:t>
            </w:r>
            <w:r w:rsidR="00124C8F">
              <w:t xml:space="preserve"> </w:t>
            </w:r>
            <w:r w:rsidR="003B6514">
              <w:t>con las personas de su entorno.</w:t>
            </w:r>
          </w:p>
          <w:p w14:paraId="78B54144" w14:textId="77777777" w:rsidR="004C61E8" w:rsidRDefault="004C61E8" w:rsidP="002C50C1">
            <w:r>
              <w:t>El docente tiene el propósito de mejorar competencias lingüísticas.</w:t>
            </w:r>
          </w:p>
          <w:p w14:paraId="2514928F" w14:textId="40065267" w:rsidR="00D76CA2" w:rsidRDefault="009B4503" w:rsidP="002C50C1">
            <w:r>
              <w:t xml:space="preserve">El docente tiene que ser un guía, un orientador para que el alumno </w:t>
            </w:r>
            <w:r w:rsidR="00CC657F">
              <w:t xml:space="preserve">reflexione. </w:t>
            </w:r>
            <w:r w:rsidR="00D76CA2">
              <w:t xml:space="preserve"> </w:t>
            </w:r>
          </w:p>
        </w:tc>
        <w:tc>
          <w:tcPr>
            <w:tcW w:w="3441" w:type="dxa"/>
          </w:tcPr>
          <w:p w14:paraId="72F02EF1" w14:textId="06C45FCE" w:rsidR="0072061F" w:rsidRDefault="008B5E40">
            <w:r>
              <w:t xml:space="preserve">En esta reforma se puede observar que busca la formación de ciudadanos que sean autónomos, uno de sus enfoques es que el sujeto valore la lectura y del aprender. Al contrario, en la reforma </w:t>
            </w:r>
            <w:r w:rsidR="00C32CA9">
              <w:t xml:space="preserve">tercera </w:t>
            </w:r>
            <w:r>
              <w:t>se ve el cambio que se quiere lograr con los estudiantes formados sean capaces de adaptarse a entornos cambiantes, que desarrollen su pensamiento crítico y aprender conocimientos significativos para la vida.</w:t>
            </w:r>
          </w:p>
          <w:p w14:paraId="21473445" w14:textId="0E7FB998" w:rsidR="00C11ECB" w:rsidRDefault="00C11ECB">
            <w:r>
              <w:t xml:space="preserve">La </w:t>
            </w:r>
            <w:r w:rsidR="005F3E82">
              <w:t xml:space="preserve">tecnología </w:t>
            </w:r>
            <w:r>
              <w:t xml:space="preserve">no se ve mucho </w:t>
            </w:r>
            <w:r w:rsidR="00AA1F13">
              <w:t xml:space="preserve">en esta reforma, ñero si se encuentra muy presente en las </w:t>
            </w:r>
            <w:r w:rsidR="005F3E82">
              <w:t>otras dos.</w:t>
            </w:r>
          </w:p>
        </w:tc>
      </w:tr>
      <w:tr w:rsidR="0072061F" w14:paraId="66407F1E" w14:textId="77777777" w:rsidTr="0072061F">
        <w:trPr>
          <w:jc w:val="center"/>
        </w:trPr>
        <w:tc>
          <w:tcPr>
            <w:tcW w:w="2720" w:type="dxa"/>
          </w:tcPr>
          <w:p w14:paraId="5D8CED8D" w14:textId="77777777" w:rsidR="0072061F" w:rsidRDefault="0072061F" w:rsidP="0072061F">
            <w:r>
              <w:t xml:space="preserve">Secretaría de Educación Pública (2011). Plan de estudios 2011. Educación Básica. </w:t>
            </w:r>
          </w:p>
        </w:tc>
        <w:tc>
          <w:tcPr>
            <w:tcW w:w="3486" w:type="dxa"/>
          </w:tcPr>
          <w:p w14:paraId="1A8F49E3" w14:textId="77777777" w:rsidR="0072061F" w:rsidRDefault="009067A0">
            <w:r>
              <w:t xml:space="preserve">Tiene algo de similitud </w:t>
            </w:r>
            <w:r w:rsidR="00177ACC">
              <w:t>con el m</w:t>
            </w:r>
            <w:r>
              <w:t xml:space="preserve">odelo </w:t>
            </w:r>
            <w:r w:rsidR="00487E3F">
              <w:t xml:space="preserve">socialista, ya que el docente está al pendiente de las necesidades de sus alumnos, </w:t>
            </w:r>
            <w:r w:rsidR="00742A8C">
              <w:t xml:space="preserve">y en el proceso de aprendizaje. </w:t>
            </w:r>
          </w:p>
          <w:p w14:paraId="028234A9" w14:textId="39FF8515" w:rsidR="00742A8C" w:rsidRDefault="00742A8C">
            <w:r>
              <w:t xml:space="preserve">La reforma menciona </w:t>
            </w:r>
            <w:r w:rsidR="00A16A75">
              <w:t xml:space="preserve">que los </w:t>
            </w:r>
            <w:r w:rsidR="00616062">
              <w:t xml:space="preserve">estados socioeconómicos y </w:t>
            </w:r>
            <w:r w:rsidR="00616062">
              <w:lastRenderedPageBreak/>
              <w:t xml:space="preserve">culturales no impactará en la educación de los estudiantes, y </w:t>
            </w:r>
            <w:r w:rsidR="003B4926">
              <w:t>el modelo</w:t>
            </w:r>
            <w:r w:rsidR="00616062">
              <w:t xml:space="preserve"> se menciona </w:t>
            </w:r>
            <w:r w:rsidR="00D30F93">
              <w:t xml:space="preserve">el mejoramiento de la calidad que tendrá el profesor para </w:t>
            </w:r>
            <w:r w:rsidR="00B60793">
              <w:t xml:space="preserve">desarrollar lo económico y </w:t>
            </w:r>
            <w:r w:rsidR="00273C51">
              <w:t xml:space="preserve">social. </w:t>
            </w:r>
          </w:p>
        </w:tc>
        <w:tc>
          <w:tcPr>
            <w:tcW w:w="3349" w:type="dxa"/>
          </w:tcPr>
          <w:p w14:paraId="0EA29287" w14:textId="77777777" w:rsidR="0072061F" w:rsidRDefault="00741708">
            <w:r>
              <w:lastRenderedPageBreak/>
              <w:t xml:space="preserve">La reforma está muy al pendiente de los </w:t>
            </w:r>
            <w:r w:rsidR="00722621">
              <w:t xml:space="preserve">planes y programas de los niveles escolares con el fin </w:t>
            </w:r>
            <w:r w:rsidR="00EA2725">
              <w:t xml:space="preserve">de lograr un perfil de </w:t>
            </w:r>
            <w:r w:rsidR="008901A2">
              <w:t>egreso para la educación básica.</w:t>
            </w:r>
          </w:p>
          <w:p w14:paraId="4CE6E2C0" w14:textId="77777777" w:rsidR="00E804EC" w:rsidRDefault="004D57A7">
            <w:r>
              <w:t xml:space="preserve">Calidad más alta de educación </w:t>
            </w:r>
            <w:r w:rsidR="00A3037E">
              <w:t xml:space="preserve">para una mejor adquisición de </w:t>
            </w:r>
            <w:r w:rsidR="00A3037E">
              <w:lastRenderedPageBreak/>
              <w:t xml:space="preserve">conocimientos y </w:t>
            </w:r>
            <w:r w:rsidR="00E804EC">
              <w:t>mejorar el desempeño.</w:t>
            </w:r>
          </w:p>
          <w:p w14:paraId="703BE03A" w14:textId="77777777" w:rsidR="00E804EC" w:rsidRDefault="00AE5535">
            <w:r>
              <w:t xml:space="preserve">Formar personas </w:t>
            </w:r>
            <w:r w:rsidR="00464B22">
              <w:t xml:space="preserve">que utiliza en su conocimiento para solucionar problemas de vida cotidiana. </w:t>
            </w:r>
          </w:p>
          <w:p w14:paraId="1D34155D" w14:textId="77777777" w:rsidR="00464B22" w:rsidRDefault="00DF54CF">
            <w:r>
              <w:t>Los docentes tienen que comenzar a utilizar más la tecnología.</w:t>
            </w:r>
          </w:p>
          <w:p w14:paraId="5B53CEED" w14:textId="77777777" w:rsidR="00ED7BC5" w:rsidRDefault="00BB0E25">
            <w:r>
              <w:t xml:space="preserve">Los docentes comienzan a utilizar la </w:t>
            </w:r>
            <w:proofErr w:type="spellStart"/>
            <w:r>
              <w:t>heteroevaluación</w:t>
            </w:r>
            <w:proofErr w:type="spellEnd"/>
            <w:r>
              <w:t xml:space="preserve"> </w:t>
            </w:r>
            <w:r w:rsidR="00331DB3">
              <w:t>para una mejor reflexión de los aprendizajes.</w:t>
            </w:r>
          </w:p>
          <w:p w14:paraId="582AE33A" w14:textId="068299D2" w:rsidR="00331DB3" w:rsidRDefault="00331DB3"/>
        </w:tc>
        <w:tc>
          <w:tcPr>
            <w:tcW w:w="3441" w:type="dxa"/>
          </w:tcPr>
          <w:p w14:paraId="21D8DDA9" w14:textId="77777777" w:rsidR="00230AF9" w:rsidRDefault="00A0121E">
            <w:r>
              <w:lastRenderedPageBreak/>
              <w:t>En esta reforma se puede encontrar una pequeña diferencia</w:t>
            </w:r>
            <w:r w:rsidR="00214983">
              <w:t xml:space="preserve">, </w:t>
            </w:r>
            <w:r w:rsidR="00C32CA9">
              <w:t xml:space="preserve">está norma </w:t>
            </w:r>
            <w:r w:rsidR="00545F60">
              <w:t xml:space="preserve">se expandió </w:t>
            </w:r>
            <w:r w:rsidR="00214983">
              <w:t xml:space="preserve">más a otros enfoques como la filosofía, </w:t>
            </w:r>
            <w:r w:rsidR="006A0101">
              <w:t xml:space="preserve">científica, matemática, lingüística, </w:t>
            </w:r>
            <w:r w:rsidR="00230AF9">
              <w:t>histórica, etc.</w:t>
            </w:r>
          </w:p>
          <w:p w14:paraId="4E4DC3D8" w14:textId="77777777" w:rsidR="0072061F" w:rsidRDefault="00230AF9">
            <w:r>
              <w:lastRenderedPageBreak/>
              <w:t xml:space="preserve">En </w:t>
            </w:r>
            <w:r w:rsidR="0082669A">
              <w:t>cambio,</w:t>
            </w:r>
            <w:r>
              <w:t xml:space="preserve"> la primera solo se enfoca en lo lingüístico </w:t>
            </w:r>
            <w:r w:rsidR="008651F2">
              <w:t xml:space="preserve">y en </w:t>
            </w:r>
            <w:r>
              <w:t xml:space="preserve">la tercera </w:t>
            </w:r>
            <w:r w:rsidR="008651F2">
              <w:t xml:space="preserve">se enfoca </w:t>
            </w:r>
            <w:r w:rsidR="00A47FC5">
              <w:t xml:space="preserve">más en los aprendizajes que los alumnos necesitan para su vida diaria. </w:t>
            </w:r>
            <w:r w:rsidR="006A0101">
              <w:t xml:space="preserve"> </w:t>
            </w:r>
          </w:p>
          <w:p w14:paraId="582D885C" w14:textId="2CFB0B79" w:rsidR="00EF0DD1" w:rsidRDefault="0027319E">
            <w:r>
              <w:t>Al</w:t>
            </w:r>
            <w:r w:rsidR="002E7BF0">
              <w:t xml:space="preserve"> igual se puede observar que esta reforma busca formar a ciudadanos democráticos, </w:t>
            </w:r>
            <w:r w:rsidR="00D55983">
              <w:t>críticos a su forma de pensar.</w:t>
            </w:r>
          </w:p>
          <w:p w14:paraId="56E22661" w14:textId="77777777" w:rsidR="007308C6" w:rsidRDefault="007308C6">
            <w:r>
              <w:t xml:space="preserve">Menciona que cualquier persona que estudie no importa su estado socioeconómico o cultural. Sus derechos se respetan. </w:t>
            </w:r>
          </w:p>
          <w:p w14:paraId="005C0BE2" w14:textId="3CE7483B" w:rsidR="00D55983" w:rsidRDefault="0027319E">
            <w:r>
              <w:t>A</w:t>
            </w:r>
            <w:r w:rsidR="00D55983">
              <w:t xml:space="preserve">lgo que se puede encontrar en </w:t>
            </w:r>
            <w:r w:rsidR="00E543C4">
              <w:t>común con la Reforma número 3, es que busca qué las personas</w:t>
            </w:r>
            <w:r w:rsidR="00416465">
              <w:t xml:space="preserve"> construyen una identidad personal.</w:t>
            </w:r>
          </w:p>
        </w:tc>
      </w:tr>
      <w:tr w:rsidR="0072061F" w14:paraId="1D3C09A2" w14:textId="77777777" w:rsidTr="0072061F">
        <w:trPr>
          <w:jc w:val="center"/>
        </w:trPr>
        <w:tc>
          <w:tcPr>
            <w:tcW w:w="2720" w:type="dxa"/>
          </w:tcPr>
          <w:p w14:paraId="53598D92" w14:textId="77777777" w:rsidR="0072061F" w:rsidRDefault="0072061F" w:rsidP="0072061F">
            <w:r>
              <w:lastRenderedPageBreak/>
              <w:t>Secretaría de Educación Pública (2017). Aprendizajes Clave para la Educación Integral. Nuevos planes y</w:t>
            </w:r>
          </w:p>
          <w:p w14:paraId="2D9902F1" w14:textId="77777777" w:rsidR="0072061F" w:rsidRDefault="0072061F" w:rsidP="0072061F">
            <w:r>
              <w:t xml:space="preserve">programas de estudio 2017. </w:t>
            </w:r>
          </w:p>
        </w:tc>
        <w:tc>
          <w:tcPr>
            <w:tcW w:w="3486" w:type="dxa"/>
          </w:tcPr>
          <w:p w14:paraId="574011BC" w14:textId="77777777" w:rsidR="0072061F" w:rsidRDefault="00705B88">
            <w:r>
              <w:t>E</w:t>
            </w:r>
            <w:r w:rsidR="00EA1CF8">
              <w:t xml:space="preserve">ncuentro muchas similitudes entre el </w:t>
            </w:r>
            <w:proofErr w:type="gramStart"/>
            <w:r w:rsidR="00EA1CF8">
              <w:t xml:space="preserve">modelo  </w:t>
            </w:r>
            <w:proofErr w:type="spellStart"/>
            <w:r>
              <w:t>sociocognitivo</w:t>
            </w:r>
            <w:proofErr w:type="spellEnd"/>
            <w:proofErr w:type="gramEnd"/>
            <w:r>
              <w:t xml:space="preserve"> y esta reforma del 2017</w:t>
            </w:r>
            <w:r w:rsidR="00D86102">
              <w:t xml:space="preserve">, ya que habla de un aprendizaje más cultural y </w:t>
            </w:r>
            <w:r w:rsidR="00522D53">
              <w:t>social.</w:t>
            </w:r>
          </w:p>
          <w:p w14:paraId="5209A016" w14:textId="77777777" w:rsidR="00522D53" w:rsidRDefault="00522D53"/>
          <w:p w14:paraId="226815B1" w14:textId="77777777" w:rsidR="007F4ED4" w:rsidRDefault="007F4ED4">
            <w:r>
              <w:t xml:space="preserve">Al igual que maneja una forma distinta de trabajar que es mediante la contrición </w:t>
            </w:r>
            <w:r w:rsidR="00EB68A2">
              <w:t xml:space="preserve">de aprendizajes </w:t>
            </w:r>
            <w:r w:rsidR="0045779D">
              <w:t xml:space="preserve">significativos para el estudiante, lo puedo asimilar con lo que menciona la reforma que busca una activación dentro de las aulas para mejorar los aprendizajes y las maneras de socializar. </w:t>
            </w:r>
          </w:p>
          <w:p w14:paraId="5438F203" w14:textId="77777777" w:rsidR="00FC095D" w:rsidRDefault="00FC095D"/>
          <w:p w14:paraId="7C262781" w14:textId="77777777" w:rsidR="00FC095D" w:rsidRDefault="00FC095D">
            <w:r>
              <w:lastRenderedPageBreak/>
              <w:t xml:space="preserve">Modelo cognitivo menciona </w:t>
            </w:r>
            <w:r w:rsidR="005E3AFB">
              <w:t>un</w:t>
            </w:r>
            <w:r>
              <w:t xml:space="preserve"> aprendizaje activo y </w:t>
            </w:r>
            <w:r w:rsidR="005E3AFB">
              <w:t>libre.</w:t>
            </w:r>
          </w:p>
          <w:p w14:paraId="7ECA4DC0" w14:textId="77777777" w:rsidR="00951950" w:rsidRDefault="00951950"/>
          <w:p w14:paraId="6212966A" w14:textId="18D10B62" w:rsidR="00951950" w:rsidRDefault="00951950">
            <w:r>
              <w:t xml:space="preserve">Modelo romántico, es </w:t>
            </w:r>
            <w:r w:rsidR="00B178D5">
              <w:t>un ambiente flexible</w:t>
            </w:r>
            <w:r>
              <w:t xml:space="preserve">. </w:t>
            </w:r>
          </w:p>
        </w:tc>
        <w:tc>
          <w:tcPr>
            <w:tcW w:w="3349" w:type="dxa"/>
          </w:tcPr>
          <w:p w14:paraId="47DDE525" w14:textId="06382DD1" w:rsidR="0072061F" w:rsidRDefault="00C937FE">
            <w:r>
              <w:lastRenderedPageBreak/>
              <w:t xml:space="preserve">Se enfoca más en </w:t>
            </w:r>
            <w:r w:rsidR="008403CD">
              <w:t xml:space="preserve">qué los alumnos obtengan los </w:t>
            </w:r>
            <w:r>
              <w:t>aprendizajes</w:t>
            </w:r>
            <w:r w:rsidR="008403CD">
              <w:t xml:space="preserve"> de una manera libre</w:t>
            </w:r>
            <w:r w:rsidR="00B26BE9">
              <w:t xml:space="preserve">, (porque libre) se busca que las aulas sean más </w:t>
            </w:r>
            <w:r w:rsidR="0093169C">
              <w:t>activas, en donde los alumnos tengan más movimiento y despierten su creatividad</w:t>
            </w:r>
            <w:r w:rsidR="002B75BB">
              <w:t>.</w:t>
            </w:r>
          </w:p>
          <w:p w14:paraId="11353560" w14:textId="08870DCA" w:rsidR="0093169C" w:rsidRDefault="0093169C">
            <w:r>
              <w:t xml:space="preserve">Gracias a qué se busca que los alumnos sean </w:t>
            </w:r>
            <w:r w:rsidR="003B689B">
              <w:t>colaborativos, se busca mejore el lado social.</w:t>
            </w:r>
          </w:p>
          <w:p w14:paraId="4028A951" w14:textId="15EACC3C" w:rsidR="002B75BB" w:rsidRDefault="002B75BB">
            <w:r>
              <w:t xml:space="preserve">Hay una flexibilidad para la evaluación. </w:t>
            </w:r>
          </w:p>
          <w:p w14:paraId="089BE25C" w14:textId="77777777" w:rsidR="00BC6ED6" w:rsidRDefault="00AE7280">
            <w:r>
              <w:t xml:space="preserve">Se centra en los derechos humanos, para que haya </w:t>
            </w:r>
            <w:r w:rsidR="00B51585">
              <w:t>igualdad</w:t>
            </w:r>
            <w:r>
              <w:t xml:space="preserve"> entre </w:t>
            </w:r>
            <w:r w:rsidR="00B51585">
              <w:t xml:space="preserve">todas las </w:t>
            </w:r>
            <w:r w:rsidR="00BF120F">
              <w:t>personas</w:t>
            </w:r>
          </w:p>
          <w:p w14:paraId="393EC461" w14:textId="77777777" w:rsidR="00BF120F" w:rsidRDefault="00BF120F"/>
          <w:p w14:paraId="093905B8" w14:textId="3D86C2DD" w:rsidR="00BF120F" w:rsidRDefault="00BF120F">
            <w:r>
              <w:t xml:space="preserve">Conozca y respete la ley; </w:t>
            </w:r>
          </w:p>
          <w:p w14:paraId="025B5012" w14:textId="77777777" w:rsidR="00BF120F" w:rsidRDefault="00BF120F"/>
          <w:p w14:paraId="7E21498E" w14:textId="2A8A6E50" w:rsidR="00BF120F" w:rsidRDefault="00BF120F">
            <w:r>
              <w:t>;</w:t>
            </w:r>
          </w:p>
        </w:tc>
        <w:tc>
          <w:tcPr>
            <w:tcW w:w="3441" w:type="dxa"/>
          </w:tcPr>
          <w:p w14:paraId="2D77DE7D" w14:textId="432B1D59" w:rsidR="0072061F" w:rsidRDefault="00815EB5">
            <w:r>
              <w:lastRenderedPageBreak/>
              <w:t>La</w:t>
            </w:r>
            <w:r w:rsidR="0027319E">
              <w:t xml:space="preserve"> propuesto en el 2017</w:t>
            </w:r>
            <w:r>
              <w:t xml:space="preserve">, es generar aulas en donde el aprendizaje sea </w:t>
            </w:r>
            <w:r w:rsidR="00043F5D">
              <w:t>más</w:t>
            </w:r>
            <w:r>
              <w:t xml:space="preserve"> activó y </w:t>
            </w:r>
            <w:r w:rsidR="00043F5D">
              <w:t xml:space="preserve">colaborativo.  Para que haya mejor comunicación entre estudiantes, y no sólo entre profesor y alumno. </w:t>
            </w:r>
          </w:p>
          <w:p w14:paraId="6811AFE1" w14:textId="5D019296" w:rsidR="00D86102" w:rsidRDefault="00D86102">
            <w:r>
              <w:t>Nos muestra más la importancia de la cultura social.</w:t>
            </w:r>
          </w:p>
          <w:p w14:paraId="14425749" w14:textId="77777777" w:rsidR="00043F5D" w:rsidRDefault="00592D88">
            <w:r>
              <w:t>El</w:t>
            </w:r>
            <w:r w:rsidR="00FC2B6A">
              <w:t xml:space="preserve"> plan que maneja esta reforma es más flexible a los otros dos</w:t>
            </w:r>
            <w:r>
              <w:t xml:space="preserve">. </w:t>
            </w:r>
          </w:p>
          <w:p w14:paraId="09F53837" w14:textId="77777777" w:rsidR="00592D88" w:rsidRDefault="00592D88">
            <w:r>
              <w:t xml:space="preserve">Esto quiere decir que se pueden </w:t>
            </w:r>
            <w:r w:rsidR="003F2110">
              <w:t>hacer cambios, en la forma de evaluar</w:t>
            </w:r>
            <w:r w:rsidR="003C7024">
              <w:t xml:space="preserve"> dependiendo </w:t>
            </w:r>
            <w:r w:rsidR="004A5CC3">
              <w:t xml:space="preserve">de las situaciones que se estén viviendo en el aula o con cada uno de los </w:t>
            </w:r>
            <w:r w:rsidR="004A5CC3">
              <w:lastRenderedPageBreak/>
              <w:t xml:space="preserve">alumnos en específico. Esto </w:t>
            </w:r>
            <w:r w:rsidR="0001292F">
              <w:t xml:space="preserve">no era así anteriormente. </w:t>
            </w:r>
          </w:p>
          <w:p w14:paraId="7185DA9D" w14:textId="77777777" w:rsidR="004703FD" w:rsidRDefault="00295A4D">
            <w:r>
              <w:t xml:space="preserve">Otra comparación que se pueda hacer en esta reforma, es que se busca que se promocionan los derechos </w:t>
            </w:r>
            <w:r w:rsidR="00D44C62">
              <w:t>humanos,</w:t>
            </w:r>
            <w:r w:rsidR="00F200DC">
              <w:t xml:space="preserve"> al igual que la </w:t>
            </w:r>
            <w:r w:rsidR="00D44C62">
              <w:t xml:space="preserve">igualdad, </w:t>
            </w:r>
            <w:r w:rsidR="00867061">
              <w:t>equidad, paz entre otros derechos.</w:t>
            </w:r>
            <w:r w:rsidR="001620EF">
              <w:t xml:space="preserve"> Las otras dos reformas manejan esto, </w:t>
            </w:r>
          </w:p>
          <w:p w14:paraId="65D79130" w14:textId="297D1306" w:rsidR="004703FD" w:rsidRDefault="004703FD">
            <w:r>
              <w:t xml:space="preserve">(Defienda el Estado de Derecho, la democracia y los derechos </w:t>
            </w:r>
          </w:p>
          <w:p w14:paraId="5E0FBFC0" w14:textId="5F2D8252" w:rsidR="0001292F" w:rsidRDefault="004703FD">
            <w:r>
              <w:t>Humanos; promueva la igualdad de género; valore la diversidad étnica, cultural y lingüística de nuestro país y del mundo)</w:t>
            </w:r>
            <w:r w:rsidR="00960DDB">
              <w:t xml:space="preserve"> Global </w:t>
            </w:r>
            <w:proofErr w:type="spellStart"/>
            <w:r w:rsidR="00960DDB">
              <w:t>Competency</w:t>
            </w:r>
            <w:proofErr w:type="spellEnd"/>
            <w:r w:rsidR="00960DDB">
              <w:t xml:space="preserve"> </w:t>
            </w:r>
            <w:proofErr w:type="spellStart"/>
            <w:r w:rsidR="00960DDB">
              <w:t>for</w:t>
            </w:r>
            <w:proofErr w:type="spellEnd"/>
            <w:r w:rsidR="00960DDB">
              <w:t xml:space="preserve"> </w:t>
            </w:r>
            <w:proofErr w:type="spellStart"/>
            <w:r w:rsidR="00960DDB">
              <w:t>aninclusive</w:t>
            </w:r>
            <w:proofErr w:type="spellEnd"/>
            <w:r w:rsidR="00960DDB">
              <w:t xml:space="preserve"> </w:t>
            </w:r>
            <w:proofErr w:type="spellStart"/>
            <w:r w:rsidR="00960DDB">
              <w:t>World</w:t>
            </w:r>
            <w:proofErr w:type="spellEnd"/>
            <w:r w:rsidR="00960DDB">
              <w:t>, París, OCDE, 2016.</w:t>
            </w:r>
            <w:r w:rsidR="00FC3AEC">
              <w:t>, pe</w:t>
            </w:r>
            <w:r w:rsidR="00E75D97">
              <w:t>ro la del 2017 toma más énfasis en la formación de sus estudiantes.</w:t>
            </w:r>
          </w:p>
        </w:tc>
      </w:tr>
    </w:tbl>
    <w:p w14:paraId="234A605F" w14:textId="77777777" w:rsidR="00D307A5" w:rsidRDefault="00D307A5"/>
    <w:p w14:paraId="775FF227" w14:textId="77777777" w:rsidR="00140CA9" w:rsidRDefault="00140CA9"/>
    <w:p w14:paraId="36D9B39C" w14:textId="720E2C56" w:rsidR="00140CA9" w:rsidRPr="00B178D5" w:rsidRDefault="00B178D5">
      <w:pPr>
        <w:rPr>
          <w:b/>
          <w:bCs/>
          <w:sz w:val="36"/>
          <w:szCs w:val="36"/>
        </w:rPr>
      </w:pPr>
      <w:r w:rsidRPr="00B178D5">
        <w:rPr>
          <w:b/>
          <w:bCs/>
          <w:sz w:val="36"/>
          <w:szCs w:val="36"/>
        </w:rPr>
        <w:t>Conclusión</w:t>
      </w:r>
    </w:p>
    <w:p w14:paraId="24C7C8AB" w14:textId="40C5C2C9" w:rsidR="00B178D5" w:rsidRDefault="00B178D5">
      <w:r>
        <w:t xml:space="preserve">Al momento de la realización de este trabajo tuve muchas dudas y complicaciones, </w:t>
      </w:r>
      <w:r w:rsidR="00D27DEE">
        <w:t xml:space="preserve">pero se trató de hacer de una manera </w:t>
      </w:r>
      <w:r w:rsidR="00E7300D">
        <w:t>coherente.</w:t>
      </w:r>
    </w:p>
    <w:p w14:paraId="7DCE6511" w14:textId="72084B63" w:rsidR="00E7300D" w:rsidRDefault="00E7300D"/>
    <w:p w14:paraId="43410BE0" w14:textId="5B515A0E" w:rsidR="00E7300D" w:rsidRDefault="00E7300D">
      <w:r>
        <w:t xml:space="preserve">Pude conocer más de las reformas educativas </w:t>
      </w:r>
      <w:r w:rsidR="0078099A">
        <w:t xml:space="preserve">y como los modelos pedagógicos si influyen en su estructura, </w:t>
      </w:r>
      <w:r w:rsidR="0055536C">
        <w:t xml:space="preserve">tal vez me faltó por comparar muchos puntos de importancia, pero los que tenía </w:t>
      </w:r>
      <w:r w:rsidR="00BA4A60">
        <w:t xml:space="preserve">marcados me parecieron de gran utilidad para darme cuenta de que existen palabras clave que la reforma educativa nos da y el modelo </w:t>
      </w:r>
      <w:r w:rsidR="00204005">
        <w:t xml:space="preserve">lo maneja. </w:t>
      </w:r>
    </w:p>
    <w:p w14:paraId="5AF8A9DE" w14:textId="4FC532CC" w:rsidR="00485AFE" w:rsidRDefault="00E47144">
      <w:r>
        <w:lastRenderedPageBreak/>
        <w:t xml:space="preserve">Los modelos son algo diferentes entre sí, ya sea porque su enfoque se mantiene en un solo punto, pero todas manejan cosas en común, </w:t>
      </w:r>
      <w:r w:rsidR="002A6C91">
        <w:t xml:space="preserve">como las maneras de enseñar, el ambiente entre los alumnos, etc. </w:t>
      </w:r>
    </w:p>
    <w:p w14:paraId="266DE59F" w14:textId="3340E301" w:rsidR="00204005" w:rsidRDefault="00204005">
      <w:r>
        <w:t xml:space="preserve">Reconocí </w:t>
      </w:r>
      <w:r w:rsidR="00842D93">
        <w:t xml:space="preserve">las características principales de cada uno de las reformas y su manera en la que </w:t>
      </w:r>
      <w:r w:rsidR="00485AFE">
        <w:t>organizan el trabajo, para obtener buenos resultados con los aprendizajes</w:t>
      </w:r>
    </w:p>
    <w:p w14:paraId="58CC41CF" w14:textId="7D5EA38F" w:rsidR="00140CA9" w:rsidRDefault="00204005">
      <w:r>
        <w:t xml:space="preserve">Creo que hice un buen análisis al encontrar algunas diferencias </w:t>
      </w:r>
      <w:r w:rsidR="00C50975">
        <w:t xml:space="preserve">entre las reformas y </w:t>
      </w:r>
      <w:r w:rsidR="00801A61">
        <w:t xml:space="preserve">no tenía bien planteada una idea general, pero con la realización de este documento puede acomodar las ideas. </w:t>
      </w:r>
    </w:p>
    <w:p w14:paraId="32B5A90D" w14:textId="7E231430" w:rsidR="00756DAB" w:rsidRDefault="00756DAB"/>
    <w:p w14:paraId="22CA65AF" w14:textId="61AD3843" w:rsidR="00756DAB" w:rsidRPr="00C83E36" w:rsidRDefault="00756DAB">
      <w:pPr>
        <w:rPr>
          <w:sz w:val="24"/>
          <w:szCs w:val="24"/>
        </w:rPr>
      </w:pPr>
      <w:r w:rsidRPr="00C83E36">
        <w:rPr>
          <w:sz w:val="24"/>
          <w:szCs w:val="24"/>
        </w:rPr>
        <w:t xml:space="preserve">Referencia: </w:t>
      </w:r>
    </w:p>
    <w:p w14:paraId="4D544552" w14:textId="0EF8951B" w:rsidR="00756DAB" w:rsidRPr="00C83E36" w:rsidRDefault="00C83E36">
      <w:pPr>
        <w:rPr>
          <w:sz w:val="24"/>
          <w:szCs w:val="24"/>
        </w:rPr>
      </w:pPr>
      <w:r w:rsidRPr="00C83E36">
        <w:rPr>
          <w:sz w:val="24"/>
          <w:szCs w:val="24"/>
        </w:rPr>
        <w:t xml:space="preserve">Fundación Universitaria Luis Amigó. (2006). Pedagogía de la educación tradicional. Tomado de: Módulo Teorías y Modelos Pedagógicos. Medellín: Facultad de Educación. Disponible en: </w:t>
      </w:r>
      <w:hyperlink r:id="rId6" w:history="1">
        <w:r w:rsidRPr="00C83E36">
          <w:rPr>
            <w:rStyle w:val="Hipervnculo"/>
            <w:sz w:val="24"/>
            <w:szCs w:val="24"/>
          </w:rPr>
          <w:t>https://cuadernosdelprofesor.files.wordpress.com/2014/01/u-1-03-tex_3_sem3_pedtrad.pdf</w:t>
        </w:r>
      </w:hyperlink>
      <w:r w:rsidRPr="00C83E36">
        <w:rPr>
          <w:sz w:val="24"/>
          <w:szCs w:val="24"/>
        </w:rPr>
        <w:t xml:space="preserve"> Martínez, L. (2006). Algunos aportes </w:t>
      </w:r>
    </w:p>
    <w:p w14:paraId="369E8E44" w14:textId="6C1771FC" w:rsidR="00960DDB" w:rsidRPr="00C83E36" w:rsidRDefault="001D3BB6" w:rsidP="008A6138">
      <w:pPr>
        <w:rPr>
          <w:sz w:val="24"/>
          <w:szCs w:val="24"/>
        </w:rPr>
      </w:pPr>
      <w:r w:rsidRPr="00C83E36">
        <w:rPr>
          <w:sz w:val="24"/>
          <w:szCs w:val="24"/>
        </w:rPr>
        <w:t xml:space="preserve">Global </w:t>
      </w:r>
      <w:proofErr w:type="spellStart"/>
      <w:r w:rsidRPr="00C83E36">
        <w:rPr>
          <w:sz w:val="24"/>
          <w:szCs w:val="24"/>
        </w:rPr>
        <w:t>Competency</w:t>
      </w:r>
      <w:proofErr w:type="spellEnd"/>
      <w:r w:rsidRPr="00C83E36">
        <w:rPr>
          <w:sz w:val="24"/>
          <w:szCs w:val="24"/>
        </w:rPr>
        <w:t xml:space="preserve"> </w:t>
      </w:r>
      <w:proofErr w:type="spellStart"/>
      <w:r w:rsidRPr="00C83E36">
        <w:rPr>
          <w:sz w:val="24"/>
          <w:szCs w:val="24"/>
        </w:rPr>
        <w:t>for</w:t>
      </w:r>
      <w:proofErr w:type="spellEnd"/>
      <w:r w:rsidRPr="00C83E36">
        <w:rPr>
          <w:sz w:val="24"/>
          <w:szCs w:val="24"/>
        </w:rPr>
        <w:t xml:space="preserve"> </w:t>
      </w:r>
      <w:proofErr w:type="spellStart"/>
      <w:r w:rsidRPr="00C83E36">
        <w:rPr>
          <w:sz w:val="24"/>
          <w:szCs w:val="24"/>
        </w:rPr>
        <w:t>an</w:t>
      </w:r>
      <w:r w:rsidR="001C20A5" w:rsidRPr="00C83E36">
        <w:rPr>
          <w:sz w:val="24"/>
          <w:szCs w:val="24"/>
        </w:rPr>
        <w:t>i</w:t>
      </w:r>
      <w:r w:rsidRPr="00C83E36">
        <w:rPr>
          <w:sz w:val="24"/>
          <w:szCs w:val="24"/>
        </w:rPr>
        <w:t>nclusive</w:t>
      </w:r>
      <w:proofErr w:type="spellEnd"/>
      <w:r w:rsidRPr="00C83E36">
        <w:rPr>
          <w:sz w:val="24"/>
          <w:szCs w:val="24"/>
        </w:rPr>
        <w:t xml:space="preserve"> </w:t>
      </w:r>
      <w:proofErr w:type="spellStart"/>
      <w:r w:rsidRPr="00C83E36">
        <w:rPr>
          <w:sz w:val="24"/>
          <w:szCs w:val="24"/>
        </w:rPr>
        <w:t>World</w:t>
      </w:r>
      <w:proofErr w:type="spellEnd"/>
      <w:r w:rsidRPr="00C83E36">
        <w:rPr>
          <w:sz w:val="24"/>
          <w:szCs w:val="24"/>
        </w:rPr>
        <w:t xml:space="preserve">, París, OCDE, 2016. </w:t>
      </w:r>
      <w:r w:rsidR="001C20A5" w:rsidRPr="00C83E36">
        <w:rPr>
          <w:sz w:val="24"/>
          <w:szCs w:val="24"/>
        </w:rPr>
        <w:t>O</w:t>
      </w:r>
      <w:r w:rsidRPr="00C83E36">
        <w:rPr>
          <w:sz w:val="24"/>
          <w:szCs w:val="24"/>
        </w:rPr>
        <w:t xml:space="preserve">FICINA DEL ALTO COMISIONADO </w:t>
      </w:r>
      <w:r w:rsidR="001C20A5" w:rsidRPr="00C83E36">
        <w:rPr>
          <w:sz w:val="24"/>
          <w:szCs w:val="24"/>
        </w:rPr>
        <w:t>D</w:t>
      </w:r>
      <w:r w:rsidRPr="00C83E36">
        <w:rPr>
          <w:sz w:val="24"/>
          <w:szCs w:val="24"/>
        </w:rPr>
        <w:t xml:space="preserve">E LAS NACIONES UNIDAS PARA </w:t>
      </w:r>
      <w:proofErr w:type="gramStart"/>
      <w:r w:rsidRPr="00C83E36">
        <w:rPr>
          <w:sz w:val="24"/>
          <w:szCs w:val="24"/>
        </w:rPr>
        <w:t xml:space="preserve">LOS </w:t>
      </w:r>
      <w:r w:rsidR="001C20A5" w:rsidRPr="00C83E36">
        <w:rPr>
          <w:sz w:val="24"/>
          <w:szCs w:val="24"/>
        </w:rPr>
        <w:t xml:space="preserve"> D</w:t>
      </w:r>
      <w:r w:rsidRPr="00C83E36">
        <w:rPr>
          <w:sz w:val="24"/>
          <w:szCs w:val="24"/>
        </w:rPr>
        <w:t>ERECHOS</w:t>
      </w:r>
      <w:proofErr w:type="gramEnd"/>
      <w:r w:rsidRPr="00C83E36">
        <w:rPr>
          <w:sz w:val="24"/>
          <w:szCs w:val="24"/>
        </w:rPr>
        <w:t xml:space="preserve"> HUMANOS, “¿Qué son</w:t>
      </w:r>
      <w:r w:rsidR="001C20A5" w:rsidRPr="00C83E36">
        <w:rPr>
          <w:sz w:val="24"/>
          <w:szCs w:val="24"/>
        </w:rPr>
        <w:t xml:space="preserve"> l</w:t>
      </w:r>
      <w:r w:rsidRPr="00C83E36">
        <w:rPr>
          <w:sz w:val="24"/>
          <w:szCs w:val="24"/>
        </w:rPr>
        <w:t>os Derechos Humanos”. Consultado El 18 de febrero de 2017 en: http://</w:t>
      </w:r>
      <w:hyperlink r:id="rId7" w:history="1">
        <w:r w:rsidR="008A6138" w:rsidRPr="00C83E36">
          <w:rPr>
            <w:rStyle w:val="Hipervnculo"/>
            <w:sz w:val="24"/>
            <w:szCs w:val="24"/>
          </w:rPr>
          <w:t>www.ohchr.org/SP/Issues/Pages/</w:t>
        </w:r>
      </w:hyperlink>
      <w:r w:rsidRPr="00C83E36">
        <w:rPr>
          <w:sz w:val="24"/>
          <w:szCs w:val="24"/>
        </w:rPr>
        <w:t>WhatareHumanRights.aspx</w:t>
      </w:r>
    </w:p>
    <w:p w14:paraId="7175A3DA" w14:textId="491BC3D4" w:rsidR="005823BE" w:rsidRPr="00C83E36" w:rsidRDefault="005823BE" w:rsidP="008A6138">
      <w:pPr>
        <w:rPr>
          <w:sz w:val="24"/>
          <w:szCs w:val="24"/>
        </w:rPr>
      </w:pPr>
      <w:r w:rsidRPr="00C83E36">
        <w:rPr>
          <w:sz w:val="24"/>
          <w:szCs w:val="24"/>
        </w:rPr>
        <w:t>SEP,2017, segunda edición</w:t>
      </w:r>
    </w:p>
    <w:p w14:paraId="7460A127" w14:textId="3B1FEB1E" w:rsidR="002C3D7D" w:rsidRPr="00494609" w:rsidRDefault="002C3D7D" w:rsidP="008A6138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140CA9" w:rsidRPr="00D214C7" w14:paraId="21D4DD20" w14:textId="77777777" w:rsidTr="00140CA9">
        <w:trPr>
          <w:trHeight w:val="1125"/>
        </w:trPr>
        <w:tc>
          <w:tcPr>
            <w:tcW w:w="6503" w:type="dxa"/>
            <w:gridSpan w:val="3"/>
          </w:tcPr>
          <w:p w14:paraId="03685B4C" w14:textId="77777777" w:rsidR="00140CA9" w:rsidRPr="00D214C7" w:rsidRDefault="00140CA9" w:rsidP="00140CA9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55831BF8" w14:textId="77777777"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14:paraId="72F1F112" w14:textId="77777777" w:rsidTr="00140CA9">
        <w:tc>
          <w:tcPr>
            <w:tcW w:w="2173" w:type="dxa"/>
          </w:tcPr>
          <w:p w14:paraId="7E33DAE7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14:paraId="2661DEA9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proofErr w:type="spellStart"/>
            <w:r w:rsidRPr="00D214C7">
              <w:rPr>
                <w:sz w:val="18"/>
                <w:szCs w:val="18"/>
              </w:rPr>
              <w:t>Preformal</w:t>
            </w:r>
            <w:proofErr w:type="spellEnd"/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14:paraId="13A7ADEC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14:paraId="22C7F6E0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14:paraId="6C56B56E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14:paraId="557B36CB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14:paraId="0AB448FB" w14:textId="77777777" w:rsidTr="00140CA9">
        <w:tc>
          <w:tcPr>
            <w:tcW w:w="2173" w:type="dxa"/>
          </w:tcPr>
          <w:p w14:paraId="46BA2BE3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14:paraId="6F32701D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14:paraId="7D0401C4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1DC4B883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portada con información sobre el alumno y docente, así </w:t>
            </w:r>
            <w:r>
              <w:rPr>
                <w:sz w:val="18"/>
                <w:szCs w:val="18"/>
              </w:rPr>
              <w:lastRenderedPageBreak/>
              <w:t>como las competencias del curso.</w:t>
            </w:r>
          </w:p>
        </w:tc>
        <w:tc>
          <w:tcPr>
            <w:tcW w:w="2167" w:type="dxa"/>
          </w:tcPr>
          <w:p w14:paraId="1EE73A41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Incluye portada con información sobre el alumno y docente, así </w:t>
            </w:r>
            <w:r>
              <w:rPr>
                <w:sz w:val="18"/>
                <w:szCs w:val="18"/>
              </w:rPr>
              <w:lastRenderedPageBreak/>
              <w:t>como las competencias del curso.</w:t>
            </w:r>
          </w:p>
        </w:tc>
        <w:tc>
          <w:tcPr>
            <w:tcW w:w="2161" w:type="dxa"/>
          </w:tcPr>
          <w:p w14:paraId="27B2A017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Incluye portada con información sobre el alumno y docente, así </w:t>
            </w:r>
            <w:r>
              <w:rPr>
                <w:sz w:val="18"/>
                <w:szCs w:val="18"/>
              </w:rPr>
              <w:lastRenderedPageBreak/>
              <w:t>como las competencias del curso.</w:t>
            </w:r>
          </w:p>
        </w:tc>
      </w:tr>
      <w:tr w:rsidR="005C10CA" w:rsidRPr="00D214C7" w14:paraId="229F6B8B" w14:textId="77777777" w:rsidTr="00140CA9">
        <w:tc>
          <w:tcPr>
            <w:tcW w:w="2173" w:type="dxa"/>
          </w:tcPr>
          <w:p w14:paraId="4160889F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INTRODUCCION</w:t>
            </w:r>
          </w:p>
        </w:tc>
        <w:tc>
          <w:tcPr>
            <w:tcW w:w="2165" w:type="dxa"/>
          </w:tcPr>
          <w:p w14:paraId="2F660185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77552946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14:paraId="191D5A18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14:paraId="16160158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14:paraId="653E5067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14:paraId="333D9E97" w14:textId="77777777" w:rsidTr="00140CA9">
        <w:tc>
          <w:tcPr>
            <w:tcW w:w="2173" w:type="dxa"/>
          </w:tcPr>
          <w:p w14:paraId="58ED6B17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27324905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4F27FB5D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BE3019D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5EC1D447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CF98561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1B7EAF0F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660E9D9A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59C0FDE7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5BD96267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3DA1014E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64BBD8C9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157893DA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DCCDD33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474EC08C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14:paraId="4775C6F0" w14:textId="77777777" w:rsidTr="00140CA9">
        <w:tc>
          <w:tcPr>
            <w:tcW w:w="2173" w:type="dxa"/>
          </w:tcPr>
          <w:p w14:paraId="5DF9D7A0" w14:textId="77777777"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14:paraId="1CEA401B" w14:textId="77777777"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incluye </w:t>
            </w:r>
            <w:r w:rsidR="005E3AFB">
              <w:rPr>
                <w:sz w:val="18"/>
                <w:szCs w:val="18"/>
              </w:rPr>
              <w:t>conclusiones</w:t>
            </w:r>
          </w:p>
          <w:p w14:paraId="54D20DFC" w14:textId="06051D5A" w:rsidR="005E3AFB" w:rsidRPr="00C32079" w:rsidRDefault="009F78D2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196F55DD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14:paraId="5F3DC68A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14:paraId="5FF6925E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115A121E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un análisis sobre el impacto de las reformas en el sistema educativo y los logros que considera se han obtenido en la educación básica de México.</w:t>
            </w:r>
          </w:p>
        </w:tc>
      </w:tr>
      <w:tr w:rsidR="005C10CA" w:rsidRPr="00D214C7" w14:paraId="735C7F70" w14:textId="77777777" w:rsidTr="00140CA9">
        <w:tc>
          <w:tcPr>
            <w:tcW w:w="2173" w:type="dxa"/>
          </w:tcPr>
          <w:p w14:paraId="0C5DCE51" w14:textId="77777777"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Referencias</w:t>
            </w:r>
          </w:p>
        </w:tc>
        <w:tc>
          <w:tcPr>
            <w:tcW w:w="2165" w:type="dxa"/>
          </w:tcPr>
          <w:p w14:paraId="05C0A6D6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14:paraId="4ACD1611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14:paraId="38D4581A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4544B3B0" w14:textId="77777777"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77AE4365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3E91CE5E" w14:textId="77777777" w:rsidR="00140CA9" w:rsidRDefault="00140CA9" w:rsidP="00E35016"/>
    <w:p w14:paraId="7AA6CE87" w14:textId="77777777" w:rsidR="00E35016" w:rsidRDefault="00E35016" w:rsidP="00E35016"/>
    <w:sectPr w:rsidR="00E35016" w:rsidSect="007206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870"/>
    <w:multiLevelType w:val="hybridMultilevel"/>
    <w:tmpl w:val="D95E654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1F"/>
    <w:rsid w:val="0001292F"/>
    <w:rsid w:val="00043F5D"/>
    <w:rsid w:val="00087C80"/>
    <w:rsid w:val="000F0CFC"/>
    <w:rsid w:val="00124C8F"/>
    <w:rsid w:val="00140CA9"/>
    <w:rsid w:val="001620EF"/>
    <w:rsid w:val="00172B6B"/>
    <w:rsid w:val="00177ACC"/>
    <w:rsid w:val="0018269A"/>
    <w:rsid w:val="001C20A5"/>
    <w:rsid w:val="001D3BB6"/>
    <w:rsid w:val="00204005"/>
    <w:rsid w:val="002058CF"/>
    <w:rsid w:val="0020639E"/>
    <w:rsid w:val="00214983"/>
    <w:rsid w:val="00222DB4"/>
    <w:rsid w:val="00230AF9"/>
    <w:rsid w:val="002513C9"/>
    <w:rsid w:val="00256AFE"/>
    <w:rsid w:val="0027319E"/>
    <w:rsid w:val="00273C51"/>
    <w:rsid w:val="00295A4D"/>
    <w:rsid w:val="002A6C91"/>
    <w:rsid w:val="002B6852"/>
    <w:rsid w:val="002B75BB"/>
    <w:rsid w:val="002C3D7D"/>
    <w:rsid w:val="002C50C1"/>
    <w:rsid w:val="002E7BF0"/>
    <w:rsid w:val="00325568"/>
    <w:rsid w:val="00331DB3"/>
    <w:rsid w:val="00365A8A"/>
    <w:rsid w:val="00376D8B"/>
    <w:rsid w:val="003B4926"/>
    <w:rsid w:val="003B6514"/>
    <w:rsid w:val="003B689B"/>
    <w:rsid w:val="003C7024"/>
    <w:rsid w:val="003F2110"/>
    <w:rsid w:val="00416465"/>
    <w:rsid w:val="0043619D"/>
    <w:rsid w:val="0045779D"/>
    <w:rsid w:val="00461228"/>
    <w:rsid w:val="00464488"/>
    <w:rsid w:val="00464B22"/>
    <w:rsid w:val="004703FD"/>
    <w:rsid w:val="00485AFE"/>
    <w:rsid w:val="00487E3F"/>
    <w:rsid w:val="004A5CC3"/>
    <w:rsid w:val="004A7C8D"/>
    <w:rsid w:val="004C2182"/>
    <w:rsid w:val="004C61E8"/>
    <w:rsid w:val="004D57A7"/>
    <w:rsid w:val="004D6DD5"/>
    <w:rsid w:val="004D7C04"/>
    <w:rsid w:val="00501DC8"/>
    <w:rsid w:val="00522D53"/>
    <w:rsid w:val="00545DB6"/>
    <w:rsid w:val="00545F60"/>
    <w:rsid w:val="0055536C"/>
    <w:rsid w:val="00566F1A"/>
    <w:rsid w:val="005823BE"/>
    <w:rsid w:val="00585283"/>
    <w:rsid w:val="00592D88"/>
    <w:rsid w:val="00592DEA"/>
    <w:rsid w:val="005C10CA"/>
    <w:rsid w:val="005D724E"/>
    <w:rsid w:val="005E3AFB"/>
    <w:rsid w:val="005F3E82"/>
    <w:rsid w:val="00601B65"/>
    <w:rsid w:val="00616062"/>
    <w:rsid w:val="0066049E"/>
    <w:rsid w:val="00686F2B"/>
    <w:rsid w:val="00693999"/>
    <w:rsid w:val="006A0101"/>
    <w:rsid w:val="00705B88"/>
    <w:rsid w:val="0072061F"/>
    <w:rsid w:val="00722621"/>
    <w:rsid w:val="007308C6"/>
    <w:rsid w:val="00741708"/>
    <w:rsid w:val="00742A8C"/>
    <w:rsid w:val="00756DAB"/>
    <w:rsid w:val="0078099A"/>
    <w:rsid w:val="007A68B6"/>
    <w:rsid w:val="007B758A"/>
    <w:rsid w:val="007E5980"/>
    <w:rsid w:val="007F4ED4"/>
    <w:rsid w:val="008009B0"/>
    <w:rsid w:val="00801A61"/>
    <w:rsid w:val="00804A64"/>
    <w:rsid w:val="00815EB5"/>
    <w:rsid w:val="00824D88"/>
    <w:rsid w:val="0082669A"/>
    <w:rsid w:val="008403CD"/>
    <w:rsid w:val="00842D93"/>
    <w:rsid w:val="0084382D"/>
    <w:rsid w:val="008651F2"/>
    <w:rsid w:val="00867061"/>
    <w:rsid w:val="008901A2"/>
    <w:rsid w:val="008A6138"/>
    <w:rsid w:val="008A6AFB"/>
    <w:rsid w:val="008B5E40"/>
    <w:rsid w:val="009067A0"/>
    <w:rsid w:val="009268EE"/>
    <w:rsid w:val="00926E55"/>
    <w:rsid w:val="0093169C"/>
    <w:rsid w:val="0093522C"/>
    <w:rsid w:val="00951950"/>
    <w:rsid w:val="00960DDB"/>
    <w:rsid w:val="00967457"/>
    <w:rsid w:val="00984D9E"/>
    <w:rsid w:val="009B3C4E"/>
    <w:rsid w:val="009B4503"/>
    <w:rsid w:val="009F78D2"/>
    <w:rsid w:val="00A0121E"/>
    <w:rsid w:val="00A02393"/>
    <w:rsid w:val="00A15BA3"/>
    <w:rsid w:val="00A1650F"/>
    <w:rsid w:val="00A16A75"/>
    <w:rsid w:val="00A3037E"/>
    <w:rsid w:val="00A424EC"/>
    <w:rsid w:val="00A44B87"/>
    <w:rsid w:val="00A47FC5"/>
    <w:rsid w:val="00A516BE"/>
    <w:rsid w:val="00A51AF4"/>
    <w:rsid w:val="00A545DD"/>
    <w:rsid w:val="00AA1F13"/>
    <w:rsid w:val="00AD0CE8"/>
    <w:rsid w:val="00AE5535"/>
    <w:rsid w:val="00AE7280"/>
    <w:rsid w:val="00AF66BD"/>
    <w:rsid w:val="00B178D5"/>
    <w:rsid w:val="00B26BE9"/>
    <w:rsid w:val="00B46299"/>
    <w:rsid w:val="00B51585"/>
    <w:rsid w:val="00B60477"/>
    <w:rsid w:val="00B60793"/>
    <w:rsid w:val="00B76521"/>
    <w:rsid w:val="00B97959"/>
    <w:rsid w:val="00BA4A60"/>
    <w:rsid w:val="00BB0E25"/>
    <w:rsid w:val="00BB3A7E"/>
    <w:rsid w:val="00BC6ED6"/>
    <w:rsid w:val="00BF120F"/>
    <w:rsid w:val="00C04B60"/>
    <w:rsid w:val="00C11ECB"/>
    <w:rsid w:val="00C32079"/>
    <w:rsid w:val="00C32CA9"/>
    <w:rsid w:val="00C50975"/>
    <w:rsid w:val="00C63867"/>
    <w:rsid w:val="00C83E36"/>
    <w:rsid w:val="00C937FE"/>
    <w:rsid w:val="00CA032C"/>
    <w:rsid w:val="00CB3965"/>
    <w:rsid w:val="00CC657F"/>
    <w:rsid w:val="00CD52C7"/>
    <w:rsid w:val="00CE7863"/>
    <w:rsid w:val="00D214C7"/>
    <w:rsid w:val="00D27DEE"/>
    <w:rsid w:val="00D307A5"/>
    <w:rsid w:val="00D30F93"/>
    <w:rsid w:val="00D33DAA"/>
    <w:rsid w:val="00D44C62"/>
    <w:rsid w:val="00D45CFA"/>
    <w:rsid w:val="00D546E3"/>
    <w:rsid w:val="00D55983"/>
    <w:rsid w:val="00D76CA2"/>
    <w:rsid w:val="00D86102"/>
    <w:rsid w:val="00DA24FD"/>
    <w:rsid w:val="00DA428E"/>
    <w:rsid w:val="00DC615B"/>
    <w:rsid w:val="00DF54CF"/>
    <w:rsid w:val="00E27FDF"/>
    <w:rsid w:val="00E35016"/>
    <w:rsid w:val="00E47144"/>
    <w:rsid w:val="00E543C4"/>
    <w:rsid w:val="00E72E4E"/>
    <w:rsid w:val="00E7300D"/>
    <w:rsid w:val="00E75D97"/>
    <w:rsid w:val="00E804EC"/>
    <w:rsid w:val="00EA1CF8"/>
    <w:rsid w:val="00EA2725"/>
    <w:rsid w:val="00EB68A2"/>
    <w:rsid w:val="00EC272E"/>
    <w:rsid w:val="00ED7BC5"/>
    <w:rsid w:val="00EE7355"/>
    <w:rsid w:val="00EF0DD1"/>
    <w:rsid w:val="00EF1D61"/>
    <w:rsid w:val="00F0557E"/>
    <w:rsid w:val="00F200DC"/>
    <w:rsid w:val="00F57CF4"/>
    <w:rsid w:val="00F77601"/>
    <w:rsid w:val="00F82F90"/>
    <w:rsid w:val="00FA0745"/>
    <w:rsid w:val="00FC095D"/>
    <w:rsid w:val="00FC2B6A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78BC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3B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ohchr.org/SP/Issues/Pages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cuadernosdelprofesor.files.wordpress.com/2014/01/u-1-03-tex_3_sem3_pedtrad.pdf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2007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528445905306</cp:lastModifiedBy>
  <cp:revision>2</cp:revision>
  <dcterms:created xsi:type="dcterms:W3CDTF">2021-04-29T04:53:00Z</dcterms:created>
  <dcterms:modified xsi:type="dcterms:W3CDTF">2021-04-29T04:53:00Z</dcterms:modified>
</cp:coreProperties>
</file>